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D1" w:rsidRPr="004E3FD1" w:rsidRDefault="00682751" w:rsidP="004E3FD1">
      <w:pPr>
        <w:spacing w:after="0" w:line="480" w:lineRule="auto"/>
        <w:jc w:val="both"/>
        <w:rPr>
          <w:rFonts w:ascii="Times New Roman" w:hAnsi="Times New Roman"/>
          <w:sz w:val="24"/>
          <w:szCs w:val="24"/>
        </w:rPr>
      </w:pPr>
      <w:bookmarkStart w:id="0" w:name="_GoBack"/>
      <w:bookmarkEnd w:id="0"/>
      <w:r>
        <w:rPr>
          <w:rFonts w:ascii="Times New Roman" w:hAnsi="Times New Roman"/>
          <w:b/>
          <w:sz w:val="24"/>
          <w:szCs w:val="24"/>
        </w:rPr>
        <w:pict>
          <v:rect id="_x0000_i1025" style="width:0;height:1.5pt" o:hralign="center" o:hrstd="t" o:hr="t" fillcolor="#a0a0a0" stroked="f"/>
        </w:pict>
      </w: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center"/>
        <w:rPr>
          <w:rFonts w:ascii="Times New Roman" w:hAnsi="Times New Roman"/>
          <w:b/>
          <w:sz w:val="24"/>
          <w:szCs w:val="24"/>
        </w:rPr>
      </w:pPr>
      <w:r w:rsidRPr="004E3FD1">
        <w:rPr>
          <w:rFonts w:ascii="Times New Roman" w:hAnsi="Times New Roman"/>
          <w:b/>
          <w:sz w:val="24"/>
          <w:szCs w:val="24"/>
        </w:rPr>
        <w:t>CASO SERAFINA CONEJO GALLO E ADRIANA TIMOR</w:t>
      </w:r>
    </w:p>
    <w:p w:rsidR="00E007D1" w:rsidRPr="004E3FD1" w:rsidRDefault="00E007D1" w:rsidP="004E3FD1">
      <w:pPr>
        <w:spacing w:after="0" w:line="480" w:lineRule="auto"/>
        <w:jc w:val="center"/>
        <w:rPr>
          <w:rFonts w:ascii="Times New Roman" w:hAnsi="Times New Roman"/>
          <w:b/>
          <w:i/>
          <w:sz w:val="24"/>
          <w:szCs w:val="24"/>
        </w:rPr>
      </w:pPr>
      <w:r w:rsidRPr="004E3FD1">
        <w:rPr>
          <w:rFonts w:ascii="Times New Roman" w:hAnsi="Times New Roman"/>
          <w:b/>
          <w:i/>
          <w:sz w:val="24"/>
          <w:szCs w:val="24"/>
        </w:rPr>
        <w:t>VS.</w:t>
      </w:r>
    </w:p>
    <w:p w:rsidR="00E007D1" w:rsidRPr="004E3FD1" w:rsidRDefault="00E007D1" w:rsidP="004E3FD1">
      <w:pPr>
        <w:spacing w:after="0" w:line="480" w:lineRule="auto"/>
        <w:jc w:val="center"/>
        <w:rPr>
          <w:rFonts w:ascii="Times New Roman" w:hAnsi="Times New Roman"/>
          <w:sz w:val="24"/>
          <w:szCs w:val="24"/>
        </w:rPr>
      </w:pPr>
      <w:r w:rsidRPr="004E3FD1">
        <w:rPr>
          <w:rFonts w:ascii="Times New Roman" w:hAnsi="Times New Roman"/>
          <w:b/>
          <w:sz w:val="24"/>
          <w:szCs w:val="24"/>
        </w:rPr>
        <w:t>ELIZABETIA</w:t>
      </w:r>
    </w:p>
    <w:p w:rsidR="00E007D1" w:rsidRPr="004E3FD1" w:rsidRDefault="00E007D1" w:rsidP="004E3FD1">
      <w:pPr>
        <w:spacing w:after="0" w:line="480" w:lineRule="auto"/>
        <w:jc w:val="center"/>
        <w:rPr>
          <w:rFonts w:ascii="Times New Roman" w:hAnsi="Times New Roman"/>
          <w:sz w:val="24"/>
          <w:szCs w:val="24"/>
        </w:rPr>
      </w:pPr>
    </w:p>
    <w:p w:rsidR="00E007D1" w:rsidRPr="004E3FD1" w:rsidRDefault="00E007D1" w:rsidP="004E3FD1">
      <w:pPr>
        <w:spacing w:after="0" w:line="480" w:lineRule="auto"/>
        <w:jc w:val="center"/>
        <w:rPr>
          <w:rFonts w:ascii="Times New Roman" w:hAnsi="Times New Roman"/>
          <w:sz w:val="24"/>
          <w:szCs w:val="24"/>
        </w:rPr>
      </w:pPr>
    </w:p>
    <w:p w:rsidR="00E007D1" w:rsidRPr="004E3FD1" w:rsidRDefault="00E007D1" w:rsidP="004E3FD1">
      <w:pPr>
        <w:spacing w:after="0" w:line="480" w:lineRule="auto"/>
        <w:jc w:val="center"/>
        <w:rPr>
          <w:rFonts w:ascii="Times New Roman" w:hAnsi="Times New Roman"/>
          <w:sz w:val="24"/>
          <w:szCs w:val="24"/>
        </w:rPr>
      </w:pPr>
    </w:p>
    <w:p w:rsidR="00E007D1" w:rsidRPr="004E3FD1" w:rsidRDefault="00E007D1" w:rsidP="004E3FD1">
      <w:pPr>
        <w:spacing w:after="0" w:line="480" w:lineRule="auto"/>
        <w:jc w:val="center"/>
        <w:rPr>
          <w:rFonts w:ascii="Times New Roman" w:hAnsi="Times New Roman"/>
          <w:sz w:val="24"/>
          <w:szCs w:val="24"/>
        </w:rPr>
      </w:pPr>
    </w:p>
    <w:p w:rsidR="00E007D1" w:rsidRPr="004E3FD1" w:rsidRDefault="00E007D1" w:rsidP="004E3FD1">
      <w:pPr>
        <w:spacing w:after="0" w:line="480" w:lineRule="auto"/>
        <w:jc w:val="center"/>
        <w:rPr>
          <w:rFonts w:ascii="Times New Roman" w:hAnsi="Times New Roman"/>
          <w:sz w:val="24"/>
          <w:szCs w:val="24"/>
        </w:rPr>
      </w:pPr>
    </w:p>
    <w:p w:rsidR="00E007D1" w:rsidRPr="004E3FD1" w:rsidRDefault="00E007D1" w:rsidP="004E3FD1">
      <w:pPr>
        <w:spacing w:after="0" w:line="480" w:lineRule="auto"/>
        <w:jc w:val="center"/>
        <w:rPr>
          <w:rFonts w:ascii="Times New Roman" w:hAnsi="Times New Roman"/>
          <w:b/>
          <w:sz w:val="24"/>
          <w:szCs w:val="24"/>
        </w:rPr>
      </w:pPr>
      <w:r w:rsidRPr="004E3FD1">
        <w:rPr>
          <w:rFonts w:ascii="Times New Roman" w:hAnsi="Times New Roman"/>
          <w:b/>
          <w:sz w:val="24"/>
          <w:szCs w:val="24"/>
        </w:rPr>
        <w:t>MEMORIAL DOS REPRESENTANTES DAS VÍTIMAS</w:t>
      </w:r>
    </w:p>
    <w:p w:rsidR="00E007D1" w:rsidRPr="004E3FD1" w:rsidRDefault="00E007D1" w:rsidP="004E3FD1">
      <w:pPr>
        <w:spacing w:after="0" w:line="480" w:lineRule="auto"/>
        <w:jc w:val="center"/>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sz w:val="24"/>
          <w:szCs w:val="24"/>
        </w:rPr>
      </w:pPr>
    </w:p>
    <w:p w:rsidR="00EA3C47" w:rsidRPr="004E3FD1" w:rsidRDefault="00EA3C47" w:rsidP="004E3FD1">
      <w:pPr>
        <w:spacing w:after="0" w:line="480" w:lineRule="auto"/>
        <w:jc w:val="both"/>
        <w:rPr>
          <w:rFonts w:ascii="Times New Roman" w:hAnsi="Times New Roman"/>
          <w:sz w:val="24"/>
          <w:szCs w:val="24"/>
        </w:rPr>
      </w:pPr>
    </w:p>
    <w:p w:rsidR="00E007D1" w:rsidRPr="004E3FD1" w:rsidRDefault="00E007D1" w:rsidP="004E3FD1">
      <w:pPr>
        <w:spacing w:after="0" w:line="480" w:lineRule="auto"/>
        <w:jc w:val="both"/>
        <w:rPr>
          <w:rFonts w:ascii="Times New Roman" w:hAnsi="Times New Roman"/>
          <w:b/>
          <w:sz w:val="24"/>
          <w:szCs w:val="24"/>
        </w:rPr>
      </w:pPr>
    </w:p>
    <w:p w:rsidR="00E007D1" w:rsidRPr="004E3FD1" w:rsidRDefault="00682751" w:rsidP="004E3FD1">
      <w:pPr>
        <w:spacing w:after="0" w:line="480" w:lineRule="auto"/>
        <w:jc w:val="both"/>
        <w:rPr>
          <w:rFonts w:ascii="Times New Roman" w:hAnsi="Times New Roman"/>
          <w:b/>
          <w:sz w:val="24"/>
          <w:szCs w:val="24"/>
        </w:rPr>
      </w:pPr>
      <w:r>
        <w:rPr>
          <w:rFonts w:ascii="Times New Roman" w:hAnsi="Times New Roman"/>
          <w:b/>
          <w:sz w:val="24"/>
          <w:szCs w:val="24"/>
        </w:rPr>
        <w:pict>
          <v:rect id="_x0000_i1026" style="width:0;height:1.5pt" o:hralign="center" o:hrstd="t" o:hr="t" fillcolor="#a0a0a0" stroked="f"/>
        </w:pict>
      </w:r>
    </w:p>
    <w:p w:rsidR="00E007D1" w:rsidRPr="004E3FD1" w:rsidRDefault="00E007D1" w:rsidP="004E3FD1">
      <w:pPr>
        <w:spacing w:line="480" w:lineRule="auto"/>
        <w:jc w:val="center"/>
        <w:rPr>
          <w:rFonts w:ascii="Times New Roman" w:hAnsi="Times New Roman"/>
          <w:b/>
          <w:sz w:val="24"/>
          <w:szCs w:val="24"/>
        </w:rPr>
      </w:pPr>
      <w:r w:rsidRPr="004E3FD1">
        <w:rPr>
          <w:rFonts w:ascii="Times New Roman" w:hAnsi="Times New Roman"/>
          <w:b/>
          <w:sz w:val="24"/>
          <w:szCs w:val="24"/>
        </w:rPr>
        <w:br w:type="page"/>
      </w:r>
      <w:r w:rsidRPr="004E3FD1">
        <w:rPr>
          <w:rFonts w:ascii="Times New Roman" w:hAnsi="Times New Roman"/>
          <w:b/>
          <w:sz w:val="24"/>
          <w:szCs w:val="24"/>
        </w:rPr>
        <w:lastRenderedPageBreak/>
        <w:t>ÍNDICE</w:t>
      </w:r>
    </w:p>
    <w:p w:rsidR="00E007D1" w:rsidRPr="00234890" w:rsidRDefault="00E007D1" w:rsidP="00944063">
      <w:pPr>
        <w:tabs>
          <w:tab w:val="right" w:pos="9026"/>
        </w:tabs>
        <w:spacing w:after="0" w:line="480" w:lineRule="auto"/>
        <w:jc w:val="both"/>
        <w:rPr>
          <w:rFonts w:ascii="Times New Roman" w:hAnsi="Times New Roman"/>
          <w:b/>
          <w:sz w:val="24"/>
          <w:szCs w:val="24"/>
        </w:rPr>
      </w:pPr>
      <w:r w:rsidRPr="00234890">
        <w:rPr>
          <w:rFonts w:ascii="Times New Roman" w:hAnsi="Times New Roman"/>
          <w:b/>
          <w:sz w:val="24"/>
          <w:szCs w:val="24"/>
        </w:rPr>
        <w:t>1. ÍNDICE DE JUSTIFICATIVAS</w:t>
      </w:r>
      <w:r w:rsidRPr="00234890">
        <w:rPr>
          <w:rFonts w:ascii="Times New Roman" w:hAnsi="Times New Roman"/>
          <w:b/>
          <w:sz w:val="24"/>
          <w:szCs w:val="24"/>
        </w:rPr>
        <w:tab/>
        <w:t>IV</w:t>
      </w:r>
    </w:p>
    <w:p w:rsidR="00E007D1" w:rsidRDefault="00E007D1" w:rsidP="0062774E">
      <w:pPr>
        <w:tabs>
          <w:tab w:val="left" w:pos="0"/>
          <w:tab w:val="right" w:pos="9026"/>
        </w:tabs>
        <w:spacing w:after="0" w:line="480" w:lineRule="auto"/>
        <w:jc w:val="both"/>
        <w:rPr>
          <w:rFonts w:ascii="Times New Roman" w:hAnsi="Times New Roman"/>
          <w:sz w:val="24"/>
          <w:szCs w:val="24"/>
        </w:rPr>
      </w:pPr>
      <w:r w:rsidRPr="0023774F">
        <w:rPr>
          <w:rFonts w:ascii="Times New Roman" w:hAnsi="Times New Roman"/>
          <w:sz w:val="24"/>
          <w:szCs w:val="24"/>
        </w:rPr>
        <w:t>1.1. Doutrina</w:t>
      </w:r>
      <w:r>
        <w:rPr>
          <w:rFonts w:ascii="Times New Roman" w:hAnsi="Times New Roman"/>
          <w:sz w:val="24"/>
          <w:szCs w:val="24"/>
        </w:rPr>
        <w:tab/>
        <w:t>IV</w:t>
      </w:r>
    </w:p>
    <w:p w:rsidR="00E007D1" w:rsidRDefault="00E007D1" w:rsidP="0062774E">
      <w:pPr>
        <w:tabs>
          <w:tab w:val="left" w:pos="0"/>
          <w:tab w:val="right" w:pos="9026"/>
        </w:tabs>
        <w:spacing w:after="0" w:line="480" w:lineRule="auto"/>
        <w:ind w:left="708"/>
        <w:jc w:val="both"/>
        <w:rPr>
          <w:rFonts w:ascii="Times New Roman" w:hAnsi="Times New Roman"/>
          <w:sz w:val="24"/>
          <w:szCs w:val="24"/>
        </w:rPr>
      </w:pPr>
      <w:r w:rsidRPr="0023774F">
        <w:rPr>
          <w:rFonts w:ascii="Times New Roman" w:hAnsi="Times New Roman"/>
          <w:sz w:val="24"/>
          <w:szCs w:val="24"/>
        </w:rPr>
        <w:t xml:space="preserve">1.1.1. </w:t>
      </w:r>
      <w:r>
        <w:rPr>
          <w:rFonts w:ascii="Times New Roman" w:hAnsi="Times New Roman"/>
          <w:sz w:val="24"/>
          <w:szCs w:val="24"/>
        </w:rPr>
        <w:t xml:space="preserve">Livros </w:t>
      </w:r>
      <w:r>
        <w:rPr>
          <w:rFonts w:ascii="Times New Roman" w:hAnsi="Times New Roman"/>
          <w:sz w:val="24"/>
          <w:szCs w:val="24"/>
        </w:rPr>
        <w:tab/>
        <w:t>IV</w:t>
      </w:r>
    </w:p>
    <w:p w:rsidR="00E007D1" w:rsidRDefault="00E007D1" w:rsidP="0062774E">
      <w:pPr>
        <w:tabs>
          <w:tab w:val="left" w:pos="0"/>
          <w:tab w:val="right" w:pos="9026"/>
        </w:tabs>
        <w:spacing w:after="0" w:line="480" w:lineRule="auto"/>
        <w:ind w:left="708"/>
        <w:jc w:val="both"/>
        <w:rPr>
          <w:rFonts w:ascii="Times New Roman" w:hAnsi="Times New Roman"/>
          <w:sz w:val="24"/>
          <w:szCs w:val="24"/>
        </w:rPr>
      </w:pPr>
      <w:r w:rsidRPr="0023774F">
        <w:rPr>
          <w:rFonts w:ascii="Times New Roman" w:hAnsi="Times New Roman"/>
          <w:sz w:val="24"/>
          <w:szCs w:val="24"/>
        </w:rPr>
        <w:t>1.1.2. Artigos</w:t>
      </w:r>
      <w:r>
        <w:rPr>
          <w:rFonts w:ascii="Times New Roman" w:hAnsi="Times New Roman"/>
          <w:sz w:val="24"/>
          <w:szCs w:val="24"/>
        </w:rPr>
        <w:tab/>
        <w:t>V</w:t>
      </w:r>
    </w:p>
    <w:p w:rsidR="00E007D1" w:rsidRDefault="00E007D1" w:rsidP="0062774E">
      <w:pPr>
        <w:tabs>
          <w:tab w:val="left" w:pos="0"/>
          <w:tab w:val="right" w:pos="9026"/>
        </w:tabs>
        <w:spacing w:after="0" w:line="480" w:lineRule="auto"/>
        <w:jc w:val="both"/>
        <w:rPr>
          <w:rFonts w:ascii="Times New Roman" w:hAnsi="Times New Roman"/>
          <w:sz w:val="24"/>
          <w:szCs w:val="24"/>
        </w:rPr>
      </w:pPr>
      <w:r w:rsidRPr="0023774F">
        <w:rPr>
          <w:rFonts w:ascii="Times New Roman" w:hAnsi="Times New Roman"/>
          <w:sz w:val="24"/>
          <w:szCs w:val="24"/>
        </w:rPr>
        <w:t>1.2. Jurisprudência</w:t>
      </w:r>
      <w:r w:rsidR="00D26FA8">
        <w:rPr>
          <w:rFonts w:ascii="Times New Roman" w:hAnsi="Times New Roman"/>
          <w:sz w:val="24"/>
          <w:szCs w:val="24"/>
        </w:rPr>
        <w:tab/>
        <w:t>VI</w:t>
      </w:r>
      <w:r>
        <w:rPr>
          <w:rFonts w:ascii="Times New Roman" w:hAnsi="Times New Roman"/>
          <w:sz w:val="24"/>
          <w:szCs w:val="24"/>
        </w:rPr>
        <w:tab/>
      </w:r>
    </w:p>
    <w:p w:rsidR="00E007D1" w:rsidRDefault="00E007D1" w:rsidP="00D43219">
      <w:pPr>
        <w:tabs>
          <w:tab w:val="left" w:pos="0"/>
          <w:tab w:val="right" w:pos="9026"/>
        </w:tabs>
        <w:spacing w:after="0" w:line="480" w:lineRule="auto"/>
        <w:ind w:left="708"/>
        <w:jc w:val="both"/>
        <w:rPr>
          <w:rFonts w:ascii="Times New Roman" w:hAnsi="Times New Roman"/>
          <w:sz w:val="24"/>
          <w:szCs w:val="24"/>
        </w:rPr>
      </w:pPr>
      <w:r>
        <w:rPr>
          <w:rFonts w:ascii="Times New Roman" w:hAnsi="Times New Roman"/>
          <w:sz w:val="24"/>
          <w:szCs w:val="24"/>
        </w:rPr>
        <w:t xml:space="preserve">1.2.1. </w:t>
      </w:r>
      <w:r w:rsidRPr="004E3FD1">
        <w:rPr>
          <w:rFonts w:ascii="Times New Roman" w:hAnsi="Times New Roman"/>
          <w:sz w:val="24"/>
          <w:szCs w:val="24"/>
        </w:rPr>
        <w:t>Corte Internacional de Justiça</w:t>
      </w:r>
      <w:r w:rsidR="00D26FA8">
        <w:rPr>
          <w:rFonts w:ascii="Times New Roman" w:hAnsi="Times New Roman"/>
          <w:sz w:val="24"/>
          <w:szCs w:val="24"/>
        </w:rPr>
        <w:tab/>
        <w:t>VI</w:t>
      </w:r>
      <w:r>
        <w:rPr>
          <w:rFonts w:ascii="Times New Roman" w:hAnsi="Times New Roman"/>
          <w:sz w:val="24"/>
          <w:szCs w:val="24"/>
        </w:rPr>
        <w:tab/>
      </w:r>
    </w:p>
    <w:p w:rsidR="00E007D1" w:rsidRDefault="00E007D1" w:rsidP="0062774E">
      <w:pPr>
        <w:tabs>
          <w:tab w:val="left" w:pos="0"/>
          <w:tab w:val="right" w:pos="9026"/>
        </w:tabs>
        <w:spacing w:after="0" w:line="480" w:lineRule="auto"/>
        <w:ind w:left="708"/>
        <w:jc w:val="both"/>
        <w:rPr>
          <w:rFonts w:ascii="Times New Roman" w:hAnsi="Times New Roman"/>
          <w:sz w:val="24"/>
          <w:szCs w:val="24"/>
        </w:rPr>
      </w:pPr>
      <w:r w:rsidRPr="004E3FD1">
        <w:rPr>
          <w:rFonts w:ascii="Times New Roman" w:hAnsi="Times New Roman"/>
          <w:sz w:val="24"/>
          <w:szCs w:val="24"/>
        </w:rPr>
        <w:t>1.2.</w:t>
      </w:r>
      <w:r w:rsidR="00D43219">
        <w:rPr>
          <w:rFonts w:ascii="Times New Roman" w:hAnsi="Times New Roman"/>
          <w:sz w:val="24"/>
          <w:szCs w:val="24"/>
        </w:rPr>
        <w:t>2</w:t>
      </w:r>
      <w:r w:rsidRPr="004E3FD1">
        <w:rPr>
          <w:rFonts w:ascii="Times New Roman" w:hAnsi="Times New Roman"/>
          <w:sz w:val="24"/>
          <w:szCs w:val="24"/>
        </w:rPr>
        <w:t>. Corte Europeia de Direitos Humanos</w:t>
      </w:r>
      <w:r w:rsidR="00D26FA8">
        <w:rPr>
          <w:rFonts w:ascii="Times New Roman" w:hAnsi="Times New Roman"/>
          <w:sz w:val="24"/>
          <w:szCs w:val="24"/>
        </w:rPr>
        <w:tab/>
        <w:t>VII</w:t>
      </w:r>
      <w:r>
        <w:rPr>
          <w:rFonts w:ascii="Times New Roman" w:hAnsi="Times New Roman"/>
          <w:sz w:val="24"/>
          <w:szCs w:val="24"/>
        </w:rPr>
        <w:tab/>
      </w:r>
    </w:p>
    <w:p w:rsidR="00E007D1" w:rsidRDefault="00E007D1" w:rsidP="0062774E">
      <w:pPr>
        <w:tabs>
          <w:tab w:val="left" w:pos="0"/>
          <w:tab w:val="right" w:pos="9026"/>
        </w:tabs>
        <w:spacing w:after="0" w:line="480" w:lineRule="auto"/>
        <w:ind w:left="708"/>
        <w:jc w:val="both"/>
        <w:rPr>
          <w:rFonts w:ascii="Times New Roman" w:hAnsi="Times New Roman"/>
          <w:sz w:val="24"/>
          <w:szCs w:val="24"/>
        </w:rPr>
      </w:pPr>
      <w:r w:rsidRPr="004E3FD1">
        <w:rPr>
          <w:rFonts w:ascii="Times New Roman" w:hAnsi="Times New Roman"/>
          <w:sz w:val="24"/>
          <w:szCs w:val="24"/>
        </w:rPr>
        <w:t>1.2.</w:t>
      </w:r>
      <w:r w:rsidR="00D43219">
        <w:rPr>
          <w:rFonts w:ascii="Times New Roman" w:hAnsi="Times New Roman"/>
          <w:sz w:val="24"/>
          <w:szCs w:val="24"/>
        </w:rPr>
        <w:t>3</w:t>
      </w:r>
      <w:r w:rsidRPr="004E3FD1">
        <w:rPr>
          <w:rFonts w:ascii="Times New Roman" w:hAnsi="Times New Roman"/>
          <w:sz w:val="24"/>
          <w:szCs w:val="24"/>
        </w:rPr>
        <w:t>. Corte Interamericana de Direitos Humanos</w:t>
      </w:r>
      <w:r w:rsidR="00D26FA8">
        <w:rPr>
          <w:rFonts w:ascii="Times New Roman" w:hAnsi="Times New Roman"/>
          <w:sz w:val="24"/>
          <w:szCs w:val="24"/>
        </w:rPr>
        <w:tab/>
        <w:t>VIII</w:t>
      </w:r>
      <w:r>
        <w:rPr>
          <w:rFonts w:ascii="Times New Roman" w:hAnsi="Times New Roman"/>
          <w:sz w:val="24"/>
          <w:szCs w:val="24"/>
        </w:rPr>
        <w:tab/>
      </w:r>
    </w:p>
    <w:p w:rsidR="00E007D1" w:rsidRDefault="00E007D1" w:rsidP="0062774E">
      <w:pPr>
        <w:tabs>
          <w:tab w:val="left" w:pos="0"/>
          <w:tab w:val="right" w:pos="9026"/>
        </w:tabs>
        <w:spacing w:after="0" w:line="480" w:lineRule="auto"/>
        <w:ind w:left="1416"/>
        <w:jc w:val="both"/>
        <w:rPr>
          <w:rFonts w:ascii="Times New Roman" w:hAnsi="Times New Roman"/>
          <w:sz w:val="24"/>
          <w:szCs w:val="24"/>
        </w:rPr>
      </w:pPr>
      <w:r>
        <w:rPr>
          <w:rFonts w:ascii="Times New Roman" w:hAnsi="Times New Roman"/>
          <w:sz w:val="24"/>
          <w:szCs w:val="24"/>
        </w:rPr>
        <w:t>1.2.</w:t>
      </w:r>
      <w:r w:rsidR="00D43219">
        <w:rPr>
          <w:rFonts w:ascii="Times New Roman" w:hAnsi="Times New Roman"/>
          <w:sz w:val="24"/>
          <w:szCs w:val="24"/>
        </w:rPr>
        <w:t>3</w:t>
      </w:r>
      <w:r>
        <w:rPr>
          <w:rFonts w:ascii="Times New Roman" w:hAnsi="Times New Roman"/>
          <w:sz w:val="24"/>
          <w:szCs w:val="24"/>
        </w:rPr>
        <w:t>.1. Casos contenciosos</w:t>
      </w:r>
      <w:r w:rsidR="00D26FA8">
        <w:rPr>
          <w:rFonts w:ascii="Times New Roman" w:hAnsi="Times New Roman"/>
          <w:sz w:val="24"/>
          <w:szCs w:val="24"/>
        </w:rPr>
        <w:tab/>
        <w:t>VIII</w:t>
      </w:r>
      <w:r>
        <w:rPr>
          <w:rFonts w:ascii="Times New Roman" w:hAnsi="Times New Roman"/>
          <w:sz w:val="24"/>
          <w:szCs w:val="24"/>
        </w:rPr>
        <w:tab/>
      </w:r>
    </w:p>
    <w:p w:rsidR="00E007D1" w:rsidRDefault="00E007D1" w:rsidP="0062774E">
      <w:pPr>
        <w:tabs>
          <w:tab w:val="left" w:pos="0"/>
          <w:tab w:val="right" w:pos="9026"/>
        </w:tabs>
        <w:spacing w:after="0" w:line="480" w:lineRule="auto"/>
        <w:ind w:left="1416"/>
        <w:jc w:val="both"/>
        <w:rPr>
          <w:rFonts w:ascii="Times New Roman" w:hAnsi="Times New Roman"/>
          <w:sz w:val="24"/>
          <w:szCs w:val="24"/>
        </w:rPr>
      </w:pPr>
      <w:r w:rsidRPr="004E3FD1">
        <w:rPr>
          <w:rFonts w:ascii="Times New Roman" w:hAnsi="Times New Roman"/>
          <w:sz w:val="24"/>
          <w:szCs w:val="24"/>
        </w:rPr>
        <w:t>1.2.</w:t>
      </w:r>
      <w:r w:rsidR="00D43219">
        <w:rPr>
          <w:rFonts w:ascii="Times New Roman" w:hAnsi="Times New Roman"/>
          <w:sz w:val="24"/>
          <w:szCs w:val="24"/>
        </w:rPr>
        <w:t>3</w:t>
      </w:r>
      <w:r w:rsidRPr="004E3FD1">
        <w:rPr>
          <w:rFonts w:ascii="Times New Roman" w:hAnsi="Times New Roman"/>
          <w:sz w:val="24"/>
          <w:szCs w:val="24"/>
        </w:rPr>
        <w:t>.2. Opiniões consultivas</w:t>
      </w:r>
      <w:r w:rsidR="00D26FA8">
        <w:rPr>
          <w:rFonts w:ascii="Times New Roman" w:hAnsi="Times New Roman"/>
          <w:sz w:val="24"/>
          <w:szCs w:val="24"/>
        </w:rPr>
        <w:tab/>
        <w:t>XII</w:t>
      </w:r>
      <w:r>
        <w:rPr>
          <w:rFonts w:ascii="Times New Roman" w:hAnsi="Times New Roman"/>
          <w:sz w:val="24"/>
          <w:szCs w:val="24"/>
        </w:rPr>
        <w:tab/>
      </w:r>
    </w:p>
    <w:p w:rsidR="00D43219" w:rsidRDefault="00E007D1" w:rsidP="0062774E">
      <w:pPr>
        <w:tabs>
          <w:tab w:val="left" w:pos="0"/>
          <w:tab w:val="right" w:pos="9026"/>
        </w:tabs>
        <w:spacing w:after="0" w:line="480" w:lineRule="auto"/>
        <w:ind w:left="1416"/>
        <w:jc w:val="both"/>
        <w:rPr>
          <w:rFonts w:ascii="Times New Roman" w:hAnsi="Times New Roman"/>
          <w:sz w:val="24"/>
          <w:szCs w:val="24"/>
        </w:rPr>
      </w:pPr>
      <w:r w:rsidRPr="004E3FD1">
        <w:rPr>
          <w:rFonts w:ascii="Times New Roman" w:hAnsi="Times New Roman"/>
          <w:sz w:val="24"/>
          <w:szCs w:val="24"/>
        </w:rPr>
        <w:t>1.2.</w:t>
      </w:r>
      <w:r w:rsidR="00D43219">
        <w:rPr>
          <w:rFonts w:ascii="Times New Roman" w:hAnsi="Times New Roman"/>
          <w:sz w:val="24"/>
          <w:szCs w:val="24"/>
        </w:rPr>
        <w:t>3</w:t>
      </w:r>
      <w:r w:rsidRPr="004E3FD1">
        <w:rPr>
          <w:rFonts w:ascii="Times New Roman" w:hAnsi="Times New Roman"/>
          <w:sz w:val="24"/>
          <w:szCs w:val="24"/>
        </w:rPr>
        <w:t>.3. Medidas cautelares</w:t>
      </w:r>
      <w:r w:rsidR="00D26FA8">
        <w:rPr>
          <w:rFonts w:ascii="Times New Roman" w:hAnsi="Times New Roman"/>
          <w:sz w:val="24"/>
          <w:szCs w:val="24"/>
        </w:rPr>
        <w:tab/>
        <w:t>XIII</w:t>
      </w:r>
    </w:p>
    <w:p w:rsidR="00E007D1" w:rsidRDefault="00D43219" w:rsidP="00D43219">
      <w:pPr>
        <w:tabs>
          <w:tab w:val="left" w:pos="709"/>
          <w:tab w:val="right" w:pos="9026"/>
        </w:tabs>
        <w:spacing w:after="0" w:line="480" w:lineRule="auto"/>
        <w:jc w:val="both"/>
        <w:rPr>
          <w:rFonts w:ascii="Times New Roman" w:hAnsi="Times New Roman"/>
          <w:sz w:val="24"/>
          <w:szCs w:val="24"/>
        </w:rPr>
      </w:pPr>
      <w:r>
        <w:rPr>
          <w:rFonts w:ascii="Times New Roman" w:hAnsi="Times New Roman"/>
          <w:sz w:val="24"/>
          <w:szCs w:val="24"/>
        </w:rPr>
        <w:tab/>
        <w:t>1.2.4. Outros tribunais</w:t>
      </w:r>
      <w:r w:rsidR="00D26FA8">
        <w:rPr>
          <w:rFonts w:ascii="Times New Roman" w:hAnsi="Times New Roman"/>
          <w:sz w:val="24"/>
          <w:szCs w:val="24"/>
        </w:rPr>
        <w:tab/>
        <w:t>XIV</w:t>
      </w:r>
      <w:r w:rsidR="00E007D1">
        <w:rPr>
          <w:rFonts w:ascii="Times New Roman" w:hAnsi="Times New Roman"/>
          <w:sz w:val="24"/>
          <w:szCs w:val="24"/>
        </w:rPr>
        <w:tab/>
      </w:r>
    </w:p>
    <w:p w:rsidR="00E007D1" w:rsidRPr="0023774F" w:rsidRDefault="00E007D1" w:rsidP="0062774E">
      <w:pPr>
        <w:tabs>
          <w:tab w:val="left" w:pos="0"/>
          <w:tab w:val="right" w:pos="9026"/>
        </w:tabs>
        <w:spacing w:after="0" w:line="480" w:lineRule="auto"/>
        <w:jc w:val="both"/>
        <w:rPr>
          <w:rFonts w:ascii="Times New Roman" w:hAnsi="Times New Roman"/>
          <w:sz w:val="24"/>
          <w:szCs w:val="24"/>
        </w:rPr>
      </w:pPr>
      <w:r w:rsidRPr="0023774F">
        <w:rPr>
          <w:rFonts w:ascii="Times New Roman" w:hAnsi="Times New Roman"/>
          <w:sz w:val="24"/>
          <w:szCs w:val="24"/>
        </w:rPr>
        <w:t>1.3. Miscelânea</w:t>
      </w:r>
      <w:r w:rsidR="00D26FA8">
        <w:rPr>
          <w:rFonts w:ascii="Times New Roman" w:hAnsi="Times New Roman"/>
          <w:sz w:val="24"/>
          <w:szCs w:val="24"/>
        </w:rPr>
        <w:tab/>
        <w:t>XV</w:t>
      </w:r>
      <w:r>
        <w:rPr>
          <w:rFonts w:ascii="Times New Roman" w:hAnsi="Times New Roman"/>
          <w:sz w:val="24"/>
          <w:szCs w:val="24"/>
        </w:rPr>
        <w:tab/>
      </w:r>
    </w:p>
    <w:p w:rsidR="00E007D1" w:rsidRPr="00234890" w:rsidRDefault="00E007D1" w:rsidP="0062774E">
      <w:pPr>
        <w:tabs>
          <w:tab w:val="right" w:pos="9026"/>
        </w:tabs>
        <w:spacing w:after="0" w:line="480" w:lineRule="auto"/>
        <w:jc w:val="both"/>
        <w:rPr>
          <w:rFonts w:ascii="Times New Roman" w:hAnsi="Times New Roman"/>
          <w:b/>
          <w:sz w:val="24"/>
          <w:szCs w:val="24"/>
        </w:rPr>
      </w:pPr>
      <w:r w:rsidRPr="00234890">
        <w:rPr>
          <w:rFonts w:ascii="Times New Roman" w:hAnsi="Times New Roman"/>
          <w:b/>
          <w:sz w:val="24"/>
          <w:szCs w:val="24"/>
        </w:rPr>
        <w:t>2. DECLARAÇÃO DOS FATOS</w:t>
      </w:r>
      <w:r w:rsidRPr="00234890">
        <w:rPr>
          <w:rFonts w:ascii="Times New Roman" w:hAnsi="Times New Roman"/>
          <w:b/>
          <w:sz w:val="24"/>
          <w:szCs w:val="24"/>
        </w:rPr>
        <w:tab/>
        <w:t>1</w:t>
      </w:r>
    </w:p>
    <w:p w:rsidR="00E007D1" w:rsidRPr="00234890" w:rsidRDefault="00E007D1" w:rsidP="0062774E">
      <w:pPr>
        <w:tabs>
          <w:tab w:val="right" w:pos="9026"/>
        </w:tabs>
        <w:spacing w:after="0" w:line="480" w:lineRule="auto"/>
        <w:jc w:val="both"/>
        <w:rPr>
          <w:rFonts w:ascii="Times New Roman" w:hAnsi="Times New Roman"/>
          <w:b/>
          <w:sz w:val="24"/>
          <w:szCs w:val="24"/>
        </w:rPr>
      </w:pPr>
      <w:r w:rsidRPr="00234890">
        <w:rPr>
          <w:rFonts w:ascii="Times New Roman" w:hAnsi="Times New Roman"/>
          <w:b/>
          <w:sz w:val="24"/>
          <w:szCs w:val="24"/>
        </w:rPr>
        <w:t>3. ANÁLISE LEGAL</w:t>
      </w:r>
      <w:r w:rsidRPr="00234890">
        <w:rPr>
          <w:rFonts w:ascii="Times New Roman" w:hAnsi="Times New Roman"/>
          <w:b/>
          <w:sz w:val="24"/>
          <w:szCs w:val="24"/>
        </w:rPr>
        <w:tab/>
        <w:t>5</w:t>
      </w:r>
      <w:r w:rsidRPr="00234890">
        <w:rPr>
          <w:rFonts w:ascii="Times New Roman" w:hAnsi="Times New Roman"/>
          <w:b/>
          <w:sz w:val="24"/>
          <w:szCs w:val="24"/>
        </w:rPr>
        <w:tab/>
      </w:r>
    </w:p>
    <w:p w:rsidR="00E007D1" w:rsidRDefault="00E007D1" w:rsidP="0062774E">
      <w:pPr>
        <w:tabs>
          <w:tab w:val="right" w:pos="9026"/>
        </w:tabs>
        <w:spacing w:after="0" w:line="480" w:lineRule="auto"/>
        <w:jc w:val="both"/>
        <w:rPr>
          <w:rFonts w:ascii="Times New Roman" w:hAnsi="Times New Roman"/>
          <w:b/>
          <w:sz w:val="24"/>
          <w:szCs w:val="24"/>
        </w:rPr>
      </w:pPr>
      <w:r w:rsidRPr="0023774F">
        <w:rPr>
          <w:rFonts w:ascii="Times New Roman" w:hAnsi="Times New Roman"/>
          <w:sz w:val="24"/>
          <w:szCs w:val="24"/>
        </w:rPr>
        <w:t xml:space="preserve">3.1. Do pedido de concessão de medida </w:t>
      </w:r>
      <w:r>
        <w:rPr>
          <w:rFonts w:ascii="Times New Roman" w:hAnsi="Times New Roman"/>
          <w:sz w:val="24"/>
          <w:szCs w:val="24"/>
        </w:rPr>
        <w:t>de urgência</w:t>
      </w:r>
      <w:r>
        <w:rPr>
          <w:rFonts w:ascii="Times New Roman" w:hAnsi="Times New Roman"/>
          <w:sz w:val="24"/>
          <w:szCs w:val="24"/>
        </w:rPr>
        <w:tab/>
        <w:t>5</w:t>
      </w:r>
    </w:p>
    <w:p w:rsidR="00E007D1" w:rsidRDefault="00E007D1" w:rsidP="007979A5">
      <w:pPr>
        <w:tabs>
          <w:tab w:val="right" w:pos="9026"/>
        </w:tabs>
        <w:spacing w:after="0" w:line="480" w:lineRule="auto"/>
        <w:jc w:val="both"/>
        <w:rPr>
          <w:rFonts w:ascii="Times New Roman" w:hAnsi="Times New Roman"/>
          <w:b/>
          <w:sz w:val="24"/>
          <w:szCs w:val="24"/>
        </w:rPr>
      </w:pPr>
      <w:r w:rsidRPr="0023774F">
        <w:rPr>
          <w:rFonts w:ascii="Times New Roman" w:hAnsi="Times New Roman"/>
          <w:sz w:val="24"/>
          <w:szCs w:val="24"/>
        </w:rPr>
        <w:t>3.2. Da admissibilidade</w:t>
      </w:r>
      <w:r>
        <w:rPr>
          <w:rFonts w:ascii="Times New Roman" w:hAnsi="Times New Roman"/>
          <w:sz w:val="24"/>
          <w:szCs w:val="24"/>
        </w:rPr>
        <w:t xml:space="preserve"> ou das exceções preliminares</w:t>
      </w:r>
      <w:r w:rsidR="00D26FA8">
        <w:rPr>
          <w:rFonts w:ascii="Times New Roman" w:hAnsi="Times New Roman"/>
          <w:sz w:val="24"/>
          <w:szCs w:val="24"/>
        </w:rPr>
        <w:tab/>
        <w:t>7</w:t>
      </w:r>
      <w:r>
        <w:rPr>
          <w:rFonts w:ascii="Times New Roman" w:hAnsi="Times New Roman"/>
          <w:sz w:val="24"/>
          <w:szCs w:val="24"/>
        </w:rPr>
        <w:tab/>
      </w:r>
    </w:p>
    <w:p w:rsidR="00E007D1" w:rsidRDefault="00E007D1" w:rsidP="007979A5">
      <w:pPr>
        <w:tabs>
          <w:tab w:val="right" w:pos="9027"/>
        </w:tabs>
        <w:spacing w:after="0" w:line="480" w:lineRule="auto"/>
        <w:jc w:val="both"/>
        <w:rPr>
          <w:rFonts w:ascii="Times New Roman" w:hAnsi="Times New Roman"/>
          <w:b/>
          <w:sz w:val="24"/>
          <w:szCs w:val="24"/>
        </w:rPr>
      </w:pPr>
      <w:r w:rsidRPr="0023774F">
        <w:rPr>
          <w:rFonts w:ascii="Times New Roman" w:hAnsi="Times New Roman"/>
          <w:sz w:val="24"/>
          <w:szCs w:val="24"/>
        </w:rPr>
        <w:t>3.3. Do mérito</w:t>
      </w:r>
      <w:r w:rsidR="00D26FA8">
        <w:rPr>
          <w:rFonts w:ascii="Times New Roman" w:hAnsi="Times New Roman"/>
          <w:sz w:val="24"/>
          <w:szCs w:val="24"/>
        </w:rPr>
        <w:tab/>
        <w:t>12</w:t>
      </w:r>
      <w:r>
        <w:rPr>
          <w:rFonts w:ascii="Times New Roman" w:hAnsi="Times New Roman"/>
          <w:sz w:val="24"/>
          <w:szCs w:val="24"/>
        </w:rPr>
        <w:tab/>
      </w:r>
    </w:p>
    <w:p w:rsidR="00E007D1" w:rsidRDefault="00E007D1" w:rsidP="007979A5">
      <w:pPr>
        <w:tabs>
          <w:tab w:val="right" w:pos="8222"/>
          <w:tab w:val="right" w:pos="9027"/>
        </w:tabs>
        <w:spacing w:after="0" w:line="480" w:lineRule="auto"/>
        <w:ind w:left="708" w:right="804"/>
        <w:jc w:val="both"/>
        <w:rPr>
          <w:rFonts w:ascii="Times New Roman" w:hAnsi="Times New Roman"/>
          <w:b/>
          <w:sz w:val="24"/>
          <w:szCs w:val="24"/>
        </w:rPr>
      </w:pPr>
      <w:r w:rsidRPr="004E3FD1">
        <w:rPr>
          <w:rFonts w:ascii="Times New Roman" w:hAnsi="Times New Roman"/>
          <w:sz w:val="24"/>
          <w:szCs w:val="24"/>
        </w:rPr>
        <w:t>3.3.1. Da ocorrência de violação aos direitos estabelecidos nos artigos 11 (Proteção da honra e da dignidade), 17 (Proteção da família) e 24 (Igualdade perante a lei) da Convenção Americana sobre Direitos Humanos, em relação ao seu artigo 1.1 (Obrigação de respeitar os direitos)</w:t>
      </w:r>
      <w:r w:rsidR="00D26FA8">
        <w:rPr>
          <w:rFonts w:ascii="Times New Roman" w:hAnsi="Times New Roman"/>
          <w:sz w:val="24"/>
          <w:szCs w:val="24"/>
        </w:rPr>
        <w:tab/>
      </w:r>
      <w:r w:rsidR="00D26FA8">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r>
    </w:p>
    <w:p w:rsidR="00E007D1" w:rsidRDefault="00E007D1" w:rsidP="007979A5">
      <w:pPr>
        <w:tabs>
          <w:tab w:val="right" w:pos="8222"/>
          <w:tab w:val="right" w:pos="9027"/>
        </w:tabs>
        <w:spacing w:after="0" w:line="480" w:lineRule="auto"/>
        <w:ind w:left="708" w:right="804"/>
        <w:jc w:val="both"/>
        <w:rPr>
          <w:rFonts w:ascii="Times New Roman" w:hAnsi="Times New Roman"/>
          <w:b/>
          <w:sz w:val="24"/>
          <w:szCs w:val="24"/>
        </w:rPr>
      </w:pPr>
      <w:r w:rsidRPr="004E3FD1">
        <w:rPr>
          <w:rFonts w:ascii="Times New Roman" w:hAnsi="Times New Roman"/>
          <w:sz w:val="24"/>
          <w:szCs w:val="24"/>
        </w:rPr>
        <w:t xml:space="preserve">3.3.2. Da ocorrência de violação aos direitos estabelecidos nos artigos 8 (Garantias judiciais) e 25 (Proteção judicial) da Convenção Americana sobre </w:t>
      </w:r>
      <w:r w:rsidRPr="004E3FD1">
        <w:rPr>
          <w:rFonts w:ascii="Times New Roman" w:hAnsi="Times New Roman"/>
          <w:sz w:val="24"/>
          <w:szCs w:val="24"/>
        </w:rPr>
        <w:lastRenderedPageBreak/>
        <w:t>Direitos Humanos, em relação ao seu artigo 1.1 (Obrigação de respeitar os direitos)</w:t>
      </w:r>
      <w:r w:rsidR="00D26FA8">
        <w:rPr>
          <w:rFonts w:ascii="Times New Roman" w:hAnsi="Times New Roman"/>
          <w:sz w:val="24"/>
          <w:szCs w:val="24"/>
        </w:rPr>
        <w:tab/>
      </w:r>
      <w:r w:rsidR="00D26FA8">
        <w:rPr>
          <w:rFonts w:ascii="Times New Roman" w:hAnsi="Times New Roman"/>
          <w:sz w:val="24"/>
          <w:szCs w:val="24"/>
        </w:rPr>
        <w:tab/>
        <w:t>24</w:t>
      </w:r>
      <w:r>
        <w:rPr>
          <w:rFonts w:ascii="Times New Roman" w:hAnsi="Times New Roman"/>
          <w:sz w:val="24"/>
          <w:szCs w:val="24"/>
        </w:rPr>
        <w:tab/>
      </w:r>
      <w:r>
        <w:rPr>
          <w:rFonts w:ascii="Times New Roman" w:hAnsi="Times New Roman"/>
          <w:sz w:val="24"/>
          <w:szCs w:val="24"/>
        </w:rPr>
        <w:tab/>
      </w:r>
    </w:p>
    <w:p w:rsidR="00E007D1" w:rsidRDefault="00E007D1" w:rsidP="007979A5">
      <w:pPr>
        <w:tabs>
          <w:tab w:val="right" w:pos="8222"/>
          <w:tab w:val="right" w:pos="9027"/>
        </w:tabs>
        <w:spacing w:after="0" w:line="480" w:lineRule="auto"/>
        <w:ind w:left="708" w:right="804"/>
        <w:jc w:val="both"/>
        <w:rPr>
          <w:rFonts w:ascii="Times New Roman" w:hAnsi="Times New Roman"/>
          <w:b/>
          <w:sz w:val="24"/>
          <w:szCs w:val="24"/>
        </w:rPr>
      </w:pPr>
      <w:r w:rsidRPr="004E3FD1">
        <w:rPr>
          <w:rFonts w:ascii="Times New Roman" w:hAnsi="Times New Roman"/>
          <w:sz w:val="24"/>
          <w:szCs w:val="24"/>
        </w:rPr>
        <w:t>3.3.3. Da ocorrência de violação ao dever estabelecido no artigo 2 (Dever de adotar disposições de direito interno) da Convenção Americana sobre Direitos Humanos</w:t>
      </w:r>
      <w:r>
        <w:rPr>
          <w:rFonts w:ascii="Times New Roman" w:hAnsi="Times New Roman"/>
          <w:sz w:val="24"/>
          <w:szCs w:val="24"/>
        </w:rPr>
        <w:tab/>
      </w:r>
      <w:r w:rsidR="00D26FA8">
        <w:rPr>
          <w:rFonts w:ascii="Times New Roman" w:hAnsi="Times New Roman"/>
          <w:sz w:val="24"/>
          <w:szCs w:val="24"/>
        </w:rPr>
        <w:tab/>
        <w:t>27</w:t>
      </w:r>
      <w:r>
        <w:rPr>
          <w:rFonts w:ascii="Times New Roman" w:hAnsi="Times New Roman"/>
          <w:sz w:val="24"/>
          <w:szCs w:val="24"/>
        </w:rPr>
        <w:tab/>
      </w:r>
    </w:p>
    <w:p w:rsidR="00E007D1" w:rsidRDefault="00E007D1" w:rsidP="00944063">
      <w:pPr>
        <w:tabs>
          <w:tab w:val="right" w:pos="9026"/>
        </w:tabs>
        <w:spacing w:after="0" w:line="480" w:lineRule="auto"/>
        <w:jc w:val="both"/>
        <w:rPr>
          <w:rFonts w:ascii="Times New Roman" w:hAnsi="Times New Roman"/>
          <w:b/>
          <w:sz w:val="24"/>
          <w:szCs w:val="24"/>
        </w:rPr>
      </w:pPr>
      <w:r w:rsidRPr="0023774F">
        <w:rPr>
          <w:rFonts w:ascii="Times New Roman" w:hAnsi="Times New Roman"/>
          <w:sz w:val="24"/>
          <w:szCs w:val="24"/>
        </w:rPr>
        <w:t>3.4. Das reparações</w:t>
      </w:r>
      <w:r w:rsidR="00AD5FE6">
        <w:rPr>
          <w:rFonts w:ascii="Times New Roman" w:hAnsi="Times New Roman"/>
          <w:sz w:val="24"/>
          <w:szCs w:val="24"/>
        </w:rPr>
        <w:tab/>
        <w:t>27</w:t>
      </w:r>
      <w:r>
        <w:rPr>
          <w:rFonts w:ascii="Times New Roman" w:hAnsi="Times New Roman"/>
          <w:sz w:val="24"/>
          <w:szCs w:val="24"/>
        </w:rPr>
        <w:tab/>
      </w:r>
    </w:p>
    <w:p w:rsidR="00E007D1" w:rsidRPr="00234890" w:rsidRDefault="00CE5BA7" w:rsidP="00944063">
      <w:pPr>
        <w:tabs>
          <w:tab w:val="right" w:pos="9026"/>
        </w:tabs>
        <w:spacing w:after="0" w:line="480" w:lineRule="auto"/>
        <w:jc w:val="both"/>
        <w:rPr>
          <w:rFonts w:ascii="Times New Roman" w:hAnsi="Times New Roman"/>
          <w:b/>
          <w:sz w:val="24"/>
          <w:szCs w:val="24"/>
        </w:rPr>
      </w:pPr>
      <w:r>
        <w:rPr>
          <w:rFonts w:ascii="Times New Roman" w:hAnsi="Times New Roman"/>
          <w:b/>
          <w:sz w:val="24"/>
          <w:szCs w:val="24"/>
        </w:rPr>
        <w:t>4. SOLICITAÇÃO DE ASSISTÊNCIA</w:t>
      </w:r>
      <w:r>
        <w:rPr>
          <w:rFonts w:ascii="Times New Roman" w:hAnsi="Times New Roman"/>
          <w:b/>
          <w:sz w:val="24"/>
          <w:szCs w:val="24"/>
        </w:rPr>
        <w:tab/>
        <w:t>30</w:t>
      </w:r>
    </w:p>
    <w:p w:rsidR="00D26FA8" w:rsidRDefault="00D26FA8" w:rsidP="008C6A6F">
      <w:pPr>
        <w:spacing w:line="480" w:lineRule="auto"/>
        <w:jc w:val="both"/>
        <w:rPr>
          <w:rFonts w:ascii="Times New Roman" w:hAnsi="Times New Roman"/>
          <w:sz w:val="24"/>
          <w:szCs w:val="24"/>
        </w:rPr>
      </w:pPr>
    </w:p>
    <w:p w:rsidR="00D26FA8" w:rsidRPr="00D26FA8" w:rsidRDefault="00D26FA8" w:rsidP="00D26FA8">
      <w:pPr>
        <w:rPr>
          <w:rFonts w:ascii="Times New Roman" w:hAnsi="Times New Roman"/>
          <w:sz w:val="24"/>
          <w:szCs w:val="24"/>
        </w:rPr>
      </w:pPr>
    </w:p>
    <w:p w:rsidR="00D26FA8" w:rsidRDefault="00D26FA8" w:rsidP="00D26FA8">
      <w:pPr>
        <w:spacing w:line="480" w:lineRule="auto"/>
        <w:jc w:val="center"/>
        <w:rPr>
          <w:rFonts w:ascii="Times New Roman" w:hAnsi="Times New Roman"/>
          <w:sz w:val="24"/>
          <w:szCs w:val="24"/>
        </w:rPr>
      </w:pPr>
    </w:p>
    <w:p w:rsidR="00E007D1" w:rsidRPr="004E3FD1" w:rsidRDefault="00E007D1" w:rsidP="0014125A">
      <w:pPr>
        <w:spacing w:line="480" w:lineRule="auto"/>
        <w:ind w:right="804"/>
        <w:jc w:val="both"/>
        <w:rPr>
          <w:rFonts w:ascii="Times New Roman" w:hAnsi="Times New Roman"/>
          <w:b/>
          <w:sz w:val="24"/>
          <w:szCs w:val="24"/>
        </w:rPr>
      </w:pPr>
      <w:r w:rsidRPr="00D26FA8">
        <w:rPr>
          <w:rFonts w:ascii="Times New Roman" w:hAnsi="Times New Roman"/>
          <w:sz w:val="24"/>
          <w:szCs w:val="24"/>
        </w:rPr>
        <w:br w:type="page"/>
      </w:r>
      <w:r w:rsidR="00230153">
        <w:rPr>
          <w:rFonts w:ascii="Times New Roman" w:hAnsi="Times New Roman"/>
          <w:b/>
          <w:sz w:val="24"/>
          <w:szCs w:val="24"/>
        </w:rPr>
        <w:lastRenderedPageBreak/>
        <w:t xml:space="preserve">1. </w:t>
      </w:r>
      <w:r w:rsidRPr="004E3FD1">
        <w:rPr>
          <w:rFonts w:ascii="Times New Roman" w:hAnsi="Times New Roman"/>
          <w:b/>
          <w:sz w:val="24"/>
          <w:szCs w:val="24"/>
        </w:rPr>
        <w:t>ÍNDICE DE JUSTIFICATIVAS</w:t>
      </w:r>
    </w:p>
    <w:p w:rsidR="00E007D1" w:rsidRDefault="00230153" w:rsidP="0014125A">
      <w:pPr>
        <w:spacing w:after="0" w:line="480" w:lineRule="auto"/>
        <w:ind w:right="804"/>
        <w:jc w:val="both"/>
        <w:rPr>
          <w:rFonts w:ascii="Times New Roman" w:hAnsi="Times New Roman"/>
          <w:b/>
          <w:sz w:val="24"/>
          <w:szCs w:val="24"/>
        </w:rPr>
      </w:pPr>
      <w:r>
        <w:rPr>
          <w:rFonts w:ascii="Times New Roman" w:hAnsi="Times New Roman"/>
          <w:b/>
          <w:sz w:val="24"/>
          <w:szCs w:val="24"/>
        </w:rPr>
        <w:t xml:space="preserve">1.1. </w:t>
      </w:r>
      <w:r w:rsidR="00E007D1" w:rsidRPr="004E3FD1">
        <w:rPr>
          <w:rFonts w:ascii="Times New Roman" w:hAnsi="Times New Roman"/>
          <w:b/>
          <w:sz w:val="24"/>
          <w:szCs w:val="24"/>
        </w:rPr>
        <w:t>Doutrina</w:t>
      </w:r>
    </w:p>
    <w:p w:rsidR="00E007D1" w:rsidRDefault="00E007D1" w:rsidP="0014125A">
      <w:pPr>
        <w:pStyle w:val="ListParagraph"/>
        <w:numPr>
          <w:ilvl w:val="2"/>
          <w:numId w:val="1"/>
        </w:numPr>
        <w:spacing w:after="0" w:line="480" w:lineRule="auto"/>
        <w:ind w:right="804"/>
        <w:jc w:val="both"/>
        <w:rPr>
          <w:rFonts w:ascii="Times New Roman" w:hAnsi="Times New Roman"/>
          <w:b/>
          <w:sz w:val="24"/>
          <w:szCs w:val="24"/>
        </w:rPr>
      </w:pPr>
      <w:r w:rsidRPr="004E3FD1">
        <w:rPr>
          <w:rFonts w:ascii="Times New Roman" w:hAnsi="Times New Roman"/>
          <w:b/>
          <w:sz w:val="24"/>
          <w:szCs w:val="24"/>
        </w:rPr>
        <w:t>Livros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7C449D" w:rsidRPr="0014125A" w:rsidTr="004C030D">
        <w:tc>
          <w:tcPr>
            <w:tcW w:w="8046" w:type="dxa"/>
          </w:tcPr>
          <w:p w:rsidR="007C449D" w:rsidRPr="0014125A" w:rsidRDefault="007C449D" w:rsidP="006460DF">
            <w:pPr>
              <w:spacing w:after="0" w:line="480" w:lineRule="auto"/>
              <w:jc w:val="both"/>
              <w:rPr>
                <w:rFonts w:ascii="Times New Roman" w:hAnsi="Times New Roman"/>
                <w:sz w:val="24"/>
                <w:szCs w:val="24"/>
              </w:rPr>
            </w:pPr>
            <w:r w:rsidRPr="0014125A">
              <w:rPr>
                <w:rFonts w:ascii="Times New Roman" w:hAnsi="Times New Roman"/>
                <w:sz w:val="24"/>
                <w:szCs w:val="24"/>
                <w:lang w:val="en-US"/>
              </w:rPr>
              <w:t xml:space="preserve">BROWNLIE, Ian. </w:t>
            </w:r>
            <w:r w:rsidRPr="0014125A">
              <w:rPr>
                <w:rFonts w:ascii="Times New Roman" w:hAnsi="Times New Roman"/>
                <w:b/>
                <w:sz w:val="24"/>
                <w:szCs w:val="24"/>
                <w:lang w:val="en-US"/>
              </w:rPr>
              <w:t>Principles of public international law.</w:t>
            </w:r>
            <w:r w:rsidRPr="0014125A">
              <w:rPr>
                <w:rFonts w:ascii="Times New Roman" w:hAnsi="Times New Roman"/>
                <w:sz w:val="24"/>
                <w:szCs w:val="24"/>
                <w:lang w:val="en-US"/>
              </w:rPr>
              <w:t xml:space="preserve"> 7</w:t>
            </w:r>
            <w:r w:rsidRPr="0014125A">
              <w:rPr>
                <w:rFonts w:ascii="Times New Roman" w:hAnsi="Times New Roman"/>
                <w:sz w:val="24"/>
                <w:szCs w:val="24"/>
                <w:vertAlign w:val="superscript"/>
                <w:lang w:val="en-US"/>
              </w:rPr>
              <w:t>th</w:t>
            </w:r>
            <w:r w:rsidRPr="0014125A">
              <w:rPr>
                <w:rFonts w:ascii="Times New Roman" w:hAnsi="Times New Roman"/>
                <w:sz w:val="24"/>
                <w:szCs w:val="24"/>
                <w:lang w:val="en-US"/>
              </w:rPr>
              <w:t xml:space="preserve"> edition. </w:t>
            </w:r>
            <w:r w:rsidRPr="0014125A">
              <w:rPr>
                <w:rFonts w:ascii="Times New Roman" w:hAnsi="Times New Roman"/>
                <w:sz w:val="24"/>
                <w:szCs w:val="24"/>
              </w:rPr>
              <w:t>New York: Oxford U</w:t>
            </w:r>
            <w:r w:rsidR="006460DF">
              <w:rPr>
                <w:rFonts w:ascii="Times New Roman" w:hAnsi="Times New Roman"/>
                <w:sz w:val="24"/>
                <w:szCs w:val="24"/>
              </w:rPr>
              <w:t>niversity Press Inc., 2008.</w:t>
            </w:r>
            <w:r w:rsidRPr="0014125A">
              <w:rPr>
                <w:rFonts w:ascii="Times New Roman" w:hAnsi="Times New Roman"/>
                <w:sz w:val="24"/>
                <w:szCs w:val="24"/>
              </w:rPr>
              <w:tab/>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rPr>
              <w:t>9, 22</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7C449D">
            <w:pPr>
              <w:spacing w:after="0" w:line="480" w:lineRule="auto"/>
              <w:jc w:val="both"/>
              <w:rPr>
                <w:rFonts w:ascii="Times New Roman" w:hAnsi="Times New Roman"/>
                <w:sz w:val="24"/>
                <w:szCs w:val="24"/>
              </w:rPr>
            </w:pPr>
            <w:r w:rsidRPr="0014125A">
              <w:rPr>
                <w:rFonts w:ascii="Times New Roman" w:hAnsi="Times New Roman"/>
                <w:sz w:val="24"/>
                <w:szCs w:val="24"/>
              </w:rPr>
              <w:t>BOBBIO, Norberto.</w:t>
            </w:r>
            <w:r w:rsidRPr="0014125A">
              <w:rPr>
                <w:rFonts w:ascii="Times New Roman" w:hAnsi="Times New Roman"/>
                <w:b/>
                <w:sz w:val="24"/>
                <w:szCs w:val="24"/>
              </w:rPr>
              <w:t xml:space="preserve"> A era dos direitos. </w:t>
            </w:r>
            <w:r w:rsidRPr="0014125A">
              <w:rPr>
                <w:rFonts w:ascii="Times New Roman" w:hAnsi="Times New Roman"/>
                <w:sz w:val="24"/>
                <w:szCs w:val="24"/>
              </w:rPr>
              <w:t xml:space="preserve">Rio de Janeiro: Elvesier, 2004. 7ª reimpressão.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sidRPr="0014125A">
              <w:rPr>
                <w:rFonts w:ascii="Times New Roman" w:hAnsi="Times New Roman"/>
                <w:sz w:val="24"/>
                <w:szCs w:val="24"/>
              </w:rPr>
              <w:t>21</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7C449D">
            <w:pPr>
              <w:spacing w:after="0" w:line="480" w:lineRule="auto"/>
              <w:jc w:val="both"/>
              <w:rPr>
                <w:rFonts w:ascii="Times New Roman" w:hAnsi="Times New Roman"/>
                <w:sz w:val="24"/>
                <w:szCs w:val="24"/>
                <w:lang w:val="en-US"/>
              </w:rPr>
            </w:pPr>
            <w:r w:rsidRPr="0014125A">
              <w:rPr>
                <w:rFonts w:ascii="Times New Roman" w:hAnsi="Times New Roman"/>
                <w:sz w:val="24"/>
                <w:szCs w:val="24"/>
              </w:rPr>
              <w:t>BURGORGUE-LARSEN, Laurence, ÚBEDA DE TORRES, Amaya.</w:t>
            </w:r>
            <w:r w:rsidRPr="0014125A">
              <w:rPr>
                <w:rFonts w:ascii="Times New Roman" w:hAnsi="Times New Roman"/>
                <w:b/>
                <w:sz w:val="24"/>
                <w:szCs w:val="24"/>
              </w:rPr>
              <w:t xml:space="preserve"> </w:t>
            </w:r>
            <w:r w:rsidRPr="0014125A">
              <w:rPr>
                <w:rFonts w:ascii="Times New Roman" w:hAnsi="Times New Roman"/>
                <w:b/>
                <w:sz w:val="24"/>
                <w:szCs w:val="24"/>
                <w:lang w:val="en-US"/>
              </w:rPr>
              <w:t>The Inter-American Court of Human Rights: case law and commentary.</w:t>
            </w:r>
            <w:r w:rsidRPr="0014125A">
              <w:rPr>
                <w:rFonts w:ascii="Times New Roman" w:hAnsi="Times New Roman"/>
                <w:sz w:val="24"/>
                <w:szCs w:val="24"/>
                <w:lang w:val="en-US"/>
              </w:rPr>
              <w:t xml:space="preserve"> </w:t>
            </w:r>
            <w:smartTag w:uri="urn:schemas-microsoft-com:office:smarttags" w:element="State">
              <w:smartTag w:uri="urn:schemas-microsoft-com:office:smarttags" w:element="place">
                <w:r w:rsidRPr="0014125A">
                  <w:rPr>
                    <w:rFonts w:ascii="Times New Roman" w:hAnsi="Times New Roman"/>
                    <w:sz w:val="24"/>
                    <w:szCs w:val="24"/>
                    <w:lang w:val="en-US"/>
                  </w:rPr>
                  <w:t>New York</w:t>
                </w:r>
              </w:smartTag>
            </w:smartTag>
            <w:r w:rsidRPr="0014125A">
              <w:rPr>
                <w:rFonts w:ascii="Times New Roman" w:hAnsi="Times New Roman"/>
                <w:sz w:val="24"/>
                <w:szCs w:val="24"/>
                <w:lang w:val="en-US"/>
              </w:rPr>
              <w:t xml:space="preserve">: Oxford University Press Inc., 2011.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sidRPr="0014125A">
              <w:rPr>
                <w:rFonts w:ascii="Times New Roman" w:hAnsi="Times New Roman"/>
                <w:sz w:val="24"/>
                <w:szCs w:val="24"/>
                <w:lang w:val="en-US"/>
              </w:rPr>
              <w:t>6, 24</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lang w:val="en-US"/>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p>
        </w:tc>
      </w:tr>
      <w:tr w:rsidR="007C449D" w:rsidRPr="0014125A" w:rsidTr="004C030D">
        <w:tc>
          <w:tcPr>
            <w:tcW w:w="8046" w:type="dxa"/>
          </w:tcPr>
          <w:p w:rsidR="007C449D" w:rsidRPr="0014125A" w:rsidRDefault="007C449D" w:rsidP="007C449D">
            <w:pPr>
              <w:spacing w:after="0" w:line="480" w:lineRule="auto"/>
              <w:jc w:val="both"/>
              <w:rPr>
                <w:rFonts w:ascii="Times New Roman" w:hAnsi="Times New Roman"/>
                <w:sz w:val="24"/>
                <w:szCs w:val="24"/>
              </w:rPr>
            </w:pPr>
            <w:r w:rsidRPr="00EE0C65">
              <w:rPr>
                <w:rFonts w:ascii="Times New Roman" w:hAnsi="Times New Roman"/>
                <w:sz w:val="24"/>
                <w:szCs w:val="24"/>
              </w:rPr>
              <w:t xml:space="preserve">CANÇADO TRINDADE, Antonio Augusto. </w:t>
            </w:r>
            <w:r w:rsidRPr="0014125A">
              <w:rPr>
                <w:rFonts w:ascii="Times New Roman" w:hAnsi="Times New Roman"/>
                <w:b/>
                <w:sz w:val="24"/>
                <w:szCs w:val="24"/>
              </w:rPr>
              <w:t xml:space="preserve">Tratado de direito internacional dos direitos humanos. </w:t>
            </w:r>
            <w:r w:rsidRPr="0014125A">
              <w:rPr>
                <w:rFonts w:ascii="Times New Roman" w:hAnsi="Times New Roman"/>
                <w:sz w:val="24"/>
                <w:szCs w:val="24"/>
              </w:rPr>
              <w:t xml:space="preserve">Volume I. Porto Alegre: Sergio Antonio Fabris Editor, 1997.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r w:rsidRPr="0014125A">
              <w:rPr>
                <w:rFonts w:ascii="Times New Roman" w:hAnsi="Times New Roman"/>
                <w:sz w:val="24"/>
                <w:szCs w:val="24"/>
              </w:rPr>
              <w:t>25, 26</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7C449D">
            <w:pPr>
              <w:spacing w:after="0" w:line="480" w:lineRule="auto"/>
              <w:jc w:val="both"/>
              <w:rPr>
                <w:rFonts w:ascii="Times New Roman" w:hAnsi="Times New Roman"/>
                <w:sz w:val="24"/>
                <w:szCs w:val="24"/>
              </w:rPr>
            </w:pPr>
            <w:r w:rsidRPr="0014125A">
              <w:rPr>
                <w:rFonts w:ascii="Times New Roman" w:hAnsi="Times New Roman"/>
                <w:sz w:val="24"/>
                <w:szCs w:val="24"/>
              </w:rPr>
              <w:t xml:space="preserve">__________. </w:t>
            </w:r>
            <w:r w:rsidRPr="0014125A">
              <w:rPr>
                <w:rFonts w:ascii="Times New Roman" w:hAnsi="Times New Roman"/>
                <w:b/>
                <w:sz w:val="24"/>
                <w:szCs w:val="24"/>
              </w:rPr>
              <w:t xml:space="preserve">Tratado de direito internacional dos direitos humanos. </w:t>
            </w:r>
            <w:r w:rsidRPr="0014125A">
              <w:rPr>
                <w:rFonts w:ascii="Times New Roman" w:hAnsi="Times New Roman"/>
                <w:sz w:val="24"/>
                <w:szCs w:val="24"/>
              </w:rPr>
              <w:t xml:space="preserve">Volume III. Porto Alegre: Sergio Antonio Fabris Editor, 2003.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sidRPr="0014125A">
              <w:rPr>
                <w:rFonts w:ascii="Times New Roman" w:hAnsi="Times New Roman"/>
                <w:sz w:val="24"/>
                <w:szCs w:val="24"/>
              </w:rPr>
              <w:t>13, 24</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r w:rsidRPr="0014125A">
              <w:rPr>
                <w:rFonts w:ascii="Times New Roman" w:hAnsi="Times New Roman"/>
                <w:sz w:val="24"/>
                <w:szCs w:val="24"/>
              </w:rPr>
              <w:t xml:space="preserve">MAZZUOLI, Valerio de Oliveira. </w:t>
            </w:r>
            <w:r w:rsidRPr="0014125A">
              <w:rPr>
                <w:rFonts w:ascii="Times New Roman" w:hAnsi="Times New Roman"/>
                <w:b/>
                <w:sz w:val="24"/>
                <w:szCs w:val="24"/>
              </w:rPr>
              <w:t>Curso de direito internacional público.</w:t>
            </w:r>
            <w:r w:rsidRPr="0014125A">
              <w:rPr>
                <w:rFonts w:ascii="Times New Roman" w:hAnsi="Times New Roman"/>
                <w:sz w:val="24"/>
                <w:szCs w:val="24"/>
              </w:rPr>
              <w:t xml:space="preserve"> 6. ed. rev., atual. e ampl. São Paulo</w:t>
            </w:r>
            <w:r>
              <w:rPr>
                <w:rFonts w:ascii="Times New Roman" w:hAnsi="Times New Roman"/>
                <w:sz w:val="24"/>
                <w:szCs w:val="24"/>
              </w:rPr>
              <w:t xml:space="preserve">: Revista dos Tribunais, 2012.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Pr>
                <w:rFonts w:ascii="Times New Roman" w:hAnsi="Times New Roman"/>
                <w:sz w:val="24"/>
                <w:szCs w:val="24"/>
              </w:rPr>
              <w:t>9</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r w:rsidRPr="0014125A">
              <w:rPr>
                <w:rFonts w:ascii="Times New Roman" w:hAnsi="Times New Roman"/>
                <w:sz w:val="24"/>
                <w:szCs w:val="24"/>
              </w:rPr>
              <w:t xml:space="preserve">MELLO, Celso D. de Albuquerque. </w:t>
            </w:r>
            <w:r w:rsidRPr="0014125A">
              <w:rPr>
                <w:rFonts w:ascii="Times New Roman" w:hAnsi="Times New Roman"/>
                <w:b/>
                <w:sz w:val="24"/>
                <w:szCs w:val="24"/>
              </w:rPr>
              <w:t xml:space="preserve">Curso de direito internacional público. </w:t>
            </w:r>
            <w:r w:rsidRPr="0014125A">
              <w:rPr>
                <w:rFonts w:ascii="Times New Roman" w:hAnsi="Times New Roman"/>
                <w:sz w:val="24"/>
                <w:szCs w:val="24"/>
              </w:rPr>
              <w:lastRenderedPageBreak/>
              <w:t>15. ed. rev. atual. R</w:t>
            </w:r>
            <w:r>
              <w:rPr>
                <w:rFonts w:ascii="Times New Roman" w:hAnsi="Times New Roman"/>
                <w:sz w:val="24"/>
                <w:szCs w:val="24"/>
              </w:rPr>
              <w:t xml:space="preserve">io de Janeiro: Renovar, 2004.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Pr>
                <w:rFonts w:ascii="Times New Roman" w:hAnsi="Times New Roman"/>
                <w:sz w:val="24"/>
                <w:szCs w:val="24"/>
              </w:rPr>
              <w:lastRenderedPageBreak/>
              <w:t>19</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lang w:val="en-US"/>
              </w:rPr>
            </w:pPr>
            <w:r w:rsidRPr="0014125A">
              <w:rPr>
                <w:rFonts w:ascii="Times New Roman" w:hAnsi="Times New Roman"/>
                <w:sz w:val="24"/>
                <w:szCs w:val="24"/>
                <w:lang w:val="en-US"/>
              </w:rPr>
              <w:t xml:space="preserve">MOECKLI, Daniel (Org.), SHAH, Sangeeta (Org.), SIVAKUMARAN, Sandesh (Org.). </w:t>
            </w:r>
            <w:r w:rsidRPr="0014125A">
              <w:rPr>
                <w:rFonts w:ascii="Times New Roman" w:hAnsi="Times New Roman"/>
                <w:b/>
                <w:sz w:val="24"/>
                <w:szCs w:val="24"/>
                <w:lang w:val="en-US"/>
              </w:rPr>
              <w:t>International human rights law.</w:t>
            </w:r>
            <w:r w:rsidRPr="0014125A">
              <w:rPr>
                <w:rFonts w:ascii="Times New Roman" w:hAnsi="Times New Roman"/>
                <w:sz w:val="24"/>
                <w:szCs w:val="24"/>
                <w:lang w:val="en-US"/>
              </w:rPr>
              <w:t xml:space="preserve"> </w:t>
            </w:r>
            <w:smartTag w:uri="urn:schemas-microsoft-com:office:smarttags" w:element="State">
              <w:smartTag w:uri="urn:schemas-microsoft-com:office:smarttags" w:element="place">
                <w:r w:rsidRPr="0014125A">
                  <w:rPr>
                    <w:rFonts w:ascii="Times New Roman" w:hAnsi="Times New Roman"/>
                    <w:sz w:val="24"/>
                    <w:szCs w:val="24"/>
                    <w:lang w:val="en-US"/>
                  </w:rPr>
                  <w:t>New York</w:t>
                </w:r>
              </w:smartTag>
            </w:smartTag>
            <w:r w:rsidRPr="0014125A">
              <w:rPr>
                <w:rFonts w:ascii="Times New Roman" w:hAnsi="Times New Roman"/>
                <w:sz w:val="24"/>
                <w:szCs w:val="24"/>
                <w:lang w:val="en-US"/>
              </w:rPr>
              <w:t>: Oxford Uni</w:t>
            </w:r>
            <w:r>
              <w:rPr>
                <w:rFonts w:ascii="Times New Roman" w:hAnsi="Times New Roman"/>
                <w:sz w:val="24"/>
                <w:szCs w:val="24"/>
                <w:lang w:val="en-US"/>
              </w:rPr>
              <w:t>versity Press Inc., 2010.</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lang w:val="en-US"/>
              </w:rPr>
              <w:t>15, 22</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lang w:val="en-US"/>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lang w:val="en-US"/>
              </w:rPr>
            </w:pPr>
            <w:r w:rsidRPr="0014125A">
              <w:rPr>
                <w:rFonts w:ascii="Times New Roman" w:hAnsi="Times New Roman"/>
                <w:sz w:val="24"/>
                <w:szCs w:val="24"/>
                <w:lang w:val="en-US"/>
              </w:rPr>
              <w:t xml:space="preserve">PASQUALUCCI, Jo M.. </w:t>
            </w:r>
            <w:r w:rsidRPr="0014125A">
              <w:rPr>
                <w:rFonts w:ascii="Times New Roman" w:hAnsi="Times New Roman"/>
                <w:b/>
                <w:sz w:val="24"/>
                <w:szCs w:val="24"/>
                <w:lang w:val="en-US"/>
              </w:rPr>
              <w:t>The practice and procedure of the Inter-American Court of Human Rights.</w:t>
            </w:r>
            <w:r w:rsidRPr="0014125A">
              <w:rPr>
                <w:rFonts w:ascii="Times New Roman" w:hAnsi="Times New Roman"/>
                <w:sz w:val="24"/>
                <w:szCs w:val="24"/>
                <w:lang w:val="en-US"/>
              </w:rPr>
              <w:t xml:space="preserve"> 2</w:t>
            </w:r>
            <w:r w:rsidRPr="0014125A">
              <w:rPr>
                <w:rFonts w:ascii="Times New Roman" w:hAnsi="Times New Roman"/>
                <w:sz w:val="24"/>
                <w:szCs w:val="24"/>
                <w:vertAlign w:val="superscript"/>
                <w:lang w:val="en-US"/>
              </w:rPr>
              <w:t>nd</w:t>
            </w:r>
            <w:r w:rsidRPr="0014125A">
              <w:rPr>
                <w:rFonts w:ascii="Times New Roman" w:hAnsi="Times New Roman"/>
                <w:sz w:val="24"/>
                <w:szCs w:val="24"/>
                <w:lang w:val="en-US"/>
              </w:rPr>
              <w:t xml:space="preserve"> edition. </w:t>
            </w:r>
            <w:smartTag w:uri="urn:schemas-microsoft-com:office:smarttags" w:element="State">
              <w:smartTag w:uri="urn:schemas-microsoft-com:office:smarttags" w:element="place">
                <w:r w:rsidRPr="0014125A">
                  <w:rPr>
                    <w:rFonts w:ascii="Times New Roman" w:hAnsi="Times New Roman"/>
                    <w:sz w:val="24"/>
                    <w:szCs w:val="24"/>
                    <w:lang w:val="en-US"/>
                  </w:rPr>
                  <w:t>New York</w:t>
                </w:r>
              </w:smartTag>
            </w:smartTag>
            <w:r w:rsidRPr="0014125A">
              <w:rPr>
                <w:rFonts w:ascii="Times New Roman" w:hAnsi="Times New Roman"/>
                <w:sz w:val="24"/>
                <w:szCs w:val="24"/>
                <w:lang w:val="en-US"/>
              </w:rPr>
              <w:t>: Cambridge</w:t>
            </w:r>
            <w:r>
              <w:rPr>
                <w:rFonts w:ascii="Times New Roman" w:hAnsi="Times New Roman"/>
                <w:sz w:val="24"/>
                <w:szCs w:val="24"/>
                <w:lang w:val="en-US"/>
              </w:rPr>
              <w:t xml:space="preserve"> University Press Inc., 2012.</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lang w:val="en-US"/>
              </w:rPr>
              <w:t>30</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lang w:val="en-US"/>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r w:rsidRPr="00EE0C65">
              <w:rPr>
                <w:rFonts w:ascii="Times New Roman" w:hAnsi="Times New Roman"/>
                <w:sz w:val="24"/>
                <w:szCs w:val="24"/>
              </w:rPr>
              <w:t xml:space="preserve">RAMOS, André de Carvalho. </w:t>
            </w:r>
            <w:r w:rsidRPr="0014125A">
              <w:rPr>
                <w:rFonts w:ascii="Times New Roman" w:hAnsi="Times New Roman"/>
                <w:b/>
                <w:sz w:val="24"/>
                <w:szCs w:val="24"/>
              </w:rPr>
              <w:t>Processo internacional de direitos humanos.</w:t>
            </w:r>
            <w:r w:rsidRPr="0014125A">
              <w:rPr>
                <w:rFonts w:ascii="Times New Roman" w:hAnsi="Times New Roman"/>
                <w:sz w:val="24"/>
                <w:szCs w:val="24"/>
              </w:rPr>
              <w:t xml:space="preserve"> 2ª</w:t>
            </w:r>
            <w:r>
              <w:rPr>
                <w:rFonts w:ascii="Times New Roman" w:hAnsi="Times New Roman"/>
                <w:sz w:val="24"/>
                <w:szCs w:val="24"/>
              </w:rPr>
              <w:t xml:space="preserve"> ed. São Paulo: Saraiva, 2012.</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lang w:val="en-US"/>
              </w:rPr>
              <w:t>7</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r w:rsidRPr="0014125A">
              <w:rPr>
                <w:rFonts w:ascii="Times New Roman" w:hAnsi="Times New Roman"/>
                <w:sz w:val="24"/>
                <w:szCs w:val="24"/>
              </w:rPr>
              <w:t>RIOS, Roger Raupp.</w:t>
            </w:r>
            <w:r w:rsidRPr="0014125A">
              <w:rPr>
                <w:rFonts w:ascii="Times New Roman" w:hAnsi="Times New Roman"/>
                <w:b/>
                <w:sz w:val="24"/>
                <w:szCs w:val="24"/>
              </w:rPr>
              <w:t xml:space="preserve"> Direito da antidiscriminação: discriminação direta, indireta e ações afirmativas. </w:t>
            </w:r>
            <w:r w:rsidRPr="0014125A">
              <w:rPr>
                <w:rFonts w:ascii="Times New Roman" w:hAnsi="Times New Roman"/>
                <w:sz w:val="24"/>
                <w:szCs w:val="24"/>
              </w:rPr>
              <w:t>Porto Alegre</w:t>
            </w:r>
            <w:r>
              <w:rPr>
                <w:rFonts w:ascii="Times New Roman" w:hAnsi="Times New Roman"/>
                <w:sz w:val="24"/>
                <w:szCs w:val="24"/>
              </w:rPr>
              <w:t>: Livraria do Advogado, 2008.</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Pr>
                <w:rFonts w:ascii="Times New Roman" w:hAnsi="Times New Roman"/>
                <w:sz w:val="24"/>
                <w:szCs w:val="24"/>
              </w:rPr>
              <w:t>22</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b/>
                <w:sz w:val="24"/>
                <w:szCs w:val="24"/>
              </w:rPr>
            </w:pPr>
            <w:r w:rsidRPr="0014125A">
              <w:rPr>
                <w:rFonts w:ascii="Times New Roman" w:hAnsi="Times New Roman"/>
                <w:sz w:val="24"/>
                <w:szCs w:val="24"/>
              </w:rPr>
              <w:t>OLIVEIRA, Bárbara da Costa Pinto (Org.), SILVA, Roberto Luiz (Org.).</w:t>
            </w:r>
            <w:r w:rsidRPr="0014125A">
              <w:rPr>
                <w:rFonts w:ascii="Times New Roman" w:hAnsi="Times New Roman"/>
                <w:b/>
                <w:sz w:val="24"/>
                <w:szCs w:val="24"/>
              </w:rPr>
              <w:t xml:space="preserve"> Manual de direito processual internacional. </w:t>
            </w:r>
            <w:r>
              <w:rPr>
                <w:rFonts w:ascii="Times New Roman" w:hAnsi="Times New Roman"/>
                <w:sz w:val="24"/>
                <w:szCs w:val="24"/>
              </w:rPr>
              <w:t xml:space="preserve">São Paulo: Saraiva, 2012.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Pr>
                <w:rFonts w:ascii="Times New Roman" w:hAnsi="Times New Roman"/>
                <w:sz w:val="24"/>
                <w:szCs w:val="24"/>
              </w:rPr>
              <w:t>8</w:t>
            </w: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p>
        </w:tc>
      </w:tr>
      <w:tr w:rsidR="007C449D" w:rsidRPr="0014125A" w:rsidTr="004C030D">
        <w:tc>
          <w:tcPr>
            <w:tcW w:w="8046" w:type="dxa"/>
          </w:tcPr>
          <w:p w:rsidR="007C449D" w:rsidRPr="0014125A" w:rsidRDefault="007C449D" w:rsidP="0014125A">
            <w:pPr>
              <w:spacing w:after="0" w:line="480" w:lineRule="auto"/>
              <w:jc w:val="both"/>
              <w:rPr>
                <w:rFonts w:ascii="Times New Roman" w:hAnsi="Times New Roman"/>
                <w:sz w:val="24"/>
                <w:szCs w:val="24"/>
              </w:rPr>
            </w:pPr>
            <w:r w:rsidRPr="0014125A">
              <w:rPr>
                <w:rFonts w:ascii="Times New Roman" w:hAnsi="Times New Roman"/>
                <w:sz w:val="24"/>
                <w:szCs w:val="24"/>
              </w:rPr>
              <w:t>VATICANO.</w:t>
            </w:r>
            <w:r w:rsidRPr="0014125A">
              <w:rPr>
                <w:rFonts w:ascii="Times New Roman" w:hAnsi="Times New Roman"/>
                <w:b/>
                <w:sz w:val="24"/>
                <w:szCs w:val="24"/>
              </w:rPr>
              <w:t xml:space="preserve"> Carta dos Direitos da Família. </w:t>
            </w:r>
            <w:r>
              <w:rPr>
                <w:rFonts w:ascii="Times New Roman" w:hAnsi="Times New Roman"/>
                <w:sz w:val="24"/>
                <w:szCs w:val="24"/>
              </w:rPr>
              <w:t xml:space="preserve">São Paulo: Ed. Loyola, 1984. </w:t>
            </w:r>
          </w:p>
        </w:tc>
        <w:tc>
          <w:tcPr>
            <w:tcW w:w="1196" w:type="dxa"/>
            <w:vAlign w:val="bottom"/>
          </w:tcPr>
          <w:p w:rsidR="007C449D" w:rsidRPr="0014125A" w:rsidRDefault="007C449D" w:rsidP="007C449D">
            <w:pPr>
              <w:spacing w:after="0" w:line="480" w:lineRule="auto"/>
              <w:jc w:val="right"/>
              <w:rPr>
                <w:rFonts w:ascii="Times New Roman" w:hAnsi="Times New Roman"/>
                <w:sz w:val="24"/>
                <w:szCs w:val="24"/>
              </w:rPr>
            </w:pPr>
            <w:r>
              <w:rPr>
                <w:rFonts w:ascii="Times New Roman" w:hAnsi="Times New Roman"/>
                <w:sz w:val="24"/>
                <w:szCs w:val="24"/>
              </w:rPr>
              <w:t>16</w:t>
            </w:r>
          </w:p>
        </w:tc>
      </w:tr>
    </w:tbl>
    <w:p w:rsidR="00E007D1" w:rsidRPr="004E3FD1" w:rsidRDefault="00E007D1" w:rsidP="0014125A">
      <w:pPr>
        <w:spacing w:after="0" w:line="480" w:lineRule="auto"/>
        <w:ind w:right="804"/>
        <w:jc w:val="both"/>
        <w:rPr>
          <w:rFonts w:ascii="Times New Roman" w:hAnsi="Times New Roman"/>
          <w:b/>
          <w:sz w:val="24"/>
          <w:szCs w:val="24"/>
        </w:rPr>
      </w:pPr>
    </w:p>
    <w:p w:rsidR="00E007D1" w:rsidRPr="00230153" w:rsidRDefault="00E007D1" w:rsidP="00230153">
      <w:pPr>
        <w:pStyle w:val="ListParagraph"/>
        <w:numPr>
          <w:ilvl w:val="2"/>
          <w:numId w:val="1"/>
        </w:numPr>
        <w:spacing w:after="0" w:line="480" w:lineRule="auto"/>
        <w:ind w:right="804"/>
        <w:jc w:val="both"/>
        <w:rPr>
          <w:rFonts w:ascii="Times New Roman" w:hAnsi="Times New Roman"/>
          <w:b/>
          <w:sz w:val="24"/>
          <w:szCs w:val="24"/>
        </w:rPr>
      </w:pPr>
      <w:r w:rsidRPr="00230153">
        <w:rPr>
          <w:rFonts w:ascii="Times New Roman" w:hAnsi="Times New Roman"/>
          <w:b/>
          <w:sz w:val="24"/>
          <w:szCs w:val="24"/>
        </w:rPr>
        <w:t>Artigos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054"/>
      </w:tblGrid>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lang w:val="en-US"/>
              </w:rPr>
            </w:pPr>
            <w:r w:rsidRPr="00EE0C65">
              <w:rPr>
                <w:rFonts w:ascii="Times New Roman" w:hAnsi="Times New Roman"/>
                <w:sz w:val="24"/>
                <w:szCs w:val="24"/>
                <w:lang w:val="en-US"/>
              </w:rPr>
              <w:t xml:space="preserve">BROWN, David. </w:t>
            </w:r>
            <w:r w:rsidRPr="007C449D">
              <w:rPr>
                <w:rFonts w:ascii="Times New Roman" w:hAnsi="Times New Roman"/>
                <w:b/>
                <w:sz w:val="24"/>
                <w:szCs w:val="24"/>
                <w:lang w:val="en-US"/>
              </w:rPr>
              <w:t xml:space="preserve">Making room for sexual orientation and gender identity in international human rights law: an introduction to the Yogyakarta Principles. </w:t>
            </w:r>
            <w:r w:rsidRPr="007C449D">
              <w:rPr>
                <w:rFonts w:ascii="Times New Roman" w:hAnsi="Times New Roman"/>
                <w:sz w:val="24"/>
                <w:szCs w:val="24"/>
                <w:lang w:val="en-US"/>
              </w:rPr>
              <w:t xml:space="preserve">In: </w:t>
            </w:r>
            <w:r w:rsidRPr="007C449D">
              <w:rPr>
                <w:rFonts w:ascii="Times New Roman" w:hAnsi="Times New Roman"/>
                <w:i/>
                <w:sz w:val="24"/>
                <w:szCs w:val="24"/>
                <w:lang w:val="en-US"/>
              </w:rPr>
              <w:t>Michigan Journal of International Law</w:t>
            </w:r>
            <w:r w:rsidRPr="007C449D">
              <w:rPr>
                <w:rFonts w:ascii="Times New Roman" w:hAnsi="Times New Roman"/>
                <w:sz w:val="24"/>
                <w:szCs w:val="24"/>
                <w:lang w:val="en-US"/>
              </w:rPr>
              <w:t>, Vol. 31, 2010, p. 820-879.</w:t>
            </w:r>
            <w:r>
              <w:rPr>
                <w:rFonts w:ascii="Times New Roman" w:hAnsi="Times New Roman"/>
                <w:sz w:val="24"/>
                <w:szCs w:val="24"/>
                <w:lang w:val="en-US"/>
              </w:rPr>
              <w:t xml:space="preserve"> </w:t>
            </w:r>
          </w:p>
        </w:tc>
        <w:tc>
          <w:tcPr>
            <w:tcW w:w="1054" w:type="dxa"/>
            <w:vAlign w:val="bottom"/>
          </w:tcPr>
          <w:p w:rsidR="007C449D" w:rsidRDefault="007C449D" w:rsidP="007C449D">
            <w:pPr>
              <w:spacing w:after="0" w:line="480" w:lineRule="auto"/>
              <w:jc w:val="right"/>
              <w:rPr>
                <w:rFonts w:ascii="Times New Roman" w:hAnsi="Times New Roman"/>
                <w:sz w:val="24"/>
                <w:szCs w:val="24"/>
              </w:rPr>
            </w:pPr>
          </w:p>
          <w:p w:rsidR="007C449D" w:rsidRDefault="007C449D" w:rsidP="007C449D">
            <w:pPr>
              <w:spacing w:after="0" w:line="480" w:lineRule="auto"/>
              <w:jc w:val="right"/>
              <w:rPr>
                <w:rFonts w:ascii="Times New Roman" w:hAnsi="Times New Roman"/>
                <w:sz w:val="24"/>
                <w:szCs w:val="24"/>
              </w:rPr>
            </w:pPr>
          </w:p>
          <w:p w:rsidR="007C449D" w:rsidRPr="007C449D" w:rsidRDefault="007C449D" w:rsidP="007C449D">
            <w:pPr>
              <w:spacing w:after="0" w:line="480" w:lineRule="auto"/>
              <w:jc w:val="right"/>
              <w:rPr>
                <w:rFonts w:ascii="Times New Roman" w:hAnsi="Times New Roman"/>
                <w:sz w:val="24"/>
                <w:szCs w:val="24"/>
              </w:rPr>
            </w:pPr>
            <w:r>
              <w:rPr>
                <w:rFonts w:ascii="Times New Roman" w:hAnsi="Times New Roman"/>
                <w:sz w:val="24"/>
                <w:szCs w:val="24"/>
              </w:rPr>
              <w:t>23</w:t>
            </w:r>
          </w:p>
        </w:tc>
      </w:tr>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lang w:val="en-US"/>
              </w:rPr>
            </w:pP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p>
        </w:tc>
      </w:tr>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rPr>
            </w:pPr>
            <w:r w:rsidRPr="00EE0C65">
              <w:rPr>
                <w:rFonts w:ascii="Times New Roman" w:hAnsi="Times New Roman"/>
                <w:sz w:val="24"/>
                <w:szCs w:val="24"/>
              </w:rPr>
              <w:t xml:space="preserve">DIAS, Maria Berenice. </w:t>
            </w:r>
            <w:r w:rsidRPr="007C449D">
              <w:rPr>
                <w:rFonts w:ascii="Times New Roman" w:hAnsi="Times New Roman"/>
                <w:b/>
                <w:sz w:val="24"/>
                <w:szCs w:val="24"/>
              </w:rPr>
              <w:t>Família Homoafetiva.</w:t>
            </w:r>
            <w:r w:rsidRPr="007C449D">
              <w:rPr>
                <w:rFonts w:ascii="Times New Roman" w:hAnsi="Times New Roman"/>
                <w:sz w:val="24"/>
                <w:szCs w:val="24"/>
              </w:rPr>
              <w:t xml:space="preserve"> [s.</w:t>
            </w:r>
            <w:r w:rsidRPr="007C449D">
              <w:rPr>
                <w:rFonts w:ascii="Times New Roman" w:hAnsi="Times New Roman"/>
                <w:color w:val="FFFFFF" w:themeColor="background1"/>
                <w:sz w:val="24"/>
                <w:szCs w:val="24"/>
              </w:rPr>
              <w:t>a</w:t>
            </w:r>
            <w:r w:rsidRPr="007C449D">
              <w:rPr>
                <w:rFonts w:ascii="Times New Roman" w:hAnsi="Times New Roman"/>
                <w:sz w:val="24"/>
                <w:szCs w:val="24"/>
              </w:rPr>
              <w:t>d]. Disponível em &lt;http://www.mariaberenice.com.br/uploads/28_-_fam%EDlia_homoafetiva.pdf&gt;. Acesso em 14 mar. 2013.</w:t>
            </w:r>
            <w:r>
              <w:rPr>
                <w:rFonts w:ascii="Times New Roman" w:hAnsi="Times New Roman"/>
                <w:sz w:val="24"/>
                <w:szCs w:val="24"/>
              </w:rPr>
              <w:t xml:space="preserve">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lang w:val="en-US"/>
              </w:rPr>
              <w:t>13</w:t>
            </w:r>
          </w:p>
        </w:tc>
      </w:tr>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rPr>
            </w:pPr>
          </w:p>
        </w:tc>
        <w:tc>
          <w:tcPr>
            <w:tcW w:w="1054" w:type="dxa"/>
            <w:vAlign w:val="bottom"/>
          </w:tcPr>
          <w:p w:rsidR="007C449D" w:rsidRPr="007C449D" w:rsidRDefault="007C449D" w:rsidP="007C449D">
            <w:pPr>
              <w:spacing w:after="0" w:line="480" w:lineRule="auto"/>
              <w:jc w:val="right"/>
              <w:rPr>
                <w:rFonts w:ascii="Times New Roman" w:hAnsi="Times New Roman"/>
                <w:sz w:val="24"/>
                <w:szCs w:val="24"/>
              </w:rPr>
            </w:pPr>
          </w:p>
        </w:tc>
      </w:tr>
      <w:tr w:rsidR="007C449D" w:rsidRPr="007C449D" w:rsidTr="00E45D64">
        <w:tc>
          <w:tcPr>
            <w:tcW w:w="8188" w:type="dxa"/>
          </w:tcPr>
          <w:p w:rsidR="007C449D" w:rsidRPr="007C449D" w:rsidRDefault="007C449D" w:rsidP="007C449D">
            <w:pPr>
              <w:spacing w:after="0" w:line="480" w:lineRule="auto"/>
              <w:jc w:val="both"/>
              <w:rPr>
                <w:rFonts w:ascii="Times New Roman" w:hAnsi="Times New Roman"/>
                <w:sz w:val="24"/>
                <w:szCs w:val="24"/>
              </w:rPr>
            </w:pPr>
            <w:r w:rsidRPr="007C449D">
              <w:rPr>
                <w:rFonts w:ascii="Times New Roman" w:hAnsi="Times New Roman"/>
                <w:sz w:val="24"/>
                <w:szCs w:val="24"/>
              </w:rPr>
              <w:t>KOWALIK, Adam.</w:t>
            </w:r>
            <w:r w:rsidRPr="007C449D">
              <w:rPr>
                <w:rFonts w:ascii="Times New Roman" w:hAnsi="Times New Roman"/>
                <w:b/>
                <w:sz w:val="24"/>
                <w:szCs w:val="24"/>
              </w:rPr>
              <w:t xml:space="preserve"> Noções do direito familiar. </w:t>
            </w:r>
            <w:r w:rsidRPr="007C449D">
              <w:rPr>
                <w:rFonts w:ascii="Times New Roman" w:hAnsi="Times New Roman"/>
                <w:sz w:val="24"/>
                <w:szCs w:val="24"/>
              </w:rPr>
              <w:t xml:space="preserve">[s. d], p. </w:t>
            </w:r>
            <w:smartTag w:uri="urn:schemas-microsoft-com:office:smarttags" w:element="metricconverter">
              <w:smartTagPr>
                <w:attr w:name="ProductID" w:val="131 a"/>
              </w:smartTagPr>
              <w:r w:rsidRPr="007C449D">
                <w:rPr>
                  <w:rFonts w:ascii="Times New Roman" w:hAnsi="Times New Roman"/>
                  <w:sz w:val="24"/>
                  <w:szCs w:val="24"/>
                </w:rPr>
                <w:t>131 a</w:t>
              </w:r>
            </w:smartTag>
            <w:r w:rsidRPr="007C449D">
              <w:rPr>
                <w:rFonts w:ascii="Times New Roman" w:hAnsi="Times New Roman"/>
                <w:sz w:val="24"/>
                <w:szCs w:val="24"/>
              </w:rPr>
              <w:t xml:space="preserve"> 141. Disponível em; &lt;http://www.estig.ipbeja.pt/~ac_direito/009_82A7.pdf&gt;. Acesso em 16 mar. 2013.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rPr>
            </w:pPr>
            <w:r w:rsidRPr="007C449D">
              <w:rPr>
                <w:rFonts w:ascii="Times New Roman" w:hAnsi="Times New Roman"/>
                <w:sz w:val="24"/>
                <w:szCs w:val="24"/>
              </w:rPr>
              <w:t>16</w:t>
            </w:r>
          </w:p>
        </w:tc>
      </w:tr>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rPr>
            </w:pPr>
          </w:p>
        </w:tc>
        <w:tc>
          <w:tcPr>
            <w:tcW w:w="1054" w:type="dxa"/>
            <w:vAlign w:val="bottom"/>
          </w:tcPr>
          <w:p w:rsidR="007C449D" w:rsidRPr="007C449D" w:rsidRDefault="007C449D" w:rsidP="007C449D">
            <w:pPr>
              <w:spacing w:after="0" w:line="480" w:lineRule="auto"/>
              <w:jc w:val="right"/>
              <w:rPr>
                <w:rFonts w:ascii="Times New Roman" w:hAnsi="Times New Roman"/>
                <w:sz w:val="24"/>
                <w:szCs w:val="24"/>
              </w:rPr>
            </w:pPr>
          </w:p>
        </w:tc>
      </w:tr>
      <w:tr w:rsidR="007C449D" w:rsidRPr="007C449D" w:rsidTr="00E45D64">
        <w:tc>
          <w:tcPr>
            <w:tcW w:w="8188" w:type="dxa"/>
          </w:tcPr>
          <w:p w:rsidR="007C449D" w:rsidRPr="007C449D" w:rsidRDefault="007C449D" w:rsidP="007C449D">
            <w:pPr>
              <w:spacing w:after="0" w:line="480" w:lineRule="auto"/>
              <w:jc w:val="both"/>
              <w:rPr>
                <w:rFonts w:ascii="Times New Roman" w:hAnsi="Times New Roman"/>
                <w:sz w:val="24"/>
                <w:szCs w:val="24"/>
                <w:lang w:val="en-US"/>
              </w:rPr>
            </w:pPr>
            <w:r w:rsidRPr="007C449D">
              <w:rPr>
                <w:rFonts w:ascii="Times New Roman" w:hAnsi="Times New Roman"/>
                <w:sz w:val="24"/>
                <w:szCs w:val="24"/>
              </w:rPr>
              <w:t xml:space="preserve">PIOVESAN, Flavia, RAUPP RIOS, Roger. </w:t>
            </w:r>
            <w:r w:rsidRPr="007C449D">
              <w:rPr>
                <w:rFonts w:ascii="Times New Roman" w:hAnsi="Times New Roman"/>
                <w:b/>
                <w:sz w:val="24"/>
                <w:szCs w:val="24"/>
              </w:rPr>
              <w:t>A Discriminação por Gênero e por Orientação Sexual</w:t>
            </w:r>
            <w:r w:rsidRPr="007C449D">
              <w:rPr>
                <w:rFonts w:ascii="Times New Roman" w:hAnsi="Times New Roman"/>
                <w:sz w:val="24"/>
                <w:szCs w:val="24"/>
              </w:rPr>
              <w:t xml:space="preserve">. Disponível em: &lt;http://www.cjf.jus.br/revista/seriecadernos/vol24/artigo05.pdf&gt;. </w:t>
            </w:r>
            <w:r w:rsidRPr="007C449D">
              <w:rPr>
                <w:rFonts w:ascii="Times New Roman" w:hAnsi="Times New Roman"/>
                <w:sz w:val="24"/>
                <w:szCs w:val="24"/>
                <w:lang w:val="en-US"/>
              </w:rPr>
              <w:t xml:space="preserve">Acesso em 16 mar. 2013.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rPr>
            </w:pPr>
            <w:r w:rsidRPr="007C449D">
              <w:rPr>
                <w:rFonts w:ascii="Times New Roman" w:hAnsi="Times New Roman"/>
                <w:sz w:val="24"/>
                <w:szCs w:val="24"/>
                <w:lang w:val="en-US"/>
              </w:rPr>
              <w:t>15</w:t>
            </w:r>
          </w:p>
        </w:tc>
      </w:tr>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lang w:val="en-US"/>
              </w:rPr>
            </w:pP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p>
        </w:tc>
      </w:tr>
      <w:tr w:rsidR="007C449D" w:rsidRPr="007C449D" w:rsidTr="00E45D64">
        <w:tc>
          <w:tcPr>
            <w:tcW w:w="8188" w:type="dxa"/>
          </w:tcPr>
          <w:p w:rsidR="007C449D" w:rsidRPr="007C449D" w:rsidRDefault="007C449D" w:rsidP="007C449D">
            <w:pPr>
              <w:spacing w:after="0" w:line="480" w:lineRule="auto"/>
              <w:jc w:val="both"/>
              <w:rPr>
                <w:rFonts w:ascii="Times New Roman" w:hAnsi="Times New Roman"/>
                <w:sz w:val="24"/>
                <w:szCs w:val="24"/>
                <w:lang w:val="en-US"/>
              </w:rPr>
            </w:pPr>
            <w:r w:rsidRPr="007C449D">
              <w:rPr>
                <w:rFonts w:ascii="Times New Roman" w:hAnsi="Times New Roman"/>
                <w:sz w:val="24"/>
                <w:szCs w:val="24"/>
                <w:lang w:val="en-US"/>
              </w:rPr>
              <w:t xml:space="preserve">ROSEMAN, Mindy Jane, MILLER, Alice M. </w:t>
            </w:r>
            <w:r w:rsidRPr="007C449D">
              <w:rPr>
                <w:rFonts w:ascii="Times New Roman" w:hAnsi="Times New Roman"/>
                <w:b/>
                <w:sz w:val="24"/>
                <w:szCs w:val="24"/>
                <w:lang w:val="en-US"/>
              </w:rPr>
              <w:t xml:space="preserve">Normalizing sex and its discontents: establishing sexual rights in international law. </w:t>
            </w:r>
            <w:r w:rsidRPr="007C449D">
              <w:rPr>
                <w:rFonts w:ascii="Times New Roman" w:hAnsi="Times New Roman"/>
                <w:sz w:val="24"/>
                <w:szCs w:val="24"/>
                <w:lang w:val="en-US"/>
              </w:rPr>
              <w:t xml:space="preserve">In: </w:t>
            </w:r>
            <w:r w:rsidRPr="007C449D">
              <w:rPr>
                <w:rFonts w:ascii="Times New Roman" w:hAnsi="Times New Roman"/>
                <w:i/>
                <w:sz w:val="24"/>
                <w:szCs w:val="24"/>
                <w:lang w:val="en-US"/>
              </w:rPr>
              <w:t>Harvard Journal of Law &amp; Gender</w:t>
            </w:r>
            <w:r w:rsidRPr="007C449D">
              <w:rPr>
                <w:rFonts w:ascii="Times New Roman" w:hAnsi="Times New Roman"/>
                <w:sz w:val="24"/>
                <w:szCs w:val="24"/>
                <w:lang w:val="en-US"/>
              </w:rPr>
              <w:t xml:space="preserve">, Vol. 34, Issue 02, 2011, p. 313-376.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r w:rsidRPr="007C449D">
              <w:rPr>
                <w:rFonts w:ascii="Times New Roman" w:hAnsi="Times New Roman"/>
                <w:sz w:val="24"/>
                <w:szCs w:val="24"/>
                <w:lang w:val="en-US"/>
              </w:rPr>
              <w:t>13</w:t>
            </w:r>
          </w:p>
        </w:tc>
      </w:tr>
      <w:tr w:rsidR="007C449D" w:rsidRPr="007C449D" w:rsidTr="00E45D64">
        <w:tc>
          <w:tcPr>
            <w:tcW w:w="8188" w:type="dxa"/>
          </w:tcPr>
          <w:p w:rsidR="007C449D" w:rsidRPr="007C449D" w:rsidRDefault="007C449D" w:rsidP="00B960F6">
            <w:pPr>
              <w:spacing w:after="0" w:line="480" w:lineRule="auto"/>
              <w:jc w:val="both"/>
              <w:rPr>
                <w:rFonts w:ascii="Times New Roman" w:hAnsi="Times New Roman"/>
                <w:sz w:val="24"/>
                <w:szCs w:val="24"/>
                <w:lang w:val="en-US"/>
              </w:rPr>
            </w:pP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p>
        </w:tc>
      </w:tr>
      <w:tr w:rsidR="007C449D" w:rsidRPr="007C449D" w:rsidTr="00E45D64">
        <w:tc>
          <w:tcPr>
            <w:tcW w:w="8188" w:type="dxa"/>
          </w:tcPr>
          <w:p w:rsidR="007C449D" w:rsidRPr="007C449D" w:rsidRDefault="007C449D" w:rsidP="007C449D">
            <w:pPr>
              <w:spacing w:after="0" w:line="480" w:lineRule="auto"/>
              <w:jc w:val="both"/>
              <w:rPr>
                <w:rFonts w:ascii="Times New Roman" w:hAnsi="Times New Roman"/>
                <w:sz w:val="24"/>
                <w:szCs w:val="24"/>
              </w:rPr>
            </w:pPr>
            <w:r w:rsidRPr="007C449D">
              <w:rPr>
                <w:rFonts w:ascii="Times New Roman" w:hAnsi="Times New Roman"/>
                <w:sz w:val="24"/>
                <w:szCs w:val="24"/>
                <w:lang w:val="en-US"/>
              </w:rPr>
              <w:t xml:space="preserve">SHELTON, Dinah. </w:t>
            </w:r>
            <w:r w:rsidRPr="007C449D">
              <w:rPr>
                <w:rFonts w:ascii="Times New Roman" w:hAnsi="Times New Roman"/>
                <w:b/>
                <w:sz w:val="24"/>
                <w:szCs w:val="24"/>
                <w:lang w:val="en-US"/>
              </w:rPr>
              <w:t>The Jurisprudence of the Inter-American Court of Human Rights.</w:t>
            </w:r>
            <w:r w:rsidRPr="007C449D">
              <w:rPr>
                <w:rFonts w:ascii="Times New Roman" w:hAnsi="Times New Roman"/>
                <w:sz w:val="24"/>
                <w:szCs w:val="24"/>
                <w:lang w:val="en-US"/>
              </w:rPr>
              <w:t xml:space="preserve"> </w:t>
            </w:r>
            <w:r w:rsidRPr="007C449D">
              <w:rPr>
                <w:rFonts w:ascii="Times New Roman" w:hAnsi="Times New Roman"/>
                <w:i/>
                <w:sz w:val="24"/>
                <w:szCs w:val="24"/>
              </w:rPr>
              <w:t>In</w:t>
            </w:r>
            <w:r w:rsidRPr="007C449D">
              <w:rPr>
                <w:rFonts w:ascii="Times New Roman" w:hAnsi="Times New Roman"/>
                <w:sz w:val="24"/>
                <w:szCs w:val="24"/>
              </w:rPr>
              <w:t xml:space="preserve">: </w:t>
            </w:r>
            <w:r w:rsidRPr="007C449D">
              <w:rPr>
                <w:rFonts w:ascii="Times New Roman" w:hAnsi="Times New Roman"/>
                <w:i/>
                <w:sz w:val="24"/>
                <w:szCs w:val="24"/>
              </w:rPr>
              <w:t>American University International Law Review</w:t>
            </w:r>
            <w:r w:rsidRPr="007C449D">
              <w:rPr>
                <w:rFonts w:ascii="Times New Roman" w:hAnsi="Times New Roman"/>
                <w:sz w:val="24"/>
                <w:szCs w:val="24"/>
              </w:rPr>
              <w:t xml:space="preserve">, Vol. 10, Issue 1, 1996.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r w:rsidRPr="007C449D">
              <w:rPr>
                <w:rFonts w:ascii="Times New Roman" w:hAnsi="Times New Roman"/>
                <w:sz w:val="24"/>
                <w:szCs w:val="24"/>
              </w:rPr>
              <w:t>20</w:t>
            </w:r>
          </w:p>
        </w:tc>
      </w:tr>
    </w:tbl>
    <w:p w:rsidR="00E007D1" w:rsidRPr="00EA3C47" w:rsidRDefault="00E007D1" w:rsidP="0014125A">
      <w:pPr>
        <w:spacing w:after="0" w:line="480" w:lineRule="auto"/>
        <w:ind w:right="804"/>
        <w:jc w:val="both"/>
        <w:rPr>
          <w:rFonts w:ascii="Times New Roman" w:hAnsi="Times New Roman"/>
          <w:b/>
          <w:sz w:val="24"/>
          <w:szCs w:val="24"/>
        </w:rPr>
      </w:pPr>
    </w:p>
    <w:p w:rsidR="00E007D1" w:rsidRPr="00EA3C47" w:rsidRDefault="00230153" w:rsidP="0014125A">
      <w:pPr>
        <w:spacing w:after="0" w:line="480" w:lineRule="auto"/>
        <w:ind w:right="804"/>
        <w:jc w:val="both"/>
        <w:rPr>
          <w:rFonts w:ascii="Times New Roman" w:hAnsi="Times New Roman"/>
          <w:b/>
          <w:sz w:val="24"/>
          <w:szCs w:val="24"/>
        </w:rPr>
      </w:pPr>
      <w:r>
        <w:rPr>
          <w:rFonts w:ascii="Times New Roman" w:hAnsi="Times New Roman"/>
          <w:b/>
          <w:sz w:val="24"/>
          <w:szCs w:val="24"/>
        </w:rPr>
        <w:t xml:space="preserve">1.2. </w:t>
      </w:r>
      <w:r w:rsidR="00E007D1" w:rsidRPr="00EA3C47">
        <w:rPr>
          <w:rFonts w:ascii="Times New Roman" w:hAnsi="Times New Roman"/>
          <w:b/>
          <w:sz w:val="24"/>
          <w:szCs w:val="24"/>
        </w:rPr>
        <w:t>Jurisprudência</w:t>
      </w:r>
    </w:p>
    <w:p w:rsidR="00E007D1" w:rsidRPr="004E3FD1" w:rsidRDefault="00E007D1" w:rsidP="0014125A">
      <w:pPr>
        <w:spacing w:after="0" w:line="480" w:lineRule="auto"/>
        <w:ind w:right="804"/>
        <w:jc w:val="both"/>
        <w:rPr>
          <w:rFonts w:ascii="Times New Roman" w:hAnsi="Times New Roman"/>
          <w:b/>
          <w:sz w:val="24"/>
          <w:szCs w:val="24"/>
        </w:rPr>
      </w:pPr>
      <w:r w:rsidRPr="00EA3C47">
        <w:rPr>
          <w:rFonts w:ascii="Times New Roman" w:hAnsi="Times New Roman"/>
          <w:b/>
          <w:sz w:val="24"/>
          <w:szCs w:val="24"/>
        </w:rPr>
        <w:t>1.2.1.</w:t>
      </w:r>
      <w:r w:rsidRPr="00EA3C47">
        <w:rPr>
          <w:rFonts w:ascii="Times New Roman" w:hAnsi="Times New Roman"/>
          <w:b/>
          <w:sz w:val="24"/>
          <w:szCs w:val="24"/>
        </w:rPr>
        <w:tab/>
      </w:r>
      <w:r w:rsidRPr="004E3FD1">
        <w:rPr>
          <w:rFonts w:ascii="Times New Roman" w:hAnsi="Times New Roman"/>
          <w:b/>
          <w:sz w:val="24"/>
          <w:szCs w:val="24"/>
        </w:rPr>
        <w:t>Corte Internacional de Justiça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054"/>
      </w:tblGrid>
      <w:tr w:rsidR="007C449D" w:rsidRPr="007C449D" w:rsidTr="00E45D64">
        <w:tc>
          <w:tcPr>
            <w:tcW w:w="8188" w:type="dxa"/>
          </w:tcPr>
          <w:p w:rsidR="007C449D" w:rsidRPr="007C449D" w:rsidRDefault="007C449D" w:rsidP="00286EB1">
            <w:pPr>
              <w:spacing w:after="0" w:line="480" w:lineRule="auto"/>
              <w:jc w:val="both"/>
              <w:rPr>
                <w:rFonts w:ascii="Times New Roman" w:hAnsi="Times New Roman"/>
                <w:sz w:val="24"/>
                <w:szCs w:val="24"/>
                <w:lang w:val="en-US"/>
              </w:rPr>
            </w:pPr>
            <w:r w:rsidRPr="007C449D">
              <w:rPr>
                <w:rFonts w:ascii="Times New Roman" w:hAnsi="Times New Roman"/>
                <w:b/>
                <w:sz w:val="24"/>
                <w:szCs w:val="24"/>
                <w:lang w:val="en-US"/>
              </w:rPr>
              <w:t xml:space="preserve">Legal Consequences for States of the Continued Presence of South Africa in Namibia (South West Africa) notwithstanding Security Council Resolution </w:t>
            </w:r>
            <w:r w:rsidRPr="007C449D">
              <w:rPr>
                <w:rFonts w:ascii="Times New Roman" w:hAnsi="Times New Roman"/>
                <w:b/>
                <w:sz w:val="24"/>
                <w:szCs w:val="24"/>
                <w:lang w:val="en-US"/>
              </w:rPr>
              <w:lastRenderedPageBreak/>
              <w:t xml:space="preserve">276 (1970), Advisory Opinion, </w:t>
            </w:r>
            <w:r w:rsidRPr="007C449D">
              <w:rPr>
                <w:rFonts w:ascii="Times New Roman" w:hAnsi="Times New Roman"/>
                <w:sz w:val="24"/>
                <w:szCs w:val="24"/>
                <w:lang w:val="en-US"/>
              </w:rPr>
              <w:t>I.C.J. Reports 1971.</w:t>
            </w:r>
            <w:r>
              <w:rPr>
                <w:rFonts w:ascii="Times New Roman" w:hAnsi="Times New Roman"/>
                <w:sz w:val="24"/>
                <w:szCs w:val="24"/>
                <w:lang w:val="en-US"/>
              </w:rPr>
              <w:t xml:space="preserve">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lang w:val="en-US"/>
              </w:rPr>
              <w:lastRenderedPageBreak/>
              <w:t>20</w:t>
            </w:r>
          </w:p>
        </w:tc>
      </w:tr>
      <w:tr w:rsidR="007C449D" w:rsidRPr="007C449D" w:rsidTr="00E45D64">
        <w:tc>
          <w:tcPr>
            <w:tcW w:w="8188" w:type="dxa"/>
          </w:tcPr>
          <w:p w:rsidR="007C449D" w:rsidRPr="007C449D" w:rsidRDefault="007C449D" w:rsidP="00286EB1">
            <w:pPr>
              <w:spacing w:after="0" w:line="480" w:lineRule="auto"/>
              <w:jc w:val="both"/>
              <w:rPr>
                <w:rFonts w:ascii="Times New Roman" w:hAnsi="Times New Roman"/>
                <w:b/>
                <w:sz w:val="24"/>
                <w:szCs w:val="24"/>
                <w:lang w:val="en-US"/>
              </w:rPr>
            </w:pPr>
          </w:p>
        </w:tc>
        <w:tc>
          <w:tcPr>
            <w:tcW w:w="1054" w:type="dxa"/>
            <w:vAlign w:val="bottom"/>
          </w:tcPr>
          <w:p w:rsidR="007C449D" w:rsidRPr="007C449D" w:rsidRDefault="007C449D" w:rsidP="007C449D">
            <w:pPr>
              <w:spacing w:after="0" w:line="480" w:lineRule="auto"/>
              <w:jc w:val="right"/>
              <w:rPr>
                <w:rFonts w:ascii="Times New Roman" w:hAnsi="Times New Roman"/>
                <w:b/>
                <w:sz w:val="24"/>
                <w:szCs w:val="24"/>
                <w:lang w:val="en-US"/>
              </w:rPr>
            </w:pPr>
          </w:p>
        </w:tc>
      </w:tr>
      <w:tr w:rsidR="007C449D" w:rsidRPr="007C449D" w:rsidTr="00E45D64">
        <w:tc>
          <w:tcPr>
            <w:tcW w:w="8188" w:type="dxa"/>
          </w:tcPr>
          <w:p w:rsidR="007C449D" w:rsidRPr="007C449D" w:rsidRDefault="007C449D" w:rsidP="00286EB1">
            <w:pPr>
              <w:spacing w:after="0" w:line="480" w:lineRule="auto"/>
              <w:jc w:val="both"/>
              <w:rPr>
                <w:rFonts w:ascii="Times New Roman" w:hAnsi="Times New Roman"/>
                <w:b/>
                <w:sz w:val="24"/>
                <w:szCs w:val="24"/>
                <w:lang w:val="en-US"/>
              </w:rPr>
            </w:pPr>
            <w:r w:rsidRPr="007C449D">
              <w:rPr>
                <w:rFonts w:ascii="Times New Roman" w:hAnsi="Times New Roman"/>
                <w:b/>
                <w:sz w:val="24"/>
                <w:szCs w:val="24"/>
                <w:lang w:val="en-US"/>
              </w:rPr>
              <w:t xml:space="preserve">Military and Paramilitary Activities In and Against Nicaragua (Nicaragua </w:t>
            </w:r>
            <w:r w:rsidRPr="007C449D">
              <w:rPr>
                <w:rFonts w:ascii="Times New Roman" w:hAnsi="Times New Roman"/>
                <w:b/>
                <w:i/>
                <w:sz w:val="24"/>
                <w:szCs w:val="24"/>
                <w:lang w:val="en-US"/>
              </w:rPr>
              <w:t>Vs</w:t>
            </w:r>
            <w:r w:rsidRPr="007C449D">
              <w:rPr>
                <w:rFonts w:ascii="Times New Roman" w:hAnsi="Times New Roman"/>
                <w:b/>
                <w:sz w:val="24"/>
                <w:szCs w:val="24"/>
                <w:lang w:val="en-US"/>
              </w:rPr>
              <w:t>. US), Jurisdiction and Admissibility</w:t>
            </w:r>
            <w:r w:rsidRPr="007C449D">
              <w:rPr>
                <w:rFonts w:ascii="Times New Roman" w:hAnsi="Times New Roman"/>
                <w:sz w:val="24"/>
                <w:szCs w:val="24"/>
                <w:lang w:val="en-US"/>
              </w:rPr>
              <w:t xml:space="preserve">, Judgment, I.C.J. Reports 1984, p. 392, 23 ILM. </w:t>
            </w:r>
          </w:p>
        </w:tc>
        <w:tc>
          <w:tcPr>
            <w:tcW w:w="1054" w:type="dxa"/>
            <w:vAlign w:val="bottom"/>
          </w:tcPr>
          <w:p w:rsidR="007C449D" w:rsidRPr="007C449D" w:rsidRDefault="007C449D" w:rsidP="007C449D">
            <w:pPr>
              <w:spacing w:after="0" w:line="480" w:lineRule="auto"/>
              <w:jc w:val="right"/>
              <w:rPr>
                <w:rFonts w:ascii="Times New Roman" w:hAnsi="Times New Roman"/>
                <w:sz w:val="24"/>
                <w:szCs w:val="24"/>
                <w:lang w:val="en-US"/>
              </w:rPr>
            </w:pPr>
            <w:r>
              <w:rPr>
                <w:rFonts w:ascii="Times New Roman" w:hAnsi="Times New Roman"/>
                <w:sz w:val="24"/>
                <w:szCs w:val="24"/>
                <w:lang w:val="en-US"/>
              </w:rPr>
              <w:t>7</w:t>
            </w:r>
          </w:p>
        </w:tc>
      </w:tr>
    </w:tbl>
    <w:p w:rsidR="00E007D1" w:rsidRPr="004E3FD1" w:rsidRDefault="00E007D1" w:rsidP="0014125A">
      <w:pPr>
        <w:spacing w:after="0" w:line="480" w:lineRule="auto"/>
        <w:ind w:right="804"/>
        <w:jc w:val="both"/>
        <w:rPr>
          <w:rFonts w:ascii="Times New Roman" w:hAnsi="Times New Roman"/>
          <w:b/>
          <w:sz w:val="24"/>
          <w:szCs w:val="24"/>
          <w:lang w:val="en-US"/>
        </w:rPr>
      </w:pPr>
    </w:p>
    <w:p w:rsidR="00E007D1" w:rsidRPr="00A94D56" w:rsidRDefault="00E007D1" w:rsidP="0014125A">
      <w:pPr>
        <w:spacing w:after="0" w:line="480" w:lineRule="auto"/>
        <w:ind w:right="804"/>
        <w:jc w:val="both"/>
        <w:rPr>
          <w:rFonts w:ascii="Times New Roman" w:hAnsi="Times New Roman"/>
          <w:b/>
          <w:sz w:val="24"/>
          <w:szCs w:val="24"/>
        </w:rPr>
      </w:pPr>
      <w:r w:rsidRPr="00A94D56">
        <w:rPr>
          <w:rFonts w:ascii="Times New Roman" w:hAnsi="Times New Roman"/>
          <w:b/>
          <w:sz w:val="24"/>
          <w:szCs w:val="24"/>
        </w:rPr>
        <w:t>1.2.</w:t>
      </w:r>
      <w:r w:rsidR="00D43219">
        <w:rPr>
          <w:rFonts w:ascii="Times New Roman" w:hAnsi="Times New Roman"/>
          <w:b/>
          <w:sz w:val="24"/>
          <w:szCs w:val="24"/>
        </w:rPr>
        <w:t>2</w:t>
      </w:r>
      <w:r w:rsidRPr="00A94D56">
        <w:rPr>
          <w:rFonts w:ascii="Times New Roman" w:hAnsi="Times New Roman"/>
          <w:b/>
          <w:sz w:val="24"/>
          <w:szCs w:val="24"/>
        </w:rPr>
        <w:t>.</w:t>
      </w:r>
      <w:r w:rsidRPr="00A94D56">
        <w:rPr>
          <w:rFonts w:ascii="Times New Roman" w:hAnsi="Times New Roman"/>
          <w:b/>
          <w:sz w:val="24"/>
          <w:szCs w:val="24"/>
        </w:rPr>
        <w:tab/>
        <w:t>Corte Europeia de Direitos Humanos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Dudgeon </w:t>
            </w:r>
            <w:r w:rsidRPr="007C449D">
              <w:rPr>
                <w:rFonts w:ascii="Times New Roman" w:hAnsi="Times New Roman"/>
                <w:b/>
                <w:i/>
                <w:sz w:val="24"/>
                <w:szCs w:val="24"/>
              </w:rPr>
              <w:t>Vs</w:t>
            </w:r>
            <w:r w:rsidRPr="007C449D">
              <w:rPr>
                <w:rFonts w:ascii="Times New Roman" w:hAnsi="Times New Roman"/>
                <w:b/>
                <w:sz w:val="24"/>
                <w:szCs w:val="24"/>
              </w:rPr>
              <w:t xml:space="preserve">. Reino Unido. </w:t>
            </w:r>
            <w:r w:rsidRPr="007C449D">
              <w:rPr>
                <w:rFonts w:ascii="Times New Roman" w:hAnsi="Times New Roman"/>
                <w:sz w:val="24"/>
                <w:szCs w:val="24"/>
              </w:rPr>
              <w:t>Sentença de 22 de outubro de 1981. Serie A No. 45.</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15</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E.B. </w:t>
            </w:r>
            <w:r w:rsidRPr="007C449D">
              <w:rPr>
                <w:rFonts w:ascii="Times New Roman" w:hAnsi="Times New Roman"/>
                <w:b/>
                <w:i/>
                <w:sz w:val="24"/>
                <w:szCs w:val="24"/>
              </w:rPr>
              <w:t>Vs.</w:t>
            </w:r>
            <w:r w:rsidRPr="007C449D">
              <w:rPr>
                <w:rFonts w:ascii="Times New Roman" w:hAnsi="Times New Roman"/>
                <w:b/>
                <w:sz w:val="24"/>
                <w:szCs w:val="24"/>
              </w:rPr>
              <w:t xml:space="preserve"> França.</w:t>
            </w:r>
            <w:r w:rsidRPr="007C449D">
              <w:rPr>
                <w:rFonts w:ascii="Times New Roman" w:hAnsi="Times New Roman"/>
                <w:sz w:val="24"/>
                <w:szCs w:val="24"/>
              </w:rPr>
              <w:t xml:space="preserve"> Sentença de 22 de janeiro de 2008. No. 43546/02, ECHR 2008.</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16</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Fretté </w:t>
            </w:r>
            <w:r w:rsidRPr="007C449D">
              <w:rPr>
                <w:rFonts w:ascii="Times New Roman" w:hAnsi="Times New Roman"/>
                <w:b/>
                <w:i/>
                <w:sz w:val="24"/>
                <w:szCs w:val="24"/>
              </w:rPr>
              <w:t>Vs.</w:t>
            </w:r>
            <w:r w:rsidRPr="007C449D">
              <w:rPr>
                <w:rFonts w:ascii="Times New Roman" w:hAnsi="Times New Roman"/>
                <w:b/>
                <w:sz w:val="24"/>
                <w:szCs w:val="24"/>
              </w:rPr>
              <w:t xml:space="preserve"> França.</w:t>
            </w:r>
            <w:r w:rsidRPr="007C449D">
              <w:rPr>
                <w:rFonts w:ascii="Times New Roman" w:hAnsi="Times New Roman"/>
                <w:sz w:val="24"/>
                <w:szCs w:val="24"/>
              </w:rPr>
              <w:t xml:space="preserve"> Sentença de26 de fevereiro de 2002. No. 36515/97, ECHR 2002-I.</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16</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Karner </w:t>
            </w:r>
            <w:r w:rsidRPr="007C449D">
              <w:rPr>
                <w:rFonts w:ascii="Times New Roman" w:hAnsi="Times New Roman"/>
                <w:b/>
                <w:i/>
                <w:sz w:val="24"/>
                <w:szCs w:val="24"/>
              </w:rPr>
              <w:t>Vs</w:t>
            </w:r>
            <w:r w:rsidRPr="007C449D">
              <w:rPr>
                <w:rFonts w:ascii="Times New Roman" w:hAnsi="Times New Roman"/>
                <w:b/>
                <w:sz w:val="24"/>
                <w:szCs w:val="24"/>
              </w:rPr>
              <w:t xml:space="preserve">. Áustria. </w:t>
            </w:r>
            <w:r w:rsidRPr="007C449D">
              <w:rPr>
                <w:rFonts w:ascii="Times New Roman" w:hAnsi="Times New Roman"/>
                <w:sz w:val="24"/>
                <w:szCs w:val="24"/>
              </w:rPr>
              <w:t>Sentença de 24 de julho de 2003. No. 40016/98, ECHR 2003</w:t>
            </w:r>
            <w:r w:rsidRPr="007C449D">
              <w:rPr>
                <w:rFonts w:ascii="Times New Roman" w:hAnsi="Times New Roman"/>
                <w:sz w:val="24"/>
                <w:szCs w:val="24"/>
              </w:rPr>
              <w:noBreakHyphen/>
              <w:t>IX.</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15</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bCs/>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L. e V. </w:t>
            </w:r>
            <w:r w:rsidRPr="007C449D">
              <w:rPr>
                <w:rFonts w:ascii="Times New Roman" w:hAnsi="Times New Roman"/>
                <w:b/>
                <w:i/>
                <w:sz w:val="24"/>
                <w:szCs w:val="24"/>
              </w:rPr>
              <w:t>Vs.</w:t>
            </w:r>
            <w:r w:rsidRPr="007C449D">
              <w:rPr>
                <w:rFonts w:ascii="Times New Roman" w:hAnsi="Times New Roman"/>
                <w:b/>
                <w:sz w:val="24"/>
                <w:szCs w:val="24"/>
              </w:rPr>
              <w:t xml:space="preserve"> Austria. </w:t>
            </w:r>
            <w:r w:rsidRPr="007C449D">
              <w:rPr>
                <w:rFonts w:ascii="Times New Roman" w:hAnsi="Times New Roman"/>
                <w:sz w:val="24"/>
                <w:szCs w:val="24"/>
              </w:rPr>
              <w:t>Sentença de 09 de janeiro de 2003. Nos. 39392/98 and 39829/98, ECHR 2003</w:t>
            </w:r>
            <w:r w:rsidRPr="007C449D">
              <w:rPr>
                <w:rFonts w:ascii="Times New Roman" w:hAnsi="Times New Roman"/>
                <w:sz w:val="24"/>
                <w:szCs w:val="24"/>
              </w:rPr>
              <w:noBreakHyphen/>
              <w:t>I.</w:t>
            </w:r>
            <w:r>
              <w:rPr>
                <w:rFonts w:ascii="Times New Roman" w:hAnsi="Times New Roman"/>
                <w:sz w:val="24"/>
                <w:szCs w:val="24"/>
              </w:rPr>
              <w:t xml:space="preserve"> </w:t>
            </w:r>
          </w:p>
        </w:tc>
        <w:tc>
          <w:tcPr>
            <w:tcW w:w="1196" w:type="dxa"/>
            <w:vAlign w:val="bottom"/>
          </w:tcPr>
          <w:p w:rsidR="007C449D" w:rsidRDefault="007C449D" w:rsidP="007C449D">
            <w:pPr>
              <w:pStyle w:val="FootnoteText"/>
              <w:spacing w:line="480" w:lineRule="auto"/>
              <w:jc w:val="right"/>
              <w:rPr>
                <w:rFonts w:ascii="Times New Roman" w:hAnsi="Times New Roman"/>
                <w:sz w:val="24"/>
                <w:szCs w:val="24"/>
              </w:rPr>
            </w:pPr>
          </w:p>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15</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Mata Estevez </w:t>
            </w:r>
            <w:r w:rsidRPr="007C449D">
              <w:rPr>
                <w:rFonts w:ascii="Times New Roman" w:hAnsi="Times New Roman"/>
                <w:b/>
                <w:i/>
                <w:sz w:val="24"/>
                <w:szCs w:val="24"/>
              </w:rPr>
              <w:t>Vs.</w:t>
            </w:r>
            <w:r w:rsidRPr="007C449D">
              <w:rPr>
                <w:rFonts w:ascii="Times New Roman" w:hAnsi="Times New Roman"/>
                <w:b/>
                <w:sz w:val="24"/>
                <w:szCs w:val="24"/>
              </w:rPr>
              <w:t xml:space="preserve"> Espanha.</w:t>
            </w:r>
            <w:r w:rsidRPr="007C449D">
              <w:rPr>
                <w:rFonts w:ascii="Times New Roman" w:hAnsi="Times New Roman"/>
                <w:sz w:val="24"/>
                <w:szCs w:val="24"/>
              </w:rPr>
              <w:t xml:space="preserve"> Sentença de 10 de maio de 2001. No. 56501/00, ECHR 2001</w:t>
            </w:r>
            <w:r w:rsidRPr="007C449D">
              <w:rPr>
                <w:rFonts w:ascii="Times New Roman" w:hAnsi="Times New Roman"/>
                <w:sz w:val="24"/>
                <w:szCs w:val="24"/>
              </w:rPr>
              <w:noBreakHyphen/>
              <w:t>VI.</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16</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sz w:val="24"/>
                <w:szCs w:val="24"/>
              </w:rPr>
              <w:lastRenderedPageBreak/>
              <w:t xml:space="preserve">TRIBUNAL EUROPEU DE DIREITOS HUMANOS. </w:t>
            </w:r>
            <w:r w:rsidRPr="007C449D">
              <w:rPr>
                <w:rFonts w:ascii="Times New Roman" w:hAnsi="Times New Roman"/>
                <w:b/>
                <w:sz w:val="24"/>
                <w:szCs w:val="24"/>
              </w:rPr>
              <w:t xml:space="preserve">Modinos </w:t>
            </w:r>
            <w:r w:rsidRPr="007C449D">
              <w:rPr>
                <w:rFonts w:ascii="Times New Roman" w:hAnsi="Times New Roman"/>
                <w:b/>
                <w:i/>
                <w:sz w:val="24"/>
                <w:szCs w:val="24"/>
              </w:rPr>
              <w:t>Vs</w:t>
            </w:r>
            <w:r w:rsidRPr="007C449D">
              <w:rPr>
                <w:rFonts w:ascii="Times New Roman" w:hAnsi="Times New Roman"/>
                <w:b/>
                <w:sz w:val="24"/>
                <w:szCs w:val="24"/>
              </w:rPr>
              <w:t>. Chipre.</w:t>
            </w:r>
            <w:r w:rsidRPr="007C449D">
              <w:rPr>
                <w:rFonts w:ascii="Times New Roman" w:hAnsi="Times New Roman"/>
                <w:sz w:val="24"/>
                <w:szCs w:val="24"/>
              </w:rPr>
              <w:t xml:space="preserve"> Sentença de 22 de março de 1993. Series A No. 259.</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15</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sz w:val="24"/>
                <w:szCs w:val="24"/>
              </w:rPr>
              <w:t xml:space="preserve">Salgueiro da Silva Mouta </w:t>
            </w:r>
            <w:r w:rsidRPr="007C449D">
              <w:rPr>
                <w:rFonts w:ascii="Times New Roman" w:hAnsi="Times New Roman"/>
                <w:b/>
                <w:i/>
                <w:sz w:val="24"/>
                <w:szCs w:val="24"/>
              </w:rPr>
              <w:t>Vs.</w:t>
            </w:r>
            <w:r w:rsidRPr="007C449D">
              <w:rPr>
                <w:rFonts w:ascii="Times New Roman" w:hAnsi="Times New Roman"/>
                <w:b/>
                <w:sz w:val="24"/>
                <w:szCs w:val="24"/>
              </w:rPr>
              <w:t xml:space="preserve"> Portugal.</w:t>
            </w:r>
            <w:r w:rsidRPr="007C449D">
              <w:rPr>
                <w:rFonts w:ascii="Times New Roman" w:hAnsi="Times New Roman"/>
                <w:sz w:val="24"/>
                <w:szCs w:val="24"/>
              </w:rPr>
              <w:t xml:space="preserve"> Sentença de 21 de dezembro de 1999.  No. 33290/96, ECHR 1999</w:t>
            </w:r>
            <w:r w:rsidRPr="007C449D">
              <w:rPr>
                <w:rFonts w:ascii="Times New Roman" w:hAnsi="Times New Roman"/>
                <w:sz w:val="24"/>
                <w:szCs w:val="24"/>
              </w:rPr>
              <w:noBreakHyphen/>
              <w:t>IX.</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15</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r w:rsidRPr="007C449D">
              <w:rPr>
                <w:rFonts w:ascii="Times New Roman" w:hAnsi="Times New Roman"/>
                <w:sz w:val="24"/>
                <w:szCs w:val="24"/>
              </w:rPr>
              <w:t xml:space="preserve">TRIBUNAL EUROPEU DE DIREITOS HUMANOS. </w:t>
            </w:r>
            <w:r w:rsidRPr="007C449D">
              <w:rPr>
                <w:rFonts w:ascii="Times New Roman" w:hAnsi="Times New Roman"/>
                <w:b/>
                <w:bCs/>
                <w:sz w:val="24"/>
                <w:szCs w:val="24"/>
              </w:rPr>
              <w:t xml:space="preserve">Schalk e Kopf </w:t>
            </w:r>
            <w:r w:rsidRPr="007C449D">
              <w:rPr>
                <w:rFonts w:ascii="Times New Roman" w:hAnsi="Times New Roman"/>
                <w:b/>
                <w:bCs/>
                <w:i/>
                <w:sz w:val="24"/>
                <w:szCs w:val="24"/>
              </w:rPr>
              <w:t>Vs.</w:t>
            </w:r>
            <w:r w:rsidRPr="007C449D">
              <w:rPr>
                <w:rFonts w:ascii="Times New Roman" w:hAnsi="Times New Roman"/>
                <w:b/>
                <w:bCs/>
                <w:sz w:val="24"/>
                <w:szCs w:val="24"/>
              </w:rPr>
              <w:t xml:space="preserve"> Áustria</w:t>
            </w:r>
            <w:r w:rsidRPr="007C449D">
              <w:rPr>
                <w:rFonts w:ascii="Times New Roman" w:hAnsi="Times New Roman"/>
                <w:b/>
                <w:sz w:val="24"/>
                <w:szCs w:val="24"/>
              </w:rPr>
              <w:t>.</w:t>
            </w:r>
            <w:r w:rsidRPr="007C449D">
              <w:rPr>
                <w:rFonts w:ascii="Times New Roman" w:hAnsi="Times New Roman"/>
                <w:sz w:val="24"/>
                <w:szCs w:val="24"/>
              </w:rPr>
              <w:t xml:space="preserve"> Sentença de 24 de junho de 2010. No. 30141/04, ECHR 2010.</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16</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sz w:val="24"/>
                <w:szCs w:val="24"/>
              </w:rPr>
            </w:pPr>
            <w:r w:rsidRPr="007C449D">
              <w:rPr>
                <w:rFonts w:ascii="Times New Roman" w:hAnsi="Times New Roman"/>
                <w:sz w:val="24"/>
                <w:szCs w:val="24"/>
              </w:rPr>
              <w:t xml:space="preserve">TRIBUNAL EUROPEU DE DIREITOS HUMANOS. </w:t>
            </w:r>
            <w:r w:rsidRPr="00EE0C65">
              <w:rPr>
                <w:rFonts w:ascii="Times New Roman" w:hAnsi="Times New Roman"/>
                <w:b/>
                <w:sz w:val="24"/>
                <w:szCs w:val="24"/>
                <w:lang w:val="en-US"/>
              </w:rPr>
              <w:t xml:space="preserve">Smith and Grady </w:t>
            </w:r>
            <w:r w:rsidRPr="00EE0C65">
              <w:rPr>
                <w:rFonts w:ascii="Times New Roman" w:hAnsi="Times New Roman"/>
                <w:b/>
                <w:i/>
                <w:sz w:val="24"/>
                <w:szCs w:val="24"/>
                <w:lang w:val="en-US"/>
              </w:rPr>
              <w:t>Vs.</w:t>
            </w:r>
            <w:r w:rsidRPr="00EE0C65">
              <w:rPr>
                <w:rFonts w:ascii="Times New Roman" w:hAnsi="Times New Roman"/>
                <w:b/>
                <w:sz w:val="24"/>
                <w:szCs w:val="24"/>
                <w:lang w:val="en-US"/>
              </w:rPr>
              <w:t xml:space="preserve"> Reino Unido.</w:t>
            </w:r>
            <w:r w:rsidRPr="00EE0C65">
              <w:rPr>
                <w:rFonts w:ascii="Times New Roman" w:hAnsi="Times New Roman"/>
                <w:sz w:val="24"/>
                <w:szCs w:val="24"/>
                <w:lang w:val="en-US"/>
              </w:rPr>
              <w:t xml:space="preserve"> </w:t>
            </w:r>
            <w:r w:rsidRPr="007C449D">
              <w:rPr>
                <w:rFonts w:ascii="Times New Roman" w:hAnsi="Times New Roman"/>
                <w:sz w:val="24"/>
                <w:szCs w:val="24"/>
              </w:rPr>
              <w:t>Sentença de 27 de setembro de 1999. Nos. 33985/96 and 33986/96, ECHR 1999</w:t>
            </w:r>
            <w:r w:rsidRPr="007C449D">
              <w:rPr>
                <w:rFonts w:ascii="Times New Roman" w:hAnsi="Times New Roman"/>
                <w:sz w:val="24"/>
                <w:szCs w:val="24"/>
              </w:rPr>
              <w:noBreakHyphen/>
              <w:t>VI.</w:t>
            </w:r>
            <w:r>
              <w:rPr>
                <w:rFonts w:ascii="Times New Roman" w:hAnsi="Times New Roman"/>
                <w:sz w:val="24"/>
                <w:szCs w:val="24"/>
              </w:rPr>
              <w:t xml:space="preserve"> </w:t>
            </w:r>
          </w:p>
        </w:tc>
        <w:tc>
          <w:tcPr>
            <w:tcW w:w="1196" w:type="dxa"/>
            <w:vAlign w:val="bottom"/>
          </w:tcPr>
          <w:p w:rsidR="007C449D" w:rsidRPr="007C449D" w:rsidRDefault="007C449D" w:rsidP="007C449D">
            <w:pPr>
              <w:pStyle w:val="FootnoteText"/>
              <w:spacing w:line="480" w:lineRule="auto"/>
              <w:jc w:val="right"/>
              <w:rPr>
                <w:rFonts w:ascii="Times New Roman" w:hAnsi="Times New Roman"/>
                <w:sz w:val="24"/>
                <w:szCs w:val="24"/>
              </w:rPr>
            </w:pPr>
            <w:r>
              <w:rPr>
                <w:rFonts w:ascii="Times New Roman" w:hAnsi="Times New Roman"/>
                <w:sz w:val="24"/>
                <w:szCs w:val="24"/>
              </w:rPr>
              <w:t>15</w:t>
            </w: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p>
        </w:tc>
        <w:tc>
          <w:tcPr>
            <w:tcW w:w="1196" w:type="dxa"/>
            <w:vAlign w:val="bottom"/>
          </w:tcPr>
          <w:p w:rsidR="007C449D" w:rsidRPr="007C449D" w:rsidRDefault="007C449D" w:rsidP="007C449D">
            <w:pPr>
              <w:pStyle w:val="FootnoteText"/>
              <w:spacing w:line="480" w:lineRule="auto"/>
              <w:jc w:val="right"/>
              <w:rPr>
                <w:rFonts w:ascii="Times New Roman" w:hAnsi="Times New Roman"/>
                <w:bCs/>
                <w:sz w:val="24"/>
                <w:szCs w:val="24"/>
              </w:rPr>
            </w:pPr>
          </w:p>
        </w:tc>
      </w:tr>
      <w:tr w:rsidR="007C449D" w:rsidRPr="007C449D" w:rsidTr="004C030D">
        <w:tc>
          <w:tcPr>
            <w:tcW w:w="8046" w:type="dxa"/>
          </w:tcPr>
          <w:p w:rsidR="007C449D" w:rsidRPr="007C449D" w:rsidRDefault="007C449D" w:rsidP="00CE3B42">
            <w:pPr>
              <w:pStyle w:val="FootnoteText"/>
              <w:spacing w:line="480" w:lineRule="auto"/>
              <w:jc w:val="both"/>
              <w:rPr>
                <w:rFonts w:ascii="Times New Roman" w:hAnsi="Times New Roman"/>
                <w:bCs/>
                <w:sz w:val="24"/>
                <w:szCs w:val="24"/>
              </w:rPr>
            </w:pPr>
            <w:r w:rsidRPr="007C449D">
              <w:rPr>
                <w:rFonts w:ascii="Times New Roman" w:hAnsi="Times New Roman"/>
                <w:bCs/>
                <w:sz w:val="24"/>
                <w:szCs w:val="24"/>
              </w:rPr>
              <w:t xml:space="preserve">TRIBUNAL EUROPEU DE DIREITOS HUMANOS. </w:t>
            </w:r>
            <w:r w:rsidRPr="007C449D">
              <w:rPr>
                <w:rFonts w:ascii="Times New Roman" w:hAnsi="Times New Roman"/>
                <w:b/>
                <w:bCs/>
                <w:iCs/>
                <w:sz w:val="24"/>
                <w:szCs w:val="24"/>
              </w:rPr>
              <w:t>União Nacional da Polícia Belga</w:t>
            </w:r>
            <w:r w:rsidRPr="007C449D">
              <w:rPr>
                <w:rFonts w:ascii="Times New Roman" w:hAnsi="Times New Roman"/>
                <w:b/>
                <w:bCs/>
                <w:i/>
                <w:iCs/>
                <w:sz w:val="24"/>
                <w:szCs w:val="24"/>
              </w:rPr>
              <w:t xml:space="preserve"> Vs. </w:t>
            </w:r>
            <w:r w:rsidRPr="007C449D">
              <w:rPr>
                <w:rFonts w:ascii="Times New Roman" w:hAnsi="Times New Roman"/>
                <w:b/>
                <w:bCs/>
                <w:iCs/>
                <w:sz w:val="24"/>
                <w:szCs w:val="24"/>
              </w:rPr>
              <w:t>Bélgica</w:t>
            </w:r>
            <w:r w:rsidRPr="007C449D">
              <w:rPr>
                <w:rFonts w:ascii="Times New Roman" w:hAnsi="Times New Roman"/>
                <w:b/>
                <w:bCs/>
                <w:sz w:val="24"/>
                <w:szCs w:val="24"/>
              </w:rPr>
              <w:t>.</w:t>
            </w:r>
            <w:r w:rsidRPr="007C449D">
              <w:rPr>
                <w:rFonts w:ascii="Times New Roman" w:hAnsi="Times New Roman"/>
                <w:bCs/>
                <w:sz w:val="24"/>
                <w:szCs w:val="24"/>
              </w:rPr>
              <w:t xml:space="preserve"> Sentença de 27 de outubro de 1975. Serie A No. 19.</w:t>
            </w:r>
          </w:p>
        </w:tc>
        <w:tc>
          <w:tcPr>
            <w:tcW w:w="1196" w:type="dxa"/>
            <w:vAlign w:val="bottom"/>
          </w:tcPr>
          <w:p w:rsidR="007C449D" w:rsidRPr="007C449D" w:rsidRDefault="007C449D" w:rsidP="007C449D">
            <w:pPr>
              <w:pStyle w:val="FootnoteText"/>
              <w:spacing w:line="480" w:lineRule="auto"/>
              <w:jc w:val="right"/>
              <w:rPr>
                <w:rFonts w:ascii="Times New Roman" w:hAnsi="Times New Roman"/>
                <w:bCs/>
                <w:sz w:val="24"/>
                <w:szCs w:val="24"/>
              </w:rPr>
            </w:pPr>
            <w:r>
              <w:rPr>
                <w:rFonts w:ascii="Times New Roman" w:hAnsi="Times New Roman"/>
                <w:bCs/>
                <w:sz w:val="24"/>
                <w:szCs w:val="24"/>
              </w:rPr>
              <w:t>21</w:t>
            </w:r>
          </w:p>
        </w:tc>
      </w:tr>
    </w:tbl>
    <w:p w:rsidR="00E007D1" w:rsidRPr="004E3FD1" w:rsidRDefault="00E007D1" w:rsidP="0014125A">
      <w:pPr>
        <w:spacing w:after="0" w:line="480" w:lineRule="auto"/>
        <w:ind w:right="804"/>
        <w:jc w:val="both"/>
        <w:rPr>
          <w:rFonts w:ascii="Times New Roman" w:hAnsi="Times New Roman"/>
          <w:b/>
          <w:sz w:val="24"/>
          <w:szCs w:val="24"/>
        </w:rPr>
      </w:pPr>
    </w:p>
    <w:p w:rsidR="00BE3F6D" w:rsidRPr="004E3FD1" w:rsidRDefault="00E007D1" w:rsidP="0014125A">
      <w:pPr>
        <w:spacing w:after="0" w:line="480" w:lineRule="auto"/>
        <w:ind w:right="804"/>
        <w:jc w:val="both"/>
        <w:rPr>
          <w:rFonts w:ascii="Times New Roman" w:hAnsi="Times New Roman"/>
          <w:b/>
          <w:sz w:val="24"/>
          <w:szCs w:val="24"/>
        </w:rPr>
      </w:pPr>
      <w:r w:rsidRPr="004E3FD1">
        <w:rPr>
          <w:rFonts w:ascii="Times New Roman" w:hAnsi="Times New Roman"/>
          <w:b/>
          <w:sz w:val="24"/>
          <w:szCs w:val="24"/>
        </w:rPr>
        <w:t>1.2.</w:t>
      </w:r>
      <w:r w:rsidR="00D43219">
        <w:rPr>
          <w:rFonts w:ascii="Times New Roman" w:hAnsi="Times New Roman"/>
          <w:b/>
          <w:sz w:val="24"/>
          <w:szCs w:val="24"/>
        </w:rPr>
        <w:t>3</w:t>
      </w:r>
      <w:r w:rsidRPr="004E3FD1">
        <w:rPr>
          <w:rFonts w:ascii="Times New Roman" w:hAnsi="Times New Roman"/>
          <w:b/>
          <w:sz w:val="24"/>
          <w:szCs w:val="24"/>
        </w:rPr>
        <w:t>.</w:t>
      </w:r>
      <w:r w:rsidRPr="004E3FD1">
        <w:rPr>
          <w:rFonts w:ascii="Times New Roman" w:hAnsi="Times New Roman"/>
          <w:b/>
          <w:sz w:val="24"/>
          <w:szCs w:val="24"/>
        </w:rPr>
        <w:tab/>
        <w:t>Corte Interamericana de Direitos Humanos</w:t>
      </w:r>
    </w:p>
    <w:p w:rsidR="00BE3F6D" w:rsidRPr="004E3FD1" w:rsidRDefault="00E007D1" w:rsidP="0014125A">
      <w:pPr>
        <w:spacing w:after="0" w:line="480" w:lineRule="auto"/>
        <w:ind w:right="804"/>
        <w:jc w:val="both"/>
        <w:rPr>
          <w:rFonts w:ascii="Times New Roman" w:hAnsi="Times New Roman"/>
          <w:b/>
          <w:sz w:val="24"/>
          <w:szCs w:val="24"/>
        </w:rPr>
      </w:pPr>
      <w:r w:rsidRPr="004E3FD1">
        <w:rPr>
          <w:rFonts w:ascii="Times New Roman" w:hAnsi="Times New Roman"/>
          <w:b/>
          <w:sz w:val="24"/>
          <w:szCs w:val="24"/>
        </w:rPr>
        <w:t>1.2.</w:t>
      </w:r>
      <w:r w:rsidR="00D43219">
        <w:rPr>
          <w:rFonts w:ascii="Times New Roman" w:hAnsi="Times New Roman"/>
          <w:b/>
          <w:sz w:val="24"/>
          <w:szCs w:val="24"/>
        </w:rPr>
        <w:t>3</w:t>
      </w:r>
      <w:r w:rsidR="00230153">
        <w:rPr>
          <w:rFonts w:ascii="Times New Roman" w:hAnsi="Times New Roman"/>
          <w:b/>
          <w:sz w:val="24"/>
          <w:szCs w:val="24"/>
        </w:rPr>
        <w:t xml:space="preserve">.1. </w:t>
      </w:r>
      <w:r>
        <w:rPr>
          <w:rFonts w:ascii="Times New Roman" w:hAnsi="Times New Roman"/>
          <w:b/>
          <w:sz w:val="24"/>
          <w:szCs w:val="24"/>
        </w:rPr>
        <w:t>Casos contenciosos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2960C3" w:rsidRPr="002960C3" w:rsidTr="004C030D">
        <w:tc>
          <w:tcPr>
            <w:tcW w:w="8046" w:type="dxa"/>
          </w:tcPr>
          <w:p w:rsidR="002960C3" w:rsidRPr="002960C3" w:rsidRDefault="002960C3" w:rsidP="007B756F">
            <w:pPr>
              <w:spacing w:after="0" w:line="480" w:lineRule="auto"/>
              <w:jc w:val="both"/>
              <w:rPr>
                <w:rFonts w:ascii="Times New Roman" w:hAnsi="Times New Roman"/>
                <w:b/>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Albán Cornejo e outros </w:t>
            </w:r>
            <w:r w:rsidRPr="002960C3">
              <w:rPr>
                <w:rFonts w:ascii="Times New Roman" w:hAnsi="Times New Roman"/>
                <w:b/>
                <w:i/>
                <w:sz w:val="24"/>
                <w:szCs w:val="24"/>
              </w:rPr>
              <w:t>Vs.</w:t>
            </w:r>
            <w:r w:rsidRPr="002960C3">
              <w:rPr>
                <w:rFonts w:ascii="Times New Roman" w:hAnsi="Times New Roman"/>
                <w:b/>
                <w:sz w:val="24"/>
                <w:szCs w:val="24"/>
              </w:rPr>
              <w:t xml:space="preserve"> Equador.</w:t>
            </w:r>
            <w:r w:rsidRPr="002960C3">
              <w:rPr>
                <w:rFonts w:ascii="Times New Roman" w:hAnsi="Times New Roman"/>
                <w:sz w:val="24"/>
                <w:szCs w:val="24"/>
              </w:rPr>
              <w:t xml:space="preserve"> Mérito, Reparações e Custas. Sentença de 22 de novembro de 2007. Série C No. 171.</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bCs/>
                <w:sz w:val="24"/>
                <w:szCs w:val="24"/>
              </w:rPr>
              <w:t xml:space="preserve">Caso Almonacid Arellano e outros </w:t>
            </w:r>
            <w:r w:rsidRPr="002960C3">
              <w:rPr>
                <w:rFonts w:ascii="Times New Roman" w:hAnsi="Times New Roman"/>
                <w:b/>
                <w:bCs/>
                <w:i/>
                <w:sz w:val="24"/>
                <w:szCs w:val="24"/>
              </w:rPr>
              <w:t>Vs.</w:t>
            </w:r>
            <w:r w:rsidRPr="002960C3">
              <w:rPr>
                <w:rFonts w:ascii="Times New Roman" w:hAnsi="Times New Roman"/>
                <w:b/>
                <w:bCs/>
                <w:sz w:val="24"/>
                <w:szCs w:val="24"/>
              </w:rPr>
              <w:t xml:space="preserve"> Chile. </w:t>
            </w:r>
            <w:r w:rsidRPr="002960C3">
              <w:rPr>
                <w:rFonts w:ascii="Times New Roman" w:hAnsi="Times New Roman"/>
                <w:sz w:val="24"/>
                <w:szCs w:val="24"/>
              </w:rPr>
              <w:t>Exceções Preliminares, Mérito, Reparações e Custas. Sentença de 26 de setembro de 2006. Série C No. 154.</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Atala Riffo e filhas </w:t>
            </w:r>
            <w:r w:rsidRPr="002960C3">
              <w:rPr>
                <w:rFonts w:ascii="Times New Roman" w:hAnsi="Times New Roman"/>
                <w:b/>
                <w:i/>
                <w:sz w:val="24"/>
                <w:szCs w:val="24"/>
              </w:rPr>
              <w:t>Vs.</w:t>
            </w:r>
            <w:r w:rsidRPr="002960C3">
              <w:rPr>
                <w:rFonts w:ascii="Times New Roman" w:hAnsi="Times New Roman"/>
                <w:b/>
                <w:sz w:val="24"/>
                <w:szCs w:val="24"/>
              </w:rPr>
              <w:t xml:space="preserve"> Chile. </w:t>
            </w:r>
            <w:r w:rsidRPr="002960C3">
              <w:rPr>
                <w:rFonts w:ascii="Times New Roman" w:hAnsi="Times New Roman"/>
                <w:sz w:val="24"/>
                <w:szCs w:val="24"/>
              </w:rPr>
              <w:t>Mérito, Reparações e Custas. Sentença de 24 de fevereiro de 2012. Série C No. 239.</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17, 18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b/>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Baena Ricardo e outros (270 trabalhadores </w:t>
            </w:r>
            <w:r w:rsidRPr="002960C3">
              <w:rPr>
                <w:rFonts w:ascii="Times New Roman" w:hAnsi="Times New Roman"/>
                <w:b/>
                <w:i/>
                <w:sz w:val="24"/>
                <w:szCs w:val="24"/>
              </w:rPr>
              <w:t>Vs.</w:t>
            </w:r>
            <w:r w:rsidRPr="002960C3">
              <w:rPr>
                <w:rFonts w:ascii="Times New Roman" w:hAnsi="Times New Roman"/>
                <w:b/>
                <w:sz w:val="24"/>
                <w:szCs w:val="24"/>
              </w:rPr>
              <w:t xml:space="preserve"> Panamá) </w:t>
            </w:r>
            <w:r w:rsidRPr="002960C3">
              <w:rPr>
                <w:rFonts w:ascii="Times New Roman" w:hAnsi="Times New Roman"/>
                <w:b/>
                <w:i/>
                <w:sz w:val="24"/>
                <w:szCs w:val="24"/>
              </w:rPr>
              <w:t>Vs.</w:t>
            </w:r>
            <w:r w:rsidRPr="002960C3">
              <w:rPr>
                <w:rFonts w:ascii="Times New Roman" w:hAnsi="Times New Roman"/>
                <w:b/>
                <w:sz w:val="24"/>
                <w:szCs w:val="24"/>
              </w:rPr>
              <w:t xml:space="preserve"> Panamá.</w:t>
            </w:r>
            <w:r w:rsidRPr="002960C3">
              <w:rPr>
                <w:rFonts w:ascii="Times New Roman" w:hAnsi="Times New Roman"/>
                <w:sz w:val="24"/>
                <w:szCs w:val="24"/>
              </w:rPr>
              <w:t xml:space="preserve"> Exceções Preliminares. Sentença de 18 de novembro de 1999. Série C No. 61.</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Bámaca Velásquez </w:t>
            </w:r>
            <w:r w:rsidRPr="002960C3">
              <w:rPr>
                <w:rFonts w:ascii="Times New Roman" w:hAnsi="Times New Roman"/>
                <w:b/>
                <w:i/>
                <w:sz w:val="24"/>
                <w:szCs w:val="24"/>
              </w:rPr>
              <w:t>Vs.</w:t>
            </w:r>
            <w:r w:rsidRPr="002960C3">
              <w:rPr>
                <w:rFonts w:ascii="Times New Roman" w:hAnsi="Times New Roman"/>
                <w:b/>
                <w:sz w:val="24"/>
                <w:szCs w:val="24"/>
              </w:rPr>
              <w:t xml:space="preserve"> Guatemala.</w:t>
            </w:r>
            <w:r w:rsidRPr="002960C3">
              <w:rPr>
                <w:rFonts w:ascii="Times New Roman" w:hAnsi="Times New Roman"/>
                <w:sz w:val="24"/>
                <w:szCs w:val="24"/>
              </w:rPr>
              <w:t xml:space="preserve"> Reparações e Custas. Sentença de 22 de fevereiro de 2002. Série C No. 91.</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Barbani Duarte e Outros </w:t>
            </w:r>
            <w:r w:rsidRPr="002960C3">
              <w:rPr>
                <w:rFonts w:ascii="Times New Roman" w:hAnsi="Times New Roman"/>
                <w:b/>
                <w:i/>
                <w:sz w:val="24"/>
                <w:szCs w:val="24"/>
              </w:rPr>
              <w:t>Vs.</w:t>
            </w:r>
            <w:r w:rsidRPr="002960C3">
              <w:rPr>
                <w:rFonts w:ascii="Times New Roman" w:hAnsi="Times New Roman"/>
                <w:b/>
                <w:sz w:val="24"/>
                <w:szCs w:val="24"/>
              </w:rPr>
              <w:t xml:space="preserve"> Uruguai. </w:t>
            </w:r>
            <w:r w:rsidRPr="002960C3">
              <w:rPr>
                <w:rFonts w:ascii="Times New Roman" w:hAnsi="Times New Roman"/>
                <w:sz w:val="24"/>
                <w:szCs w:val="24"/>
              </w:rPr>
              <w:t>Mérito, Reparações e custas. Sentença de 13 de outubro de 2011. Serio C No. 234.</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25, 25</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Claude Reys e outros </w:t>
            </w:r>
            <w:r w:rsidRPr="002960C3">
              <w:rPr>
                <w:rFonts w:ascii="Times New Roman" w:hAnsi="Times New Roman"/>
                <w:b/>
                <w:i/>
                <w:sz w:val="24"/>
                <w:szCs w:val="24"/>
              </w:rPr>
              <w:t>Vs.</w:t>
            </w:r>
            <w:r w:rsidRPr="002960C3">
              <w:rPr>
                <w:rFonts w:ascii="Times New Roman" w:hAnsi="Times New Roman"/>
                <w:b/>
                <w:sz w:val="24"/>
                <w:szCs w:val="24"/>
              </w:rPr>
              <w:t xml:space="preserve"> Chile. </w:t>
            </w:r>
            <w:r w:rsidRPr="002960C3">
              <w:rPr>
                <w:rFonts w:ascii="Times New Roman" w:hAnsi="Times New Roman"/>
                <w:sz w:val="24"/>
                <w:szCs w:val="24"/>
              </w:rPr>
              <w:t>Mérito, Reparações e Custas. Sentenã de 19 de setembro de 2006. Série C No. 151.</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Comunidade Indígena Sawhoyamaxa </w:t>
            </w:r>
            <w:r w:rsidRPr="002960C3">
              <w:rPr>
                <w:rFonts w:ascii="Times New Roman" w:hAnsi="Times New Roman"/>
                <w:b/>
                <w:i/>
                <w:sz w:val="24"/>
                <w:szCs w:val="24"/>
              </w:rPr>
              <w:t>Vs</w:t>
            </w:r>
            <w:r w:rsidRPr="002960C3">
              <w:rPr>
                <w:rFonts w:ascii="Times New Roman" w:hAnsi="Times New Roman"/>
                <w:b/>
                <w:sz w:val="24"/>
                <w:szCs w:val="24"/>
              </w:rPr>
              <w:t xml:space="preserve">. Paraguai. </w:t>
            </w:r>
            <w:r w:rsidRPr="002960C3">
              <w:rPr>
                <w:rFonts w:ascii="Times New Roman" w:hAnsi="Times New Roman"/>
                <w:sz w:val="24"/>
                <w:szCs w:val="24"/>
              </w:rPr>
              <w:t>Mérito, Reparações e Custas. Sentença de 29 de março de 2006. Série C No. 146.</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dos Massacres de Ituango </w:t>
            </w:r>
            <w:r w:rsidRPr="002960C3">
              <w:rPr>
                <w:rFonts w:ascii="Times New Roman" w:hAnsi="Times New Roman"/>
                <w:b/>
                <w:i/>
                <w:sz w:val="24"/>
                <w:szCs w:val="24"/>
              </w:rPr>
              <w:t>Vs</w:t>
            </w:r>
            <w:r w:rsidRPr="002960C3">
              <w:rPr>
                <w:rFonts w:ascii="Times New Roman" w:hAnsi="Times New Roman"/>
                <w:b/>
                <w:sz w:val="24"/>
                <w:szCs w:val="24"/>
              </w:rPr>
              <w:t xml:space="preserve">. Colômbia. </w:t>
            </w:r>
            <w:r w:rsidRPr="002960C3">
              <w:rPr>
                <w:rFonts w:ascii="Times New Roman" w:hAnsi="Times New Roman"/>
                <w:sz w:val="24"/>
                <w:szCs w:val="24"/>
              </w:rPr>
              <w:t>Sentença de 1 de julho de 2006. Série C No. 148.</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17, 28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Dacosta Cadogan </w:t>
            </w:r>
            <w:r w:rsidRPr="002960C3">
              <w:rPr>
                <w:rFonts w:ascii="Times New Roman" w:hAnsi="Times New Roman"/>
                <w:b/>
                <w:i/>
                <w:sz w:val="24"/>
                <w:szCs w:val="24"/>
              </w:rPr>
              <w:t>Vs</w:t>
            </w:r>
            <w:r w:rsidRPr="002960C3">
              <w:rPr>
                <w:rFonts w:ascii="Times New Roman" w:hAnsi="Times New Roman"/>
                <w:b/>
                <w:sz w:val="24"/>
                <w:szCs w:val="24"/>
              </w:rPr>
              <w:t>. Barbados.</w:t>
            </w:r>
            <w:r w:rsidRPr="002960C3">
              <w:rPr>
                <w:rFonts w:ascii="Times New Roman" w:hAnsi="Times New Roman"/>
                <w:sz w:val="24"/>
                <w:szCs w:val="24"/>
              </w:rPr>
              <w:t xml:space="preserve"> Exceções Preliminares, Mérito, Reparações e Custas. Sentença de 24 de setembro de 2009. Série C No. </w:t>
            </w:r>
            <w:r w:rsidRPr="002960C3">
              <w:rPr>
                <w:rFonts w:ascii="Times New Roman" w:hAnsi="Times New Roman"/>
                <w:sz w:val="24"/>
                <w:szCs w:val="24"/>
              </w:rPr>
              <w:lastRenderedPageBreak/>
              <w:t>204.</w:t>
            </w:r>
            <w:r>
              <w:rPr>
                <w:rFonts w:ascii="Times New Roman" w:hAnsi="Times New Roman"/>
                <w:sz w:val="24"/>
                <w:szCs w:val="24"/>
              </w:rPr>
              <w:t xml:space="preserve"> </w:t>
            </w:r>
          </w:p>
        </w:tc>
        <w:tc>
          <w:tcPr>
            <w:tcW w:w="1196" w:type="dxa"/>
            <w:vAlign w:val="bottom"/>
          </w:tcPr>
          <w:p w:rsidR="006460DF" w:rsidRDefault="006460DF" w:rsidP="002960C3">
            <w:pPr>
              <w:spacing w:after="0" w:line="480" w:lineRule="auto"/>
              <w:jc w:val="right"/>
              <w:rPr>
                <w:rFonts w:ascii="Times New Roman" w:hAnsi="Times New Roman"/>
                <w:sz w:val="24"/>
                <w:szCs w:val="24"/>
              </w:rPr>
            </w:pPr>
          </w:p>
          <w:p w:rsidR="006460DF" w:rsidRDefault="006460DF" w:rsidP="002960C3">
            <w:pPr>
              <w:spacing w:after="0" w:line="480" w:lineRule="auto"/>
              <w:jc w:val="right"/>
              <w:rPr>
                <w:rFonts w:ascii="Times New Roman" w:hAnsi="Times New Roman"/>
                <w:sz w:val="24"/>
                <w:szCs w:val="24"/>
              </w:rPr>
            </w:pPr>
          </w:p>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lastRenderedPageBreak/>
              <w:t>30</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Durand y Ugarte </w:t>
            </w:r>
            <w:r w:rsidRPr="002960C3">
              <w:rPr>
                <w:rFonts w:ascii="Times New Roman" w:hAnsi="Times New Roman"/>
                <w:b/>
                <w:i/>
                <w:sz w:val="24"/>
                <w:szCs w:val="24"/>
              </w:rPr>
              <w:t>Vs.</w:t>
            </w:r>
            <w:r w:rsidRPr="002960C3">
              <w:rPr>
                <w:rFonts w:ascii="Times New Roman" w:hAnsi="Times New Roman"/>
                <w:b/>
                <w:sz w:val="24"/>
                <w:szCs w:val="24"/>
              </w:rPr>
              <w:t xml:space="preserve"> Peru. </w:t>
            </w:r>
            <w:r w:rsidRPr="002960C3">
              <w:rPr>
                <w:rFonts w:ascii="Times New Roman" w:hAnsi="Times New Roman"/>
                <w:sz w:val="24"/>
                <w:szCs w:val="24"/>
              </w:rPr>
              <w:t>Exceções Preliminares. Sentença de 28 de maio de 1999. Série C No. 50.</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Escher e outros </w:t>
            </w:r>
            <w:r w:rsidRPr="002960C3">
              <w:rPr>
                <w:rFonts w:ascii="Times New Roman" w:hAnsi="Times New Roman"/>
                <w:b/>
                <w:i/>
                <w:sz w:val="24"/>
                <w:szCs w:val="24"/>
              </w:rPr>
              <w:t>Vs.</w:t>
            </w:r>
            <w:r w:rsidRPr="002960C3">
              <w:rPr>
                <w:rFonts w:ascii="Times New Roman" w:hAnsi="Times New Roman"/>
                <w:b/>
                <w:sz w:val="24"/>
                <w:szCs w:val="24"/>
              </w:rPr>
              <w:t xml:space="preserve"> Brasil.</w:t>
            </w:r>
            <w:r w:rsidRPr="002960C3">
              <w:rPr>
                <w:rFonts w:ascii="Times New Roman" w:hAnsi="Times New Roman"/>
                <w:sz w:val="24"/>
                <w:szCs w:val="24"/>
              </w:rPr>
              <w:t xml:space="preserve"> Exceções Preliminares, Mérito, Reparações e Custas. Sentença de 06 de julho de 2009. Serie C No. 200.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17</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Caso</w:t>
            </w:r>
            <w:r w:rsidRPr="002960C3">
              <w:rPr>
                <w:rFonts w:ascii="Times New Roman" w:hAnsi="Times New Roman"/>
                <w:sz w:val="24"/>
                <w:szCs w:val="24"/>
              </w:rPr>
              <w:t xml:space="preserve"> </w:t>
            </w:r>
            <w:r w:rsidRPr="002960C3">
              <w:rPr>
                <w:rFonts w:ascii="Times New Roman" w:hAnsi="Times New Roman"/>
                <w:b/>
                <w:sz w:val="24"/>
                <w:szCs w:val="24"/>
              </w:rPr>
              <w:t xml:space="preserve">Fernández Ortega e outros </w:t>
            </w:r>
            <w:r w:rsidRPr="002960C3">
              <w:rPr>
                <w:rFonts w:ascii="Times New Roman" w:hAnsi="Times New Roman"/>
                <w:b/>
                <w:i/>
                <w:sz w:val="24"/>
                <w:szCs w:val="24"/>
              </w:rPr>
              <w:t>Vs.</w:t>
            </w:r>
            <w:r w:rsidRPr="002960C3">
              <w:rPr>
                <w:rFonts w:ascii="Times New Roman" w:hAnsi="Times New Roman"/>
                <w:b/>
                <w:sz w:val="24"/>
                <w:szCs w:val="24"/>
              </w:rPr>
              <w:t xml:space="preserve"> México.</w:t>
            </w:r>
            <w:r w:rsidRPr="002960C3">
              <w:rPr>
                <w:rFonts w:ascii="Times New Roman" w:hAnsi="Times New Roman"/>
                <w:sz w:val="24"/>
                <w:szCs w:val="24"/>
              </w:rPr>
              <w:t xml:space="preserve"> Exceção Preliminar, Mérito, Reparações e Custas. Sentença de 30 de agosto de 2010. Serie C No. 215.</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17, 18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Corte IDH.</w:t>
            </w:r>
            <w:r w:rsidRPr="002960C3">
              <w:rPr>
                <w:rFonts w:ascii="Times New Roman" w:hAnsi="Times New Roman"/>
                <w:b/>
                <w:sz w:val="24"/>
                <w:szCs w:val="24"/>
              </w:rPr>
              <w:t xml:space="preserve"> Caso Fontevecchia e D’Amico </w:t>
            </w:r>
            <w:r w:rsidRPr="002960C3">
              <w:rPr>
                <w:rFonts w:ascii="Times New Roman" w:hAnsi="Times New Roman"/>
                <w:b/>
                <w:i/>
                <w:sz w:val="24"/>
                <w:szCs w:val="24"/>
              </w:rPr>
              <w:t>Vs</w:t>
            </w:r>
            <w:r w:rsidRPr="002960C3">
              <w:rPr>
                <w:rFonts w:ascii="Times New Roman" w:hAnsi="Times New Roman"/>
                <w:b/>
                <w:sz w:val="24"/>
                <w:szCs w:val="24"/>
              </w:rPr>
              <w:t>. Argentina.</w:t>
            </w:r>
            <w:r w:rsidRPr="002960C3">
              <w:rPr>
                <w:rFonts w:ascii="Times New Roman" w:hAnsi="Times New Roman"/>
                <w:sz w:val="24"/>
                <w:szCs w:val="24"/>
              </w:rPr>
              <w:t xml:space="preserve"> Mérito, Reparações e Custas. Mérito, Reparações e Custas. Sentença de 29 de novembro de 2011. Série C No. 238.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17, 28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Furlan e Familiares </w:t>
            </w:r>
            <w:r w:rsidRPr="002960C3">
              <w:rPr>
                <w:rFonts w:ascii="Times New Roman" w:hAnsi="Times New Roman"/>
                <w:b/>
                <w:i/>
                <w:sz w:val="24"/>
                <w:szCs w:val="24"/>
              </w:rPr>
              <w:t>Vs.</w:t>
            </w:r>
            <w:r w:rsidRPr="002960C3">
              <w:rPr>
                <w:rFonts w:ascii="Times New Roman" w:hAnsi="Times New Roman"/>
                <w:b/>
                <w:sz w:val="24"/>
                <w:szCs w:val="24"/>
              </w:rPr>
              <w:t xml:space="preserve"> Argentina. </w:t>
            </w:r>
            <w:r w:rsidRPr="002960C3">
              <w:rPr>
                <w:rFonts w:ascii="Times New Roman" w:hAnsi="Times New Roman"/>
                <w:sz w:val="24"/>
                <w:szCs w:val="24"/>
              </w:rPr>
              <w:t>Exceções Preliminares, Mérito, Reparações e Custas. Sentença de 31 de agosto de 2012. Série C No. 246.</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27</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Garibaldi </w:t>
            </w:r>
            <w:r w:rsidRPr="002960C3">
              <w:rPr>
                <w:rFonts w:ascii="Times New Roman" w:hAnsi="Times New Roman"/>
                <w:b/>
                <w:i/>
                <w:sz w:val="24"/>
                <w:szCs w:val="24"/>
              </w:rPr>
              <w:t>Vs.</w:t>
            </w:r>
            <w:r w:rsidRPr="002960C3">
              <w:rPr>
                <w:rFonts w:ascii="Times New Roman" w:hAnsi="Times New Roman"/>
                <w:b/>
                <w:sz w:val="24"/>
                <w:szCs w:val="24"/>
              </w:rPr>
              <w:t xml:space="preserve"> Brasil. </w:t>
            </w:r>
            <w:r w:rsidRPr="002960C3">
              <w:rPr>
                <w:rFonts w:ascii="Times New Roman" w:hAnsi="Times New Roman"/>
                <w:sz w:val="24"/>
                <w:szCs w:val="24"/>
              </w:rPr>
              <w:t>Exceções Preliminares, Mérito, Reparações e Custas. Sentença de 23 de setembro de 2009. Série C No. 203.</w:t>
            </w:r>
            <w:r>
              <w:rPr>
                <w:rFonts w:ascii="Times New Roman" w:hAnsi="Times New Roman"/>
                <w:sz w:val="24"/>
                <w:szCs w:val="24"/>
              </w:rPr>
              <w:t xml:space="preserve"> </w:t>
            </w:r>
          </w:p>
        </w:tc>
        <w:tc>
          <w:tcPr>
            <w:tcW w:w="1196" w:type="dxa"/>
            <w:vAlign w:val="bottom"/>
          </w:tcPr>
          <w:p w:rsidR="002960C3" w:rsidRDefault="002960C3" w:rsidP="002960C3">
            <w:pPr>
              <w:spacing w:after="0" w:line="480" w:lineRule="auto"/>
              <w:jc w:val="right"/>
              <w:rPr>
                <w:rFonts w:ascii="Times New Roman" w:hAnsi="Times New Roman"/>
                <w:sz w:val="24"/>
                <w:szCs w:val="24"/>
              </w:rPr>
            </w:pPr>
          </w:p>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7, 29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Genie Lacayo </w:t>
            </w:r>
            <w:r w:rsidRPr="002960C3">
              <w:rPr>
                <w:rFonts w:ascii="Times New Roman" w:hAnsi="Times New Roman"/>
                <w:b/>
                <w:i/>
                <w:sz w:val="24"/>
                <w:szCs w:val="24"/>
              </w:rPr>
              <w:t>Vs.</w:t>
            </w:r>
            <w:r w:rsidRPr="002960C3">
              <w:rPr>
                <w:rFonts w:ascii="Times New Roman" w:hAnsi="Times New Roman"/>
                <w:b/>
                <w:sz w:val="24"/>
                <w:szCs w:val="24"/>
              </w:rPr>
              <w:t xml:space="preserve"> Nicarágua. </w:t>
            </w:r>
            <w:r w:rsidRPr="002960C3">
              <w:rPr>
                <w:rFonts w:ascii="Times New Roman" w:hAnsi="Times New Roman"/>
                <w:sz w:val="24"/>
                <w:szCs w:val="24"/>
              </w:rPr>
              <w:t>Mérito, Reparações e Custas. Sentença de 29 de janeiro de 1997. Série C No. 30.</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27</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Godínez Cruz </w:t>
            </w:r>
            <w:r w:rsidRPr="002960C3">
              <w:rPr>
                <w:rFonts w:ascii="Times New Roman" w:hAnsi="Times New Roman"/>
                <w:b/>
                <w:i/>
                <w:sz w:val="24"/>
                <w:szCs w:val="24"/>
              </w:rPr>
              <w:t>Vs.</w:t>
            </w:r>
            <w:r w:rsidRPr="002960C3">
              <w:rPr>
                <w:rFonts w:ascii="Times New Roman" w:hAnsi="Times New Roman"/>
                <w:b/>
                <w:sz w:val="24"/>
                <w:szCs w:val="24"/>
              </w:rPr>
              <w:t xml:space="preserve"> Honduras. </w:t>
            </w:r>
            <w:r w:rsidRPr="002960C3">
              <w:rPr>
                <w:rFonts w:ascii="Times New Roman" w:hAnsi="Times New Roman"/>
                <w:sz w:val="24"/>
                <w:szCs w:val="24"/>
              </w:rPr>
              <w:t>Mérito. Sentença de 20 de janeiro de 1989. Série C No. 5.</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11</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Gomes Lund e outros (Guerrilha do Araguaia) </w:t>
            </w:r>
            <w:r w:rsidRPr="002960C3">
              <w:rPr>
                <w:rFonts w:ascii="Times New Roman" w:hAnsi="Times New Roman"/>
                <w:b/>
                <w:i/>
                <w:sz w:val="24"/>
                <w:szCs w:val="24"/>
              </w:rPr>
              <w:t>Vs.</w:t>
            </w:r>
            <w:r w:rsidRPr="002960C3">
              <w:rPr>
                <w:rFonts w:ascii="Times New Roman" w:hAnsi="Times New Roman"/>
                <w:b/>
                <w:sz w:val="24"/>
                <w:szCs w:val="24"/>
              </w:rPr>
              <w:t xml:space="preserve"> Brasil.</w:t>
            </w:r>
            <w:r w:rsidRPr="002960C3">
              <w:rPr>
                <w:rFonts w:ascii="Times New Roman" w:hAnsi="Times New Roman"/>
                <w:sz w:val="24"/>
                <w:szCs w:val="24"/>
              </w:rPr>
              <w:t xml:space="preserve"> Exceções Preliminares, Mérito, Reparações e Custas. Sentença de 24 de novembro de 2010. Série C No. 219.</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bCs/>
                <w:sz w:val="24"/>
                <w:szCs w:val="24"/>
              </w:rPr>
              <w:t xml:space="preserve">Caso González e outras (“Campo Algodonero”) </w:t>
            </w:r>
            <w:r w:rsidRPr="002960C3">
              <w:rPr>
                <w:rFonts w:ascii="Times New Roman" w:hAnsi="Times New Roman"/>
                <w:b/>
                <w:bCs/>
                <w:i/>
                <w:sz w:val="24"/>
                <w:szCs w:val="24"/>
              </w:rPr>
              <w:t>Vs.</w:t>
            </w:r>
            <w:r w:rsidRPr="002960C3">
              <w:rPr>
                <w:rFonts w:ascii="Times New Roman" w:hAnsi="Times New Roman"/>
                <w:b/>
                <w:bCs/>
                <w:sz w:val="24"/>
                <w:szCs w:val="24"/>
              </w:rPr>
              <w:t xml:space="preserve"> México. </w:t>
            </w:r>
            <w:r w:rsidRPr="002960C3">
              <w:rPr>
                <w:rFonts w:ascii="Times New Roman" w:hAnsi="Times New Roman"/>
                <w:sz w:val="24"/>
                <w:szCs w:val="24"/>
              </w:rPr>
              <w:br/>
              <w:t>Exceção Preliminar, Mérito, Reparações e Custas. Sentença de 16 de novembro de 2009. Série C No. 205.</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Herrera Ulloa </w:t>
            </w:r>
            <w:r w:rsidRPr="002960C3">
              <w:rPr>
                <w:rFonts w:ascii="Times New Roman" w:hAnsi="Times New Roman"/>
                <w:b/>
                <w:i/>
                <w:sz w:val="24"/>
                <w:szCs w:val="24"/>
              </w:rPr>
              <w:t>Vs.</w:t>
            </w:r>
            <w:r w:rsidRPr="002960C3">
              <w:rPr>
                <w:rFonts w:ascii="Times New Roman" w:hAnsi="Times New Roman"/>
                <w:b/>
                <w:sz w:val="24"/>
                <w:szCs w:val="24"/>
              </w:rPr>
              <w:t xml:space="preserve"> Costa Rica. </w:t>
            </w:r>
            <w:r w:rsidRPr="002960C3">
              <w:rPr>
                <w:rFonts w:ascii="Times New Roman" w:hAnsi="Times New Roman"/>
                <w:sz w:val="24"/>
                <w:szCs w:val="24"/>
              </w:rPr>
              <w:t>Exceções Preliminares, Mérito, Reparações e Custas. Sentença de 2 de julho de 2004. Série C No. 107.</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Hilaire, Constantine e Benjamin e outros </w:t>
            </w:r>
            <w:r w:rsidRPr="002960C3">
              <w:rPr>
                <w:rFonts w:ascii="Times New Roman" w:hAnsi="Times New Roman"/>
                <w:b/>
                <w:i/>
                <w:sz w:val="24"/>
                <w:szCs w:val="24"/>
              </w:rPr>
              <w:t>Vs.</w:t>
            </w:r>
            <w:r w:rsidRPr="002960C3">
              <w:rPr>
                <w:rFonts w:ascii="Times New Roman" w:hAnsi="Times New Roman"/>
                <w:b/>
                <w:sz w:val="24"/>
                <w:szCs w:val="24"/>
              </w:rPr>
              <w:t xml:space="preserve"> Trinidad e Tobago.</w:t>
            </w:r>
            <w:r w:rsidRPr="002960C3">
              <w:rPr>
                <w:rFonts w:ascii="Times New Roman" w:hAnsi="Times New Roman"/>
                <w:sz w:val="24"/>
                <w:szCs w:val="24"/>
              </w:rPr>
              <w:t xml:space="preserve"> Mérito, Reparações e Custas. Sentença de 21 de junho de 2002. Série C No. 94.</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Corte IDH.</w:t>
            </w:r>
            <w:r w:rsidRPr="002960C3">
              <w:rPr>
                <w:rFonts w:ascii="Times New Roman" w:hAnsi="Times New Roman"/>
                <w:b/>
                <w:sz w:val="24"/>
                <w:szCs w:val="24"/>
              </w:rPr>
              <w:t xml:space="preserve"> Caso Kimel </w:t>
            </w:r>
            <w:r w:rsidRPr="002960C3">
              <w:rPr>
                <w:rFonts w:ascii="Times New Roman" w:hAnsi="Times New Roman"/>
                <w:b/>
                <w:i/>
                <w:sz w:val="24"/>
                <w:szCs w:val="24"/>
              </w:rPr>
              <w:t>Vs.</w:t>
            </w:r>
            <w:r w:rsidRPr="002960C3">
              <w:rPr>
                <w:rFonts w:ascii="Times New Roman" w:hAnsi="Times New Roman"/>
                <w:b/>
                <w:sz w:val="24"/>
                <w:szCs w:val="24"/>
              </w:rPr>
              <w:t xml:space="preserve"> Argentina.</w:t>
            </w:r>
            <w:r w:rsidRPr="002960C3">
              <w:rPr>
                <w:rFonts w:ascii="Times New Roman" w:hAnsi="Times New Roman"/>
                <w:sz w:val="24"/>
                <w:szCs w:val="24"/>
              </w:rPr>
              <w:t xml:space="preserve"> Mérito, Reparações e Custas. Sentença de 2 de maio de 2008. Série C No. 177.</w:t>
            </w:r>
            <w:r>
              <w:rPr>
                <w:rFonts w:ascii="Times New Roman" w:hAnsi="Times New Roman"/>
                <w:sz w:val="24"/>
                <w:szCs w:val="24"/>
              </w:rPr>
              <w:t xml:space="preserve"> </w:t>
            </w:r>
          </w:p>
        </w:tc>
        <w:tc>
          <w:tcPr>
            <w:tcW w:w="1196" w:type="dxa"/>
            <w:vAlign w:val="bottom"/>
          </w:tcPr>
          <w:p w:rsidR="002960C3" w:rsidRDefault="002960C3" w:rsidP="002960C3">
            <w:pPr>
              <w:spacing w:after="0" w:line="480" w:lineRule="auto"/>
              <w:jc w:val="right"/>
              <w:rPr>
                <w:rFonts w:ascii="Times New Roman" w:hAnsi="Times New Roman"/>
                <w:sz w:val="24"/>
                <w:szCs w:val="24"/>
              </w:rPr>
            </w:pPr>
          </w:p>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11</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bCs/>
                <w:sz w:val="24"/>
                <w:szCs w:val="24"/>
              </w:rPr>
              <w:t xml:space="preserve">Caso “La Última Tentación de Cristo“ (Olmedo Bustos e outros) </w:t>
            </w:r>
            <w:r w:rsidRPr="002960C3">
              <w:rPr>
                <w:rFonts w:ascii="Times New Roman" w:hAnsi="Times New Roman"/>
                <w:b/>
                <w:bCs/>
                <w:i/>
                <w:sz w:val="24"/>
                <w:szCs w:val="24"/>
              </w:rPr>
              <w:t>Vs.</w:t>
            </w:r>
            <w:r w:rsidRPr="002960C3">
              <w:rPr>
                <w:rFonts w:ascii="Times New Roman" w:hAnsi="Times New Roman"/>
                <w:b/>
                <w:bCs/>
                <w:sz w:val="24"/>
                <w:szCs w:val="24"/>
              </w:rPr>
              <w:t xml:space="preserve"> Chile. </w:t>
            </w:r>
            <w:r w:rsidRPr="002960C3">
              <w:rPr>
                <w:rFonts w:ascii="Times New Roman" w:hAnsi="Times New Roman"/>
                <w:sz w:val="24"/>
                <w:szCs w:val="24"/>
              </w:rPr>
              <w:t>Mérito, Reparações e Custas. Sentença de 5 de fevereiro de 2001. Serie C No. 73.</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Rosendo Cantú e outras </w:t>
            </w:r>
            <w:r w:rsidRPr="002960C3">
              <w:rPr>
                <w:rFonts w:ascii="Times New Roman" w:hAnsi="Times New Roman"/>
                <w:b/>
                <w:i/>
                <w:sz w:val="24"/>
                <w:szCs w:val="24"/>
              </w:rPr>
              <w:t>Vs.</w:t>
            </w:r>
            <w:r w:rsidRPr="002960C3">
              <w:rPr>
                <w:rFonts w:ascii="Times New Roman" w:hAnsi="Times New Roman"/>
                <w:b/>
                <w:sz w:val="24"/>
                <w:szCs w:val="24"/>
              </w:rPr>
              <w:t xml:space="preserve"> Mexico.</w:t>
            </w:r>
            <w:r w:rsidRPr="002960C3">
              <w:rPr>
                <w:rFonts w:ascii="Times New Roman" w:hAnsi="Times New Roman"/>
                <w:sz w:val="24"/>
                <w:szCs w:val="24"/>
              </w:rPr>
              <w:t xml:space="preserve"> Exceção Preliminar, Mérito, Reparações e Custas. Sentença de 31 de agosto de 2010. Serie C No. 216.</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17, 18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Tristan Donoso </w:t>
            </w:r>
            <w:r w:rsidRPr="002960C3">
              <w:rPr>
                <w:rFonts w:ascii="Times New Roman" w:hAnsi="Times New Roman"/>
                <w:b/>
                <w:i/>
                <w:sz w:val="24"/>
                <w:szCs w:val="24"/>
              </w:rPr>
              <w:t>Vs.</w:t>
            </w:r>
            <w:r w:rsidRPr="002960C3">
              <w:rPr>
                <w:rFonts w:ascii="Times New Roman" w:hAnsi="Times New Roman"/>
                <w:b/>
                <w:sz w:val="24"/>
                <w:szCs w:val="24"/>
              </w:rPr>
              <w:t xml:space="preserve"> Panamá.</w:t>
            </w:r>
            <w:r w:rsidRPr="002960C3">
              <w:rPr>
                <w:rFonts w:ascii="Times New Roman" w:hAnsi="Times New Roman"/>
                <w:sz w:val="24"/>
                <w:szCs w:val="24"/>
              </w:rPr>
              <w:t xml:space="preserve"> Exceção Preliminar, Mérito, Reparações e Custas. Sentença de 27 de janeiro de 2009. Serie C No. 193.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17</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bCs/>
                <w:sz w:val="24"/>
                <w:szCs w:val="24"/>
              </w:rPr>
              <w:t xml:space="preserve">Caso Trujillo Oroza </w:t>
            </w:r>
            <w:r w:rsidRPr="002960C3">
              <w:rPr>
                <w:rFonts w:ascii="Times New Roman" w:hAnsi="Times New Roman"/>
                <w:b/>
                <w:bCs/>
                <w:i/>
                <w:sz w:val="24"/>
                <w:szCs w:val="24"/>
              </w:rPr>
              <w:t>Vs.</w:t>
            </w:r>
            <w:r w:rsidRPr="002960C3">
              <w:rPr>
                <w:rFonts w:ascii="Times New Roman" w:hAnsi="Times New Roman"/>
                <w:b/>
                <w:bCs/>
                <w:sz w:val="24"/>
                <w:szCs w:val="24"/>
              </w:rPr>
              <w:t xml:space="preserve"> Bolívia. </w:t>
            </w:r>
            <w:r w:rsidRPr="002960C3">
              <w:rPr>
                <w:rFonts w:ascii="Times New Roman" w:hAnsi="Times New Roman"/>
                <w:sz w:val="24"/>
                <w:szCs w:val="24"/>
              </w:rPr>
              <w:t xml:space="preserve">Reparações e Custas. Sentença de 27 de fevereiro de 2002. Serie C No. 92.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29</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Velásquez Rodríguez </w:t>
            </w:r>
            <w:r w:rsidRPr="002960C3">
              <w:rPr>
                <w:rFonts w:ascii="Times New Roman" w:hAnsi="Times New Roman"/>
                <w:b/>
                <w:i/>
                <w:sz w:val="24"/>
                <w:szCs w:val="24"/>
              </w:rPr>
              <w:t>Vs.</w:t>
            </w:r>
            <w:r w:rsidRPr="002960C3">
              <w:rPr>
                <w:rFonts w:ascii="Times New Roman" w:hAnsi="Times New Roman"/>
                <w:b/>
                <w:sz w:val="24"/>
                <w:szCs w:val="24"/>
              </w:rPr>
              <w:t xml:space="preserve"> Honduras. </w:t>
            </w:r>
            <w:r w:rsidRPr="002960C3">
              <w:rPr>
                <w:rFonts w:ascii="Times New Roman" w:hAnsi="Times New Roman"/>
                <w:sz w:val="24"/>
                <w:szCs w:val="24"/>
              </w:rPr>
              <w:t xml:space="preserve">Reparações e Custas. Sentença de 21 de julho de 1989. Série C No. 7.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28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Ximenes Lopes </w:t>
            </w:r>
            <w:r w:rsidRPr="002960C3">
              <w:rPr>
                <w:rFonts w:ascii="Times New Roman" w:hAnsi="Times New Roman"/>
                <w:b/>
                <w:i/>
                <w:sz w:val="24"/>
                <w:szCs w:val="24"/>
              </w:rPr>
              <w:t>Vs.</w:t>
            </w:r>
            <w:r w:rsidRPr="002960C3">
              <w:rPr>
                <w:rFonts w:ascii="Times New Roman" w:hAnsi="Times New Roman"/>
                <w:b/>
                <w:sz w:val="24"/>
                <w:szCs w:val="24"/>
              </w:rPr>
              <w:t xml:space="preserve"> Brasil. </w:t>
            </w:r>
            <w:r w:rsidRPr="002960C3">
              <w:rPr>
                <w:rFonts w:ascii="Times New Roman" w:hAnsi="Times New Roman"/>
                <w:sz w:val="24"/>
                <w:szCs w:val="24"/>
              </w:rPr>
              <w:t>Mérito, Reparações e Custas.</w:t>
            </w:r>
            <w:r w:rsidRPr="002960C3">
              <w:rPr>
                <w:rFonts w:ascii="Times New Roman" w:hAnsi="Times New Roman"/>
                <w:b/>
                <w:sz w:val="24"/>
                <w:szCs w:val="24"/>
              </w:rPr>
              <w:t xml:space="preserve"> </w:t>
            </w:r>
            <w:r w:rsidRPr="002960C3">
              <w:rPr>
                <w:rFonts w:ascii="Times New Roman" w:hAnsi="Times New Roman"/>
                <w:sz w:val="24"/>
                <w:szCs w:val="24"/>
              </w:rPr>
              <w:t xml:space="preserve">Sentença de 4 de julho de 2006. Série C No. 149.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28</w:t>
            </w:r>
          </w:p>
        </w:tc>
      </w:tr>
      <w:tr w:rsidR="002960C3" w:rsidRPr="002960C3" w:rsidTr="004C030D">
        <w:tc>
          <w:tcPr>
            <w:tcW w:w="8046" w:type="dxa"/>
          </w:tcPr>
          <w:p w:rsidR="002960C3" w:rsidRPr="002960C3" w:rsidRDefault="002960C3" w:rsidP="007B756F">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4C030D">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Comunidade Indígena Yakye Axa. Vs. Paraguai. </w:t>
            </w:r>
            <w:r w:rsidRPr="002960C3">
              <w:rPr>
                <w:rFonts w:ascii="Times New Roman" w:hAnsi="Times New Roman"/>
                <w:sz w:val="24"/>
                <w:szCs w:val="24"/>
              </w:rPr>
              <w:t>Mérito, Reparações e Custas. Sentença de 17 de junho de 2005. Série C No. 125.</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21</w:t>
            </w:r>
          </w:p>
        </w:tc>
      </w:tr>
    </w:tbl>
    <w:p w:rsidR="00226326" w:rsidRPr="004E3FD1" w:rsidRDefault="00226326" w:rsidP="0014125A">
      <w:pPr>
        <w:spacing w:after="0" w:line="480" w:lineRule="auto"/>
        <w:ind w:right="804"/>
        <w:jc w:val="both"/>
        <w:rPr>
          <w:rFonts w:ascii="Times New Roman" w:hAnsi="Times New Roman"/>
          <w:sz w:val="24"/>
          <w:szCs w:val="24"/>
        </w:rPr>
      </w:pPr>
    </w:p>
    <w:p w:rsidR="00EA3C47" w:rsidRPr="00230153" w:rsidRDefault="00E007D1" w:rsidP="0014125A">
      <w:pPr>
        <w:spacing w:after="0" w:line="480" w:lineRule="auto"/>
        <w:ind w:right="804"/>
        <w:jc w:val="both"/>
        <w:rPr>
          <w:rFonts w:ascii="Times New Roman" w:hAnsi="Times New Roman"/>
          <w:b/>
          <w:sz w:val="24"/>
          <w:szCs w:val="24"/>
        </w:rPr>
      </w:pPr>
      <w:r w:rsidRPr="004E3FD1">
        <w:rPr>
          <w:rFonts w:ascii="Times New Roman" w:hAnsi="Times New Roman"/>
          <w:b/>
          <w:sz w:val="24"/>
          <w:szCs w:val="24"/>
        </w:rPr>
        <w:t>1.2.</w:t>
      </w:r>
      <w:r w:rsidR="00D43219">
        <w:rPr>
          <w:rFonts w:ascii="Times New Roman" w:hAnsi="Times New Roman"/>
          <w:b/>
          <w:sz w:val="24"/>
          <w:szCs w:val="24"/>
        </w:rPr>
        <w:t>3</w:t>
      </w:r>
      <w:r w:rsidRPr="004E3FD1">
        <w:rPr>
          <w:rFonts w:ascii="Times New Roman" w:hAnsi="Times New Roman"/>
          <w:b/>
          <w:sz w:val="24"/>
          <w:szCs w:val="24"/>
        </w:rPr>
        <w:t>.2.</w:t>
      </w:r>
      <w:r w:rsidRPr="004E3FD1">
        <w:rPr>
          <w:rFonts w:ascii="Times New Roman" w:hAnsi="Times New Roman"/>
          <w:b/>
          <w:sz w:val="24"/>
          <w:szCs w:val="24"/>
        </w:rPr>
        <w:tab/>
        <w:t>Opiniões consultivas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Controle de Legalidade no Exercício das Atribuições da Comissão Interamericana de Direitos Humanos (Artigos 41 e 44 a 45 da Convenção Americana sobre Direitos Humanos).</w:t>
            </w:r>
            <w:r w:rsidRPr="002960C3">
              <w:rPr>
                <w:rFonts w:ascii="Times New Roman" w:hAnsi="Times New Roman"/>
                <w:sz w:val="24"/>
                <w:szCs w:val="24"/>
              </w:rPr>
              <w:t xml:space="preserve"> Opinião Consultiva OC-19/05 de 28 de novembro de 2005. Série A No. 19.</w:t>
            </w:r>
          </w:p>
        </w:tc>
        <w:tc>
          <w:tcPr>
            <w:tcW w:w="1196" w:type="dxa"/>
            <w:vAlign w:val="bottom"/>
          </w:tcPr>
          <w:p w:rsidR="002960C3" w:rsidRDefault="002960C3" w:rsidP="002960C3">
            <w:pPr>
              <w:spacing w:after="0" w:line="480" w:lineRule="auto"/>
              <w:jc w:val="right"/>
              <w:rPr>
                <w:rFonts w:ascii="Times New Roman" w:hAnsi="Times New Roman"/>
                <w:sz w:val="24"/>
                <w:szCs w:val="24"/>
              </w:rPr>
            </w:pPr>
          </w:p>
          <w:p w:rsidR="002960C3" w:rsidRDefault="002960C3" w:rsidP="002960C3">
            <w:pPr>
              <w:spacing w:after="0" w:line="480" w:lineRule="auto"/>
              <w:jc w:val="right"/>
              <w:rPr>
                <w:rFonts w:ascii="Times New Roman" w:hAnsi="Times New Roman"/>
                <w:sz w:val="24"/>
                <w:szCs w:val="24"/>
              </w:rPr>
            </w:pPr>
          </w:p>
          <w:p w:rsidR="002960C3" w:rsidRDefault="002960C3" w:rsidP="002960C3">
            <w:pPr>
              <w:spacing w:after="0" w:line="480" w:lineRule="auto"/>
              <w:jc w:val="right"/>
              <w:rPr>
                <w:rFonts w:ascii="Times New Roman" w:hAnsi="Times New Roman"/>
                <w:sz w:val="24"/>
                <w:szCs w:val="24"/>
              </w:rPr>
            </w:pPr>
          </w:p>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11, 12</w:t>
            </w: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Condição Jurídica e Direitos Humanos da Criança. </w:t>
            </w:r>
            <w:r w:rsidRPr="002960C3">
              <w:rPr>
                <w:rFonts w:ascii="Times New Roman" w:hAnsi="Times New Roman"/>
                <w:sz w:val="24"/>
                <w:szCs w:val="24"/>
              </w:rPr>
              <w:t>Opinião Consultiva OC-17/02 de 28 de agosto de 2002. Série A No. 17.</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20</w:t>
            </w: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Condição Jurídica e Direitos dos Migrantes Não-documentados. </w:t>
            </w:r>
            <w:r w:rsidRPr="002960C3">
              <w:rPr>
                <w:rFonts w:ascii="Times New Roman" w:hAnsi="Times New Roman"/>
                <w:sz w:val="24"/>
                <w:szCs w:val="24"/>
              </w:rPr>
              <w:t>Opinião Consultiva OC-18/03 de 17 de setembro de 2003. Série A No. 19.</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22</w:t>
            </w: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Garantias Judiciais em Estados de Emergência (artigos 27.2, 25 y 8 da Convenção Americana sobre Direitos Humanos).  </w:t>
            </w:r>
            <w:r w:rsidRPr="002960C3">
              <w:rPr>
                <w:rFonts w:ascii="Times New Roman" w:hAnsi="Times New Roman"/>
                <w:sz w:val="24"/>
                <w:szCs w:val="24"/>
              </w:rPr>
              <w:t>Opinião Consultiva OC-9/87 de 06 de outubro de 1987. Série A No. 9.</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27</w:t>
            </w: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Interpretação da Declaração Americana dos Direitos e Deveres do Homem no Marco do Artigo 64 da Convenção Americana sobre Direitos Humanos. </w:t>
            </w:r>
            <w:r w:rsidRPr="002960C3">
              <w:rPr>
                <w:rFonts w:ascii="Times New Roman" w:hAnsi="Times New Roman"/>
                <w:sz w:val="24"/>
                <w:szCs w:val="24"/>
              </w:rPr>
              <w:t>Opinião Consultiva OC-10/89 de 14 de julho de 1989. Série A No. 10.</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20</w:t>
            </w: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O Licenciamento Obrigatório de Jornalistas (Arts. 13 e 29 da Convenção Americana sobre Direitos Humanos. Opinião Consultiva OC-5/85 de 13 de novembro de 1985. </w:t>
            </w:r>
            <w:r w:rsidRPr="002960C3">
              <w:rPr>
                <w:rFonts w:ascii="Times New Roman" w:hAnsi="Times New Roman"/>
                <w:sz w:val="24"/>
                <w:szCs w:val="24"/>
              </w:rPr>
              <w:t>Série A No. 5.</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21</w:t>
            </w: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FD55E6">
            <w:pPr>
              <w:spacing w:after="0" w:line="480" w:lineRule="auto"/>
              <w:jc w:val="both"/>
              <w:rPr>
                <w:rFonts w:ascii="Times New Roman" w:hAnsi="Times New Roman"/>
                <w:sz w:val="24"/>
                <w:szCs w:val="24"/>
              </w:rPr>
            </w:pPr>
            <w:r w:rsidRPr="002960C3">
              <w:rPr>
                <w:rFonts w:ascii="Times New Roman" w:hAnsi="Times New Roman"/>
                <w:sz w:val="24"/>
                <w:szCs w:val="24"/>
              </w:rPr>
              <w:t>Corte IDH. </w:t>
            </w:r>
            <w:r w:rsidRPr="002960C3">
              <w:rPr>
                <w:rFonts w:ascii="Times New Roman" w:hAnsi="Times New Roman"/>
                <w:b/>
                <w:bCs/>
                <w:sz w:val="24"/>
                <w:szCs w:val="24"/>
              </w:rPr>
              <w:t xml:space="preserve">Proposta de Modificação à Constituição Política da Costa Rica no que tange à Naturalização. </w:t>
            </w:r>
            <w:r w:rsidRPr="002960C3">
              <w:rPr>
                <w:rFonts w:ascii="Times New Roman" w:hAnsi="Times New Roman"/>
                <w:bCs/>
                <w:sz w:val="24"/>
                <w:szCs w:val="24"/>
              </w:rPr>
              <w:t>Opinião Consultiva OC-4/84 de 19 janeiro de 1984</w:t>
            </w:r>
            <w:r w:rsidRPr="002960C3">
              <w:rPr>
                <w:rFonts w:ascii="Times New Roman" w:hAnsi="Times New Roman"/>
                <w:b/>
                <w:bCs/>
                <w:sz w:val="24"/>
                <w:szCs w:val="24"/>
              </w:rPr>
              <w:t>. </w:t>
            </w:r>
            <w:r w:rsidRPr="002960C3">
              <w:rPr>
                <w:rFonts w:ascii="Times New Roman" w:hAnsi="Times New Roman"/>
                <w:sz w:val="24"/>
                <w:szCs w:val="24"/>
              </w:rPr>
              <w:t>Serie A No. 4.</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21</w:t>
            </w:r>
          </w:p>
        </w:tc>
      </w:tr>
    </w:tbl>
    <w:p w:rsidR="00E007D1" w:rsidRPr="004E3FD1" w:rsidRDefault="00E007D1" w:rsidP="0014125A">
      <w:pPr>
        <w:spacing w:after="0" w:line="480" w:lineRule="auto"/>
        <w:ind w:right="804"/>
        <w:jc w:val="both"/>
        <w:rPr>
          <w:rFonts w:ascii="Times New Roman" w:hAnsi="Times New Roman"/>
          <w:sz w:val="24"/>
          <w:szCs w:val="24"/>
        </w:rPr>
      </w:pPr>
    </w:p>
    <w:p w:rsidR="002B5A53" w:rsidRDefault="00E007D1" w:rsidP="0014125A">
      <w:pPr>
        <w:spacing w:after="0" w:line="480" w:lineRule="auto"/>
        <w:ind w:right="804"/>
        <w:jc w:val="both"/>
        <w:rPr>
          <w:rFonts w:ascii="Times New Roman" w:hAnsi="Times New Roman"/>
          <w:b/>
          <w:sz w:val="24"/>
          <w:szCs w:val="24"/>
        </w:rPr>
      </w:pPr>
      <w:r w:rsidRPr="004E3FD1">
        <w:rPr>
          <w:rFonts w:ascii="Times New Roman" w:hAnsi="Times New Roman"/>
          <w:b/>
          <w:sz w:val="24"/>
          <w:szCs w:val="24"/>
        </w:rPr>
        <w:t>1.2.</w:t>
      </w:r>
      <w:r w:rsidR="00D43219">
        <w:rPr>
          <w:rFonts w:ascii="Times New Roman" w:hAnsi="Times New Roman"/>
          <w:b/>
          <w:sz w:val="24"/>
          <w:szCs w:val="24"/>
        </w:rPr>
        <w:t>3</w:t>
      </w:r>
      <w:r w:rsidRPr="004E3FD1">
        <w:rPr>
          <w:rFonts w:ascii="Times New Roman" w:hAnsi="Times New Roman"/>
          <w:b/>
          <w:sz w:val="24"/>
          <w:szCs w:val="24"/>
        </w:rPr>
        <w:t>.3.</w:t>
      </w:r>
      <w:r w:rsidRPr="004E3FD1">
        <w:rPr>
          <w:rFonts w:ascii="Times New Roman" w:hAnsi="Times New Roman"/>
          <w:b/>
          <w:sz w:val="24"/>
          <w:szCs w:val="24"/>
        </w:rPr>
        <w:tab/>
        <w:t>Medidas cautelares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r w:rsidRPr="002960C3">
              <w:rPr>
                <w:rFonts w:ascii="Times New Roman" w:hAnsi="Times New Roman"/>
                <w:sz w:val="24"/>
                <w:szCs w:val="24"/>
              </w:rPr>
              <w:lastRenderedPageBreak/>
              <w:t xml:space="preserve">Corte IDH. </w:t>
            </w:r>
            <w:r w:rsidRPr="002960C3">
              <w:rPr>
                <w:rFonts w:ascii="Times New Roman" w:hAnsi="Times New Roman"/>
                <w:b/>
                <w:sz w:val="24"/>
                <w:szCs w:val="24"/>
              </w:rPr>
              <w:t xml:space="preserve">Assunto das penitenciárias de Mendoza. </w:t>
            </w:r>
            <w:r w:rsidRPr="002960C3">
              <w:rPr>
                <w:rFonts w:ascii="Times New Roman" w:hAnsi="Times New Roman"/>
                <w:sz w:val="24"/>
                <w:szCs w:val="24"/>
              </w:rPr>
              <w:t>Medidas cautelares com relação à República da Argentina. Resolução da Corte de 30 de março de 2006.</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7</w:t>
            </w:r>
          </w:p>
        </w:tc>
      </w:tr>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Assunto Quatro Comunidades Indígenas Ngöbe e seus membros.</w:t>
            </w:r>
            <w:r w:rsidRPr="002960C3">
              <w:rPr>
                <w:rFonts w:ascii="Times New Roman" w:hAnsi="Times New Roman"/>
                <w:sz w:val="24"/>
                <w:szCs w:val="24"/>
              </w:rPr>
              <w:t xml:space="preserve"> Medidas cautelares com relação à República do Panamá. Resolução de 25 de maio de 2010.</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6</w:t>
            </w:r>
          </w:p>
        </w:tc>
      </w:tr>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19 Comerciantes </w:t>
            </w:r>
            <w:r w:rsidRPr="002960C3">
              <w:rPr>
                <w:rFonts w:ascii="Times New Roman" w:hAnsi="Times New Roman"/>
                <w:b/>
                <w:i/>
                <w:sz w:val="24"/>
                <w:szCs w:val="24"/>
              </w:rPr>
              <w:t>Vs.</w:t>
            </w:r>
            <w:r w:rsidRPr="002960C3">
              <w:rPr>
                <w:rFonts w:ascii="Times New Roman" w:hAnsi="Times New Roman"/>
                <w:b/>
                <w:sz w:val="24"/>
                <w:szCs w:val="24"/>
              </w:rPr>
              <w:t xml:space="preserve"> Colômbia. </w:t>
            </w:r>
            <w:r w:rsidRPr="002960C3">
              <w:rPr>
                <w:rFonts w:ascii="Times New Roman" w:hAnsi="Times New Roman"/>
                <w:sz w:val="24"/>
                <w:szCs w:val="24"/>
              </w:rPr>
              <w:t>Resolução da Corte de 08 de julho de 2009.</w:t>
            </w:r>
            <w:r>
              <w:rPr>
                <w:rFonts w:ascii="Times New Roman" w:hAnsi="Times New Roman"/>
                <w:sz w:val="24"/>
                <w:szCs w:val="24"/>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7</w:t>
            </w:r>
          </w:p>
        </w:tc>
      </w:tr>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p>
        </w:tc>
      </w:tr>
      <w:tr w:rsidR="002960C3" w:rsidRPr="002960C3" w:rsidTr="002960C3">
        <w:tc>
          <w:tcPr>
            <w:tcW w:w="8046" w:type="dxa"/>
          </w:tcPr>
          <w:p w:rsidR="002960C3" w:rsidRPr="002960C3" w:rsidRDefault="002960C3" w:rsidP="00383D36">
            <w:pPr>
              <w:spacing w:after="0" w:line="480" w:lineRule="auto"/>
              <w:jc w:val="both"/>
              <w:rPr>
                <w:rFonts w:ascii="Times New Roman" w:hAnsi="Times New Roman"/>
                <w:sz w:val="24"/>
                <w:szCs w:val="24"/>
              </w:rPr>
            </w:pPr>
            <w:r w:rsidRPr="002960C3">
              <w:rPr>
                <w:rFonts w:ascii="Times New Roman" w:hAnsi="Times New Roman"/>
                <w:sz w:val="24"/>
                <w:szCs w:val="24"/>
              </w:rPr>
              <w:t xml:space="preserve">Corte IDH. </w:t>
            </w:r>
            <w:r w:rsidRPr="002960C3">
              <w:rPr>
                <w:rFonts w:ascii="Times New Roman" w:hAnsi="Times New Roman"/>
                <w:b/>
                <w:sz w:val="24"/>
                <w:szCs w:val="24"/>
              </w:rPr>
              <w:t xml:space="preserve">Caso do Tribunal Constitucional </w:t>
            </w:r>
            <w:r w:rsidRPr="002960C3">
              <w:rPr>
                <w:rFonts w:ascii="Times New Roman" w:hAnsi="Times New Roman"/>
                <w:b/>
                <w:i/>
                <w:sz w:val="24"/>
                <w:szCs w:val="24"/>
              </w:rPr>
              <w:t>Vs.</w:t>
            </w:r>
            <w:r w:rsidRPr="002960C3">
              <w:rPr>
                <w:rFonts w:ascii="Times New Roman" w:hAnsi="Times New Roman"/>
                <w:b/>
                <w:sz w:val="24"/>
                <w:szCs w:val="24"/>
              </w:rPr>
              <w:t xml:space="preserve"> Peru. </w:t>
            </w:r>
            <w:r w:rsidRPr="002960C3">
              <w:rPr>
                <w:rFonts w:ascii="Times New Roman" w:hAnsi="Times New Roman"/>
                <w:sz w:val="24"/>
                <w:szCs w:val="24"/>
              </w:rPr>
              <w:t xml:space="preserve">Resolução da Corte de 14 de agosto de 2000.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Pr>
                <w:rFonts w:ascii="Times New Roman" w:hAnsi="Times New Roman"/>
                <w:sz w:val="24"/>
                <w:szCs w:val="24"/>
              </w:rPr>
              <w:t>7</w:t>
            </w:r>
          </w:p>
        </w:tc>
      </w:tr>
    </w:tbl>
    <w:p w:rsidR="00E007D1" w:rsidRPr="004E3FD1" w:rsidRDefault="00E007D1" w:rsidP="0014125A">
      <w:pPr>
        <w:spacing w:after="0" w:line="480" w:lineRule="auto"/>
        <w:ind w:right="804"/>
        <w:jc w:val="both"/>
        <w:rPr>
          <w:rFonts w:ascii="Times New Roman" w:hAnsi="Times New Roman"/>
          <w:b/>
          <w:sz w:val="24"/>
          <w:szCs w:val="24"/>
        </w:rPr>
      </w:pPr>
    </w:p>
    <w:p w:rsidR="00EA3C47" w:rsidRPr="00230153" w:rsidRDefault="00E007D1" w:rsidP="0014125A">
      <w:pPr>
        <w:spacing w:after="0" w:line="480" w:lineRule="auto"/>
        <w:ind w:right="804"/>
        <w:jc w:val="both"/>
        <w:rPr>
          <w:rFonts w:ascii="Times New Roman" w:hAnsi="Times New Roman"/>
          <w:b/>
          <w:sz w:val="24"/>
          <w:szCs w:val="24"/>
        </w:rPr>
      </w:pPr>
      <w:r w:rsidRPr="004E3FD1">
        <w:rPr>
          <w:rFonts w:ascii="Times New Roman" w:hAnsi="Times New Roman"/>
          <w:b/>
          <w:sz w:val="24"/>
          <w:szCs w:val="24"/>
        </w:rPr>
        <w:t>1.2.</w:t>
      </w:r>
      <w:r w:rsidR="00D43219">
        <w:rPr>
          <w:rFonts w:ascii="Times New Roman" w:hAnsi="Times New Roman"/>
          <w:b/>
          <w:sz w:val="24"/>
          <w:szCs w:val="24"/>
        </w:rPr>
        <w:t>4</w:t>
      </w:r>
      <w:r w:rsidRPr="004E3FD1">
        <w:rPr>
          <w:rFonts w:ascii="Times New Roman" w:hAnsi="Times New Roman"/>
          <w:b/>
          <w:sz w:val="24"/>
          <w:szCs w:val="24"/>
        </w:rPr>
        <w:t>.</w:t>
      </w:r>
      <w:r w:rsidRPr="004E3FD1">
        <w:rPr>
          <w:rFonts w:ascii="Times New Roman" w:hAnsi="Times New Roman"/>
          <w:b/>
          <w:sz w:val="24"/>
          <w:szCs w:val="24"/>
        </w:rPr>
        <w:tab/>
        <w:t>Outros tribunais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2960C3" w:rsidRPr="002960C3" w:rsidTr="002960C3">
        <w:tc>
          <w:tcPr>
            <w:tcW w:w="8046" w:type="dxa"/>
          </w:tcPr>
          <w:p w:rsidR="002960C3" w:rsidRPr="002960C3" w:rsidRDefault="002960C3" w:rsidP="002960C3">
            <w:pPr>
              <w:spacing w:after="0" w:line="480" w:lineRule="auto"/>
              <w:jc w:val="both"/>
              <w:rPr>
                <w:rFonts w:ascii="Times New Roman" w:hAnsi="Times New Roman"/>
                <w:sz w:val="24"/>
                <w:szCs w:val="24"/>
              </w:rPr>
            </w:pPr>
            <w:r w:rsidRPr="002960C3">
              <w:rPr>
                <w:rFonts w:ascii="Times New Roman" w:hAnsi="Times New Roman"/>
                <w:sz w:val="24"/>
                <w:szCs w:val="24"/>
              </w:rPr>
              <w:t xml:space="preserve">REPÚBLICA FEDERATIVA DO BRASIL. Superior Tribunal de Justiça. </w:t>
            </w:r>
            <w:r w:rsidRPr="002960C3">
              <w:rPr>
                <w:rFonts w:ascii="Times New Roman" w:hAnsi="Times New Roman"/>
                <w:b/>
                <w:sz w:val="24"/>
                <w:szCs w:val="24"/>
              </w:rPr>
              <w:t>Recurso Especial n.º 1.183.378</w:t>
            </w:r>
            <w:r w:rsidRPr="002960C3">
              <w:rPr>
                <w:rFonts w:ascii="Times New Roman" w:hAnsi="Times New Roman"/>
                <w:sz w:val="24"/>
                <w:szCs w:val="24"/>
              </w:rPr>
              <w:t xml:space="preserve">, Quarta Turma do Superior Tribunal de Justiça, Brasília/DF, Julgamento em 25 de outubro de 2011.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rPr>
            </w:pPr>
            <w:r w:rsidRPr="002960C3">
              <w:rPr>
                <w:rFonts w:ascii="Times New Roman" w:hAnsi="Times New Roman"/>
                <w:sz w:val="24"/>
                <w:szCs w:val="24"/>
              </w:rPr>
              <w:t>13, 18</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sz w:val="24"/>
                <w:szCs w:val="24"/>
              </w:rPr>
            </w:pPr>
          </w:p>
        </w:tc>
        <w:tc>
          <w:tcPr>
            <w:tcW w:w="1196" w:type="dxa"/>
            <w:vAlign w:val="bottom"/>
          </w:tcPr>
          <w:p w:rsidR="002960C3" w:rsidRPr="002960C3" w:rsidRDefault="002960C3" w:rsidP="002960C3">
            <w:pPr>
              <w:pStyle w:val="FootnoteText"/>
              <w:spacing w:line="480" w:lineRule="auto"/>
              <w:jc w:val="right"/>
              <w:rPr>
                <w:rFonts w:ascii="Times" w:hAnsi="Times"/>
                <w:sz w:val="24"/>
                <w:szCs w:val="24"/>
              </w:rPr>
            </w:pPr>
          </w:p>
        </w:tc>
      </w:tr>
      <w:tr w:rsidR="002960C3" w:rsidRPr="002960C3" w:rsidTr="002960C3">
        <w:tc>
          <w:tcPr>
            <w:tcW w:w="8046" w:type="dxa"/>
          </w:tcPr>
          <w:p w:rsidR="002960C3" w:rsidRPr="002960C3" w:rsidRDefault="002960C3" w:rsidP="002960C3">
            <w:pPr>
              <w:pStyle w:val="FootnoteText"/>
              <w:spacing w:line="480" w:lineRule="auto"/>
              <w:jc w:val="both"/>
              <w:rPr>
                <w:rFonts w:ascii="Times" w:hAnsi="Times"/>
                <w:bCs/>
                <w:sz w:val="24"/>
                <w:szCs w:val="24"/>
              </w:rPr>
            </w:pPr>
            <w:r w:rsidRPr="002960C3">
              <w:rPr>
                <w:rFonts w:ascii="Times" w:hAnsi="Times"/>
                <w:sz w:val="24"/>
                <w:szCs w:val="24"/>
              </w:rPr>
              <w:t xml:space="preserve">ESTADOS UNIDOS DA AMÉRICA.  Suprema Corte dos Estados Unidos da América. </w:t>
            </w:r>
            <w:r w:rsidRPr="002960C3">
              <w:rPr>
                <w:rFonts w:ascii="Times" w:hAnsi="Times"/>
                <w:b/>
                <w:bCs/>
                <w:sz w:val="24"/>
                <w:szCs w:val="24"/>
              </w:rPr>
              <w:t xml:space="preserve">Eisenstadt </w:t>
            </w:r>
            <w:r w:rsidRPr="002960C3">
              <w:rPr>
                <w:rFonts w:ascii="Times" w:hAnsi="Times"/>
                <w:b/>
                <w:bCs/>
                <w:i/>
                <w:sz w:val="24"/>
                <w:szCs w:val="24"/>
              </w:rPr>
              <w:t>Vs</w:t>
            </w:r>
            <w:r w:rsidRPr="002960C3">
              <w:rPr>
                <w:rFonts w:ascii="Times" w:hAnsi="Times"/>
                <w:b/>
                <w:bCs/>
                <w:sz w:val="24"/>
                <w:szCs w:val="24"/>
              </w:rPr>
              <w:t xml:space="preserve">. Baird. </w:t>
            </w:r>
            <w:r w:rsidRPr="002960C3">
              <w:rPr>
                <w:rFonts w:ascii="Times" w:hAnsi="Times"/>
                <w:bCs/>
                <w:sz w:val="24"/>
                <w:szCs w:val="24"/>
              </w:rPr>
              <w:t>Sentença de</w:t>
            </w:r>
            <w:r w:rsidRPr="002960C3">
              <w:rPr>
                <w:rFonts w:ascii="Times" w:hAnsi="Times"/>
                <w:b/>
                <w:bCs/>
                <w:sz w:val="24"/>
                <w:szCs w:val="24"/>
              </w:rPr>
              <w:t xml:space="preserve"> </w:t>
            </w:r>
            <w:r w:rsidRPr="002960C3">
              <w:rPr>
                <w:rFonts w:ascii="Times" w:hAnsi="Times"/>
                <w:bCs/>
                <w:sz w:val="24"/>
                <w:szCs w:val="24"/>
              </w:rPr>
              <w:t xml:space="preserve">22 de março de 1972. </w:t>
            </w:r>
          </w:p>
        </w:tc>
        <w:tc>
          <w:tcPr>
            <w:tcW w:w="1196" w:type="dxa"/>
            <w:vAlign w:val="bottom"/>
          </w:tcPr>
          <w:p w:rsidR="002960C3" w:rsidRPr="002960C3" w:rsidRDefault="002960C3" w:rsidP="002960C3">
            <w:pPr>
              <w:pStyle w:val="FootnoteText"/>
              <w:spacing w:line="480" w:lineRule="auto"/>
              <w:jc w:val="right"/>
              <w:rPr>
                <w:rFonts w:ascii="Times" w:hAnsi="Times"/>
                <w:sz w:val="24"/>
                <w:szCs w:val="24"/>
              </w:rPr>
            </w:pPr>
            <w:r w:rsidRPr="002960C3">
              <w:rPr>
                <w:rFonts w:ascii="Times" w:hAnsi="Times"/>
                <w:bCs/>
                <w:sz w:val="24"/>
                <w:szCs w:val="24"/>
              </w:rPr>
              <w:t>14</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sz w:val="24"/>
                <w:szCs w:val="24"/>
              </w:rPr>
            </w:pPr>
          </w:p>
        </w:tc>
        <w:tc>
          <w:tcPr>
            <w:tcW w:w="1196" w:type="dxa"/>
          </w:tcPr>
          <w:p w:rsidR="002960C3" w:rsidRPr="002960C3" w:rsidRDefault="002960C3" w:rsidP="004449B9">
            <w:pPr>
              <w:pStyle w:val="FootnoteText"/>
              <w:spacing w:line="480" w:lineRule="auto"/>
              <w:jc w:val="both"/>
              <w:rPr>
                <w:rFonts w:ascii="Times" w:hAnsi="Times"/>
                <w:bCs/>
                <w:sz w:val="24"/>
                <w:szCs w:val="24"/>
              </w:rPr>
            </w:pPr>
          </w:p>
        </w:tc>
      </w:tr>
      <w:tr w:rsidR="002960C3" w:rsidRPr="002960C3" w:rsidTr="002960C3">
        <w:tc>
          <w:tcPr>
            <w:tcW w:w="8046" w:type="dxa"/>
          </w:tcPr>
          <w:p w:rsidR="002960C3" w:rsidRPr="002960C3" w:rsidRDefault="002960C3" w:rsidP="002960C3">
            <w:pPr>
              <w:pStyle w:val="FootnoteText"/>
              <w:spacing w:line="480" w:lineRule="auto"/>
              <w:jc w:val="both"/>
              <w:rPr>
                <w:rFonts w:ascii="Times" w:hAnsi="Times"/>
                <w:bCs/>
                <w:sz w:val="24"/>
                <w:szCs w:val="24"/>
              </w:rPr>
            </w:pPr>
            <w:r w:rsidRPr="002960C3">
              <w:rPr>
                <w:rFonts w:ascii="Times" w:hAnsi="Times"/>
                <w:bCs/>
                <w:sz w:val="24"/>
                <w:szCs w:val="24"/>
              </w:rPr>
              <w:t xml:space="preserve">ESTADOS UNIDOS DA AMÉRICA. Suprema Corte do Estado de Massachusetts. </w:t>
            </w:r>
            <w:r w:rsidRPr="002960C3">
              <w:rPr>
                <w:rFonts w:ascii="Times" w:hAnsi="Times"/>
                <w:b/>
                <w:bCs/>
                <w:sz w:val="24"/>
                <w:szCs w:val="24"/>
              </w:rPr>
              <w:t xml:space="preserve">Goodridge </w:t>
            </w:r>
            <w:r w:rsidRPr="002960C3">
              <w:rPr>
                <w:rFonts w:ascii="Times" w:hAnsi="Times"/>
                <w:b/>
                <w:bCs/>
                <w:i/>
                <w:sz w:val="24"/>
                <w:szCs w:val="24"/>
              </w:rPr>
              <w:t>Vs.</w:t>
            </w:r>
            <w:r w:rsidRPr="002960C3">
              <w:rPr>
                <w:rFonts w:ascii="Times" w:hAnsi="Times"/>
                <w:b/>
                <w:bCs/>
                <w:sz w:val="24"/>
                <w:szCs w:val="24"/>
              </w:rPr>
              <w:t xml:space="preserve"> Department of Public Health.</w:t>
            </w:r>
            <w:r w:rsidRPr="002960C3">
              <w:rPr>
                <w:rFonts w:ascii="Times" w:hAnsi="Times"/>
                <w:bCs/>
                <w:sz w:val="24"/>
                <w:szCs w:val="24"/>
              </w:rPr>
              <w:t xml:space="preserve"> Sentença de 18 de novembro de 2003. </w:t>
            </w:r>
          </w:p>
        </w:tc>
        <w:tc>
          <w:tcPr>
            <w:tcW w:w="1196" w:type="dxa"/>
            <w:vAlign w:val="bottom"/>
          </w:tcPr>
          <w:p w:rsidR="002960C3" w:rsidRPr="002960C3" w:rsidRDefault="002960C3" w:rsidP="002960C3">
            <w:pPr>
              <w:pStyle w:val="FootnoteText"/>
              <w:spacing w:line="480" w:lineRule="auto"/>
              <w:jc w:val="right"/>
              <w:rPr>
                <w:rFonts w:ascii="Times" w:hAnsi="Times"/>
                <w:bCs/>
                <w:sz w:val="24"/>
                <w:szCs w:val="24"/>
              </w:rPr>
            </w:pPr>
            <w:r w:rsidRPr="002960C3">
              <w:rPr>
                <w:rFonts w:ascii="Times" w:hAnsi="Times"/>
                <w:bCs/>
                <w:sz w:val="24"/>
                <w:szCs w:val="24"/>
              </w:rPr>
              <w:t>14</w:t>
            </w:r>
          </w:p>
        </w:tc>
      </w:tr>
      <w:tr w:rsidR="002960C3" w:rsidRPr="002960C3" w:rsidTr="002960C3">
        <w:tc>
          <w:tcPr>
            <w:tcW w:w="8046" w:type="dxa"/>
          </w:tcPr>
          <w:p w:rsidR="002960C3" w:rsidRPr="002960C3" w:rsidRDefault="002960C3" w:rsidP="004449B9">
            <w:pPr>
              <w:spacing w:after="0" w:line="480" w:lineRule="auto"/>
              <w:jc w:val="both"/>
              <w:rPr>
                <w:rFonts w:ascii="Times" w:hAnsi="Times"/>
                <w:sz w:val="24"/>
                <w:szCs w:val="24"/>
              </w:rPr>
            </w:pPr>
          </w:p>
        </w:tc>
        <w:tc>
          <w:tcPr>
            <w:tcW w:w="1196" w:type="dxa"/>
            <w:vAlign w:val="bottom"/>
          </w:tcPr>
          <w:p w:rsidR="002960C3" w:rsidRPr="002960C3" w:rsidRDefault="002960C3" w:rsidP="002960C3">
            <w:pPr>
              <w:spacing w:after="0" w:line="480" w:lineRule="auto"/>
              <w:jc w:val="right"/>
              <w:rPr>
                <w:rFonts w:ascii="Times" w:hAnsi="Times"/>
                <w:sz w:val="24"/>
                <w:szCs w:val="24"/>
              </w:rPr>
            </w:pPr>
          </w:p>
        </w:tc>
      </w:tr>
      <w:tr w:rsidR="002960C3" w:rsidRPr="002960C3" w:rsidTr="002960C3">
        <w:tc>
          <w:tcPr>
            <w:tcW w:w="8046" w:type="dxa"/>
          </w:tcPr>
          <w:p w:rsidR="002960C3" w:rsidRPr="002960C3" w:rsidRDefault="002960C3" w:rsidP="004449B9">
            <w:pPr>
              <w:spacing w:after="0" w:line="480" w:lineRule="auto"/>
              <w:jc w:val="both"/>
              <w:rPr>
                <w:rFonts w:ascii="Times" w:hAnsi="Times"/>
                <w:iCs/>
                <w:sz w:val="24"/>
                <w:szCs w:val="24"/>
              </w:rPr>
            </w:pPr>
            <w:r w:rsidRPr="002960C3">
              <w:rPr>
                <w:rFonts w:ascii="Times" w:hAnsi="Times"/>
                <w:sz w:val="24"/>
                <w:szCs w:val="24"/>
              </w:rPr>
              <w:lastRenderedPageBreak/>
              <w:t xml:space="preserve">ESTADOS UNIDOS DA AMÉRICA. </w:t>
            </w:r>
            <w:hyperlink r:id="rId8" w:tooltip="Supreme Court of the United States" w:history="1">
              <w:r w:rsidRPr="002960C3">
                <w:rPr>
                  <w:rStyle w:val="Hyperlink"/>
                  <w:rFonts w:ascii="Times" w:hAnsi="Times"/>
                  <w:color w:val="auto"/>
                  <w:sz w:val="24"/>
                  <w:szCs w:val="24"/>
                  <w:u w:val="none"/>
                </w:rPr>
                <w:t>Suprema</w:t>
              </w:r>
            </w:hyperlink>
            <w:r w:rsidRPr="002960C3">
              <w:rPr>
                <w:rFonts w:ascii="Times" w:hAnsi="Times"/>
                <w:sz w:val="24"/>
                <w:szCs w:val="24"/>
              </w:rPr>
              <w:t xml:space="preserve"> Corte dos Estados Unidos da América.</w:t>
            </w:r>
            <w:r w:rsidRPr="002960C3">
              <w:rPr>
                <w:rFonts w:ascii="Times" w:hAnsi="Times"/>
                <w:b/>
                <w:sz w:val="24"/>
                <w:szCs w:val="24"/>
              </w:rPr>
              <w:t xml:space="preserve"> </w:t>
            </w:r>
            <w:r w:rsidRPr="002960C3">
              <w:rPr>
                <w:rFonts w:ascii="Times" w:hAnsi="Times"/>
                <w:b/>
                <w:iCs/>
                <w:sz w:val="24"/>
                <w:szCs w:val="24"/>
              </w:rPr>
              <w:t xml:space="preserve">Griswold </w:t>
            </w:r>
            <w:r w:rsidRPr="002960C3">
              <w:rPr>
                <w:rFonts w:ascii="Times" w:hAnsi="Times"/>
                <w:b/>
                <w:i/>
                <w:iCs/>
                <w:sz w:val="24"/>
                <w:szCs w:val="24"/>
              </w:rPr>
              <w:t>Vs.</w:t>
            </w:r>
            <w:r w:rsidRPr="002960C3">
              <w:rPr>
                <w:rFonts w:ascii="Times" w:hAnsi="Times"/>
                <w:b/>
                <w:iCs/>
                <w:sz w:val="24"/>
                <w:szCs w:val="24"/>
              </w:rPr>
              <w:t xml:space="preserve"> Connecticut. Sentença de 07 de junho de 1965. </w:t>
            </w:r>
          </w:p>
        </w:tc>
        <w:tc>
          <w:tcPr>
            <w:tcW w:w="1196" w:type="dxa"/>
            <w:vAlign w:val="bottom"/>
          </w:tcPr>
          <w:p w:rsidR="002960C3" w:rsidRPr="002960C3" w:rsidRDefault="002960C3" w:rsidP="002960C3">
            <w:pPr>
              <w:spacing w:after="0" w:line="480" w:lineRule="auto"/>
              <w:jc w:val="right"/>
              <w:rPr>
                <w:rFonts w:ascii="Times" w:hAnsi="Times"/>
                <w:sz w:val="24"/>
                <w:szCs w:val="24"/>
              </w:rPr>
            </w:pPr>
            <w:r>
              <w:rPr>
                <w:rFonts w:ascii="Times" w:hAnsi="Times"/>
                <w:sz w:val="24"/>
                <w:szCs w:val="24"/>
              </w:rPr>
              <w:t>14</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sz w:val="24"/>
                <w:szCs w:val="24"/>
              </w:rPr>
            </w:pPr>
          </w:p>
        </w:tc>
        <w:tc>
          <w:tcPr>
            <w:tcW w:w="1196" w:type="dxa"/>
            <w:vAlign w:val="bottom"/>
          </w:tcPr>
          <w:p w:rsidR="002960C3" w:rsidRPr="002960C3" w:rsidRDefault="002960C3" w:rsidP="002960C3">
            <w:pPr>
              <w:pStyle w:val="FootnoteText"/>
              <w:spacing w:line="480" w:lineRule="auto"/>
              <w:jc w:val="right"/>
              <w:rPr>
                <w:rFonts w:ascii="Times" w:hAnsi="Times"/>
                <w:bCs/>
                <w:sz w:val="24"/>
                <w:szCs w:val="24"/>
              </w:rPr>
            </w:pP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sz w:val="24"/>
                <w:szCs w:val="24"/>
              </w:rPr>
            </w:pPr>
            <w:r w:rsidRPr="002960C3">
              <w:rPr>
                <w:rFonts w:ascii="Times" w:hAnsi="Times"/>
                <w:bCs/>
                <w:sz w:val="24"/>
                <w:szCs w:val="24"/>
              </w:rPr>
              <w:t xml:space="preserve">ESTADOS UNIDOS DA AMÉRICA. Suprema Corte do Estado da Califórnia. </w:t>
            </w:r>
            <w:r w:rsidRPr="002960C3">
              <w:rPr>
                <w:rFonts w:ascii="Times" w:hAnsi="Times"/>
                <w:b/>
                <w:bCs/>
                <w:iCs/>
                <w:sz w:val="24"/>
                <w:szCs w:val="24"/>
              </w:rPr>
              <w:t>In re Marriage Cases.</w:t>
            </w:r>
            <w:r w:rsidRPr="002960C3">
              <w:rPr>
                <w:rFonts w:ascii="Times" w:hAnsi="Times"/>
                <w:bCs/>
                <w:iCs/>
                <w:sz w:val="24"/>
                <w:szCs w:val="24"/>
              </w:rPr>
              <w:t xml:space="preserve"> Sentença de 15 de maio de 2008. </w:t>
            </w:r>
          </w:p>
        </w:tc>
        <w:tc>
          <w:tcPr>
            <w:tcW w:w="1196" w:type="dxa"/>
            <w:vAlign w:val="bottom"/>
          </w:tcPr>
          <w:p w:rsidR="002960C3" w:rsidRPr="002960C3" w:rsidRDefault="002960C3" w:rsidP="002960C3">
            <w:pPr>
              <w:pStyle w:val="FootnoteText"/>
              <w:spacing w:line="480" w:lineRule="auto"/>
              <w:jc w:val="right"/>
              <w:rPr>
                <w:rFonts w:ascii="Times" w:hAnsi="Times"/>
                <w:bCs/>
                <w:sz w:val="24"/>
                <w:szCs w:val="24"/>
              </w:rPr>
            </w:pPr>
            <w:r>
              <w:rPr>
                <w:rFonts w:ascii="Times" w:hAnsi="Times"/>
                <w:bCs/>
                <w:sz w:val="24"/>
                <w:szCs w:val="24"/>
              </w:rPr>
              <w:t>14</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sz w:val="24"/>
                <w:szCs w:val="24"/>
              </w:rPr>
            </w:pPr>
          </w:p>
        </w:tc>
        <w:tc>
          <w:tcPr>
            <w:tcW w:w="1196" w:type="dxa"/>
            <w:vAlign w:val="bottom"/>
          </w:tcPr>
          <w:p w:rsidR="002960C3" w:rsidRPr="002960C3" w:rsidRDefault="002960C3" w:rsidP="002960C3">
            <w:pPr>
              <w:pStyle w:val="FootnoteText"/>
              <w:spacing w:line="480" w:lineRule="auto"/>
              <w:jc w:val="right"/>
              <w:rPr>
                <w:rFonts w:ascii="Times" w:hAnsi="Times"/>
                <w:bCs/>
                <w:sz w:val="24"/>
                <w:szCs w:val="24"/>
              </w:rPr>
            </w:pP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sz w:val="24"/>
                <w:szCs w:val="24"/>
              </w:rPr>
            </w:pPr>
            <w:r w:rsidRPr="002960C3">
              <w:rPr>
                <w:rFonts w:ascii="Times" w:hAnsi="Times"/>
                <w:bCs/>
                <w:sz w:val="24"/>
                <w:szCs w:val="24"/>
              </w:rPr>
              <w:t>ESTADOS UNIDOS DA AMÉRICA. Suprema Corte do Estado de Iowa</w:t>
            </w:r>
            <w:r w:rsidRPr="002960C3">
              <w:rPr>
                <w:rFonts w:ascii="Times" w:hAnsi="Times"/>
                <w:b/>
                <w:bCs/>
                <w:sz w:val="24"/>
                <w:szCs w:val="24"/>
              </w:rPr>
              <w:t>. Karum v. Brien.</w:t>
            </w:r>
            <w:r w:rsidRPr="002960C3">
              <w:rPr>
                <w:rFonts w:ascii="Times" w:hAnsi="Times"/>
                <w:bCs/>
                <w:sz w:val="24"/>
                <w:szCs w:val="24"/>
              </w:rPr>
              <w:t xml:space="preserve"> Sentença de 03 de abril de 2009.</w:t>
            </w:r>
            <w:r>
              <w:rPr>
                <w:rFonts w:ascii="Times" w:hAnsi="Times"/>
                <w:bCs/>
                <w:sz w:val="24"/>
                <w:szCs w:val="24"/>
              </w:rPr>
              <w:t xml:space="preserve"> </w:t>
            </w:r>
          </w:p>
        </w:tc>
        <w:tc>
          <w:tcPr>
            <w:tcW w:w="1196" w:type="dxa"/>
            <w:vAlign w:val="bottom"/>
          </w:tcPr>
          <w:p w:rsidR="002960C3" w:rsidRPr="002960C3" w:rsidRDefault="002960C3" w:rsidP="002960C3">
            <w:pPr>
              <w:pStyle w:val="FootnoteText"/>
              <w:spacing w:line="480" w:lineRule="auto"/>
              <w:jc w:val="right"/>
              <w:rPr>
                <w:rFonts w:ascii="Times" w:hAnsi="Times"/>
                <w:bCs/>
                <w:sz w:val="24"/>
                <w:szCs w:val="24"/>
              </w:rPr>
            </w:pPr>
            <w:r>
              <w:rPr>
                <w:rFonts w:ascii="Times" w:hAnsi="Times"/>
                <w:bCs/>
                <w:sz w:val="24"/>
                <w:szCs w:val="24"/>
              </w:rPr>
              <w:t>14</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iCs/>
                <w:sz w:val="24"/>
                <w:szCs w:val="24"/>
              </w:rPr>
            </w:pPr>
          </w:p>
        </w:tc>
        <w:tc>
          <w:tcPr>
            <w:tcW w:w="1196" w:type="dxa"/>
            <w:vAlign w:val="bottom"/>
          </w:tcPr>
          <w:p w:rsidR="002960C3" w:rsidRPr="002960C3" w:rsidRDefault="002960C3" w:rsidP="002960C3">
            <w:pPr>
              <w:pStyle w:val="FootnoteText"/>
              <w:spacing w:line="480" w:lineRule="auto"/>
              <w:jc w:val="right"/>
              <w:rPr>
                <w:rFonts w:ascii="Times" w:hAnsi="Times"/>
                <w:bCs/>
                <w:iCs/>
                <w:sz w:val="24"/>
                <w:szCs w:val="24"/>
              </w:rPr>
            </w:pP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bCs/>
                <w:iCs/>
                <w:sz w:val="24"/>
                <w:szCs w:val="24"/>
              </w:rPr>
            </w:pPr>
            <w:r w:rsidRPr="002960C3">
              <w:rPr>
                <w:rFonts w:ascii="Times" w:hAnsi="Times"/>
                <w:bCs/>
                <w:iCs/>
                <w:sz w:val="24"/>
                <w:szCs w:val="24"/>
              </w:rPr>
              <w:t xml:space="preserve">ESTADOS UNIDOS DA AMÉRICA. Suprema Corte dos Estados Unidos da América. </w:t>
            </w:r>
            <w:r w:rsidRPr="002960C3">
              <w:rPr>
                <w:rFonts w:ascii="Times" w:hAnsi="Times"/>
                <w:b/>
                <w:bCs/>
                <w:iCs/>
                <w:sz w:val="24"/>
                <w:szCs w:val="24"/>
              </w:rPr>
              <w:t xml:space="preserve">Lawrence </w:t>
            </w:r>
            <w:r w:rsidRPr="002960C3">
              <w:rPr>
                <w:rFonts w:ascii="Times" w:hAnsi="Times"/>
                <w:b/>
                <w:bCs/>
                <w:i/>
                <w:iCs/>
                <w:sz w:val="24"/>
                <w:szCs w:val="24"/>
              </w:rPr>
              <w:t>Vs.</w:t>
            </w:r>
            <w:r w:rsidRPr="002960C3">
              <w:rPr>
                <w:rFonts w:ascii="Times" w:hAnsi="Times"/>
                <w:b/>
                <w:bCs/>
                <w:iCs/>
                <w:sz w:val="24"/>
                <w:szCs w:val="24"/>
              </w:rPr>
              <w:t xml:space="preserve"> Texas. </w:t>
            </w:r>
            <w:r w:rsidRPr="002960C3">
              <w:rPr>
                <w:rFonts w:ascii="Times" w:hAnsi="Times"/>
                <w:bCs/>
                <w:iCs/>
                <w:sz w:val="24"/>
                <w:szCs w:val="24"/>
              </w:rPr>
              <w:t>Sentença de 26 de junho de 2006.</w:t>
            </w:r>
            <w:r>
              <w:rPr>
                <w:rFonts w:ascii="Times" w:hAnsi="Times"/>
                <w:bCs/>
                <w:iCs/>
                <w:sz w:val="24"/>
                <w:szCs w:val="24"/>
              </w:rPr>
              <w:t xml:space="preserve"> </w:t>
            </w:r>
          </w:p>
        </w:tc>
        <w:tc>
          <w:tcPr>
            <w:tcW w:w="1196" w:type="dxa"/>
            <w:vAlign w:val="bottom"/>
          </w:tcPr>
          <w:p w:rsidR="002960C3" w:rsidRPr="002960C3" w:rsidRDefault="002960C3" w:rsidP="002960C3">
            <w:pPr>
              <w:pStyle w:val="FootnoteText"/>
              <w:spacing w:line="480" w:lineRule="auto"/>
              <w:jc w:val="right"/>
              <w:rPr>
                <w:rFonts w:ascii="Times" w:hAnsi="Times"/>
                <w:bCs/>
                <w:iCs/>
                <w:sz w:val="24"/>
                <w:szCs w:val="24"/>
              </w:rPr>
            </w:pPr>
            <w:r>
              <w:rPr>
                <w:rFonts w:ascii="Times" w:hAnsi="Times"/>
                <w:bCs/>
                <w:iCs/>
                <w:sz w:val="24"/>
                <w:szCs w:val="24"/>
              </w:rPr>
              <w:t>14</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sz w:val="24"/>
                <w:szCs w:val="24"/>
              </w:rPr>
            </w:pPr>
          </w:p>
        </w:tc>
        <w:tc>
          <w:tcPr>
            <w:tcW w:w="1196" w:type="dxa"/>
            <w:vAlign w:val="bottom"/>
          </w:tcPr>
          <w:p w:rsidR="002960C3" w:rsidRPr="002960C3" w:rsidRDefault="002960C3" w:rsidP="002960C3">
            <w:pPr>
              <w:pStyle w:val="FootnoteText"/>
              <w:spacing w:line="480" w:lineRule="auto"/>
              <w:jc w:val="right"/>
              <w:rPr>
                <w:rFonts w:ascii="Times" w:hAnsi="Times"/>
                <w:sz w:val="24"/>
                <w:szCs w:val="24"/>
              </w:rPr>
            </w:pP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sz w:val="24"/>
                <w:szCs w:val="24"/>
              </w:rPr>
            </w:pPr>
            <w:r w:rsidRPr="002960C3">
              <w:rPr>
                <w:rFonts w:ascii="Times" w:hAnsi="Times"/>
                <w:sz w:val="24"/>
                <w:szCs w:val="24"/>
              </w:rPr>
              <w:t xml:space="preserve">ESTADOS UNIDOS DA AMÉRICA. Suprema Corte do Estado da Virgínia. </w:t>
            </w:r>
            <w:r w:rsidRPr="002960C3">
              <w:rPr>
                <w:rFonts w:ascii="Times" w:hAnsi="Times"/>
                <w:b/>
                <w:sz w:val="24"/>
                <w:szCs w:val="24"/>
              </w:rPr>
              <w:t xml:space="preserve">Martin </w:t>
            </w:r>
            <w:r w:rsidRPr="002960C3">
              <w:rPr>
                <w:rFonts w:ascii="Times" w:hAnsi="Times"/>
                <w:b/>
                <w:i/>
                <w:sz w:val="24"/>
                <w:szCs w:val="24"/>
              </w:rPr>
              <w:t>Vs.</w:t>
            </w:r>
            <w:r w:rsidRPr="002960C3">
              <w:rPr>
                <w:rFonts w:ascii="Times" w:hAnsi="Times"/>
                <w:b/>
                <w:sz w:val="24"/>
                <w:szCs w:val="24"/>
              </w:rPr>
              <w:t xml:space="preserve"> Ziherl.</w:t>
            </w:r>
            <w:r w:rsidRPr="002960C3">
              <w:rPr>
                <w:rFonts w:ascii="Times" w:hAnsi="Times"/>
                <w:sz w:val="24"/>
                <w:szCs w:val="24"/>
              </w:rPr>
              <w:t xml:space="preserve"> Sentença de 14 de janeiro de 2005.</w:t>
            </w:r>
            <w:r>
              <w:rPr>
                <w:rFonts w:ascii="Times" w:hAnsi="Times"/>
                <w:sz w:val="24"/>
                <w:szCs w:val="24"/>
              </w:rPr>
              <w:t xml:space="preserve"> </w:t>
            </w:r>
          </w:p>
        </w:tc>
        <w:tc>
          <w:tcPr>
            <w:tcW w:w="1196" w:type="dxa"/>
            <w:vAlign w:val="bottom"/>
          </w:tcPr>
          <w:p w:rsidR="002960C3" w:rsidRPr="002960C3" w:rsidRDefault="002960C3" w:rsidP="002960C3">
            <w:pPr>
              <w:pStyle w:val="FootnoteText"/>
              <w:spacing w:line="480" w:lineRule="auto"/>
              <w:jc w:val="right"/>
              <w:rPr>
                <w:rFonts w:ascii="Times" w:hAnsi="Times"/>
                <w:sz w:val="24"/>
                <w:szCs w:val="24"/>
              </w:rPr>
            </w:pPr>
            <w:r>
              <w:rPr>
                <w:rFonts w:ascii="Times" w:hAnsi="Times"/>
                <w:sz w:val="24"/>
                <w:szCs w:val="24"/>
              </w:rPr>
              <w:t>14</w:t>
            </w: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sz w:val="24"/>
                <w:szCs w:val="24"/>
              </w:rPr>
            </w:pPr>
          </w:p>
        </w:tc>
        <w:tc>
          <w:tcPr>
            <w:tcW w:w="1196" w:type="dxa"/>
            <w:vAlign w:val="bottom"/>
          </w:tcPr>
          <w:p w:rsidR="002960C3" w:rsidRPr="002960C3" w:rsidRDefault="002960C3" w:rsidP="002960C3">
            <w:pPr>
              <w:pStyle w:val="FootnoteText"/>
              <w:spacing w:line="480" w:lineRule="auto"/>
              <w:jc w:val="right"/>
              <w:rPr>
                <w:rFonts w:ascii="Times" w:hAnsi="Times"/>
                <w:sz w:val="24"/>
                <w:szCs w:val="24"/>
              </w:rPr>
            </w:pPr>
          </w:p>
        </w:tc>
      </w:tr>
      <w:tr w:rsidR="002960C3" w:rsidRPr="002960C3" w:rsidTr="002960C3">
        <w:tc>
          <w:tcPr>
            <w:tcW w:w="8046" w:type="dxa"/>
          </w:tcPr>
          <w:p w:rsidR="002960C3" w:rsidRPr="002960C3" w:rsidRDefault="002960C3" w:rsidP="004449B9">
            <w:pPr>
              <w:pStyle w:val="FootnoteText"/>
              <w:spacing w:line="480" w:lineRule="auto"/>
              <w:jc w:val="both"/>
              <w:rPr>
                <w:rFonts w:ascii="Times" w:hAnsi="Times"/>
                <w:iCs/>
                <w:sz w:val="24"/>
                <w:szCs w:val="24"/>
              </w:rPr>
            </w:pPr>
            <w:r w:rsidRPr="002960C3">
              <w:rPr>
                <w:rFonts w:ascii="Times" w:hAnsi="Times"/>
                <w:sz w:val="24"/>
                <w:szCs w:val="24"/>
              </w:rPr>
              <w:t>ESTADOS UNIDOS DA AMÉRICA.  </w:t>
            </w:r>
            <w:hyperlink r:id="rId9" w:tooltip="Supreme Court of the United States" w:history="1">
              <w:r w:rsidRPr="002960C3">
                <w:rPr>
                  <w:rStyle w:val="Hyperlink"/>
                  <w:rFonts w:ascii="Times" w:hAnsi="Times"/>
                  <w:color w:val="auto"/>
                  <w:sz w:val="24"/>
                  <w:szCs w:val="24"/>
                  <w:u w:val="none"/>
                </w:rPr>
                <w:t>Suprema</w:t>
              </w:r>
            </w:hyperlink>
            <w:r w:rsidRPr="002960C3">
              <w:rPr>
                <w:rFonts w:ascii="Times" w:hAnsi="Times"/>
                <w:sz w:val="24"/>
                <w:szCs w:val="24"/>
              </w:rPr>
              <w:t xml:space="preserve"> Corte dos Estados Unidos da América. </w:t>
            </w:r>
            <w:r w:rsidRPr="002960C3">
              <w:rPr>
                <w:rFonts w:ascii="Times" w:hAnsi="Times"/>
                <w:b/>
                <w:iCs/>
                <w:sz w:val="24"/>
                <w:szCs w:val="24"/>
              </w:rPr>
              <w:t xml:space="preserve">McLaughlin </w:t>
            </w:r>
            <w:r w:rsidRPr="002960C3">
              <w:rPr>
                <w:rFonts w:ascii="Times" w:hAnsi="Times"/>
                <w:b/>
                <w:i/>
                <w:iCs/>
                <w:sz w:val="24"/>
                <w:szCs w:val="24"/>
              </w:rPr>
              <w:t>Vs.</w:t>
            </w:r>
            <w:r w:rsidRPr="002960C3">
              <w:rPr>
                <w:rFonts w:ascii="Times" w:hAnsi="Times"/>
                <w:b/>
                <w:iCs/>
                <w:sz w:val="24"/>
                <w:szCs w:val="24"/>
              </w:rPr>
              <w:t xml:space="preserve"> Florida.</w:t>
            </w:r>
            <w:r w:rsidRPr="002960C3">
              <w:rPr>
                <w:rFonts w:ascii="Times" w:hAnsi="Times"/>
                <w:iCs/>
                <w:sz w:val="24"/>
                <w:szCs w:val="24"/>
              </w:rPr>
              <w:t xml:space="preserve"> Sentença de 07 de dezembro de 1964.</w:t>
            </w:r>
            <w:r>
              <w:rPr>
                <w:rFonts w:ascii="Times" w:hAnsi="Times"/>
                <w:iCs/>
                <w:sz w:val="24"/>
                <w:szCs w:val="24"/>
              </w:rPr>
              <w:t xml:space="preserve"> </w:t>
            </w:r>
          </w:p>
        </w:tc>
        <w:tc>
          <w:tcPr>
            <w:tcW w:w="1196" w:type="dxa"/>
            <w:vAlign w:val="bottom"/>
          </w:tcPr>
          <w:p w:rsidR="002960C3" w:rsidRPr="002960C3" w:rsidRDefault="002960C3" w:rsidP="002960C3">
            <w:pPr>
              <w:pStyle w:val="FootnoteText"/>
              <w:spacing w:line="480" w:lineRule="auto"/>
              <w:jc w:val="right"/>
              <w:rPr>
                <w:rFonts w:ascii="Times" w:hAnsi="Times"/>
                <w:sz w:val="24"/>
                <w:szCs w:val="24"/>
              </w:rPr>
            </w:pPr>
            <w:r>
              <w:rPr>
                <w:rFonts w:ascii="Times" w:hAnsi="Times"/>
                <w:sz w:val="24"/>
                <w:szCs w:val="24"/>
              </w:rPr>
              <w:t>14</w:t>
            </w:r>
          </w:p>
        </w:tc>
      </w:tr>
      <w:tr w:rsidR="002960C3" w:rsidRPr="002960C3" w:rsidTr="002960C3">
        <w:tc>
          <w:tcPr>
            <w:tcW w:w="8046" w:type="dxa"/>
          </w:tcPr>
          <w:p w:rsidR="002960C3" w:rsidRPr="002960C3" w:rsidRDefault="002960C3" w:rsidP="004449B9">
            <w:pPr>
              <w:spacing w:after="0" w:line="480" w:lineRule="auto"/>
              <w:jc w:val="both"/>
              <w:rPr>
                <w:rFonts w:ascii="Times" w:hAnsi="Times"/>
                <w:sz w:val="24"/>
                <w:szCs w:val="24"/>
              </w:rPr>
            </w:pPr>
          </w:p>
        </w:tc>
        <w:tc>
          <w:tcPr>
            <w:tcW w:w="1196" w:type="dxa"/>
            <w:vAlign w:val="bottom"/>
          </w:tcPr>
          <w:p w:rsidR="002960C3" w:rsidRPr="002960C3" w:rsidRDefault="002960C3" w:rsidP="002960C3">
            <w:pPr>
              <w:spacing w:after="0" w:line="480" w:lineRule="auto"/>
              <w:jc w:val="right"/>
              <w:rPr>
                <w:rFonts w:ascii="Times" w:hAnsi="Times"/>
                <w:sz w:val="24"/>
                <w:szCs w:val="24"/>
              </w:rPr>
            </w:pPr>
          </w:p>
        </w:tc>
      </w:tr>
      <w:tr w:rsidR="002960C3" w:rsidRPr="002960C3" w:rsidTr="002960C3">
        <w:tc>
          <w:tcPr>
            <w:tcW w:w="8046" w:type="dxa"/>
          </w:tcPr>
          <w:p w:rsidR="002960C3" w:rsidRPr="002960C3" w:rsidRDefault="002960C3" w:rsidP="004449B9">
            <w:pPr>
              <w:spacing w:after="0" w:line="480" w:lineRule="auto"/>
              <w:jc w:val="both"/>
              <w:rPr>
                <w:rFonts w:ascii="Times" w:hAnsi="Times"/>
                <w:sz w:val="24"/>
                <w:szCs w:val="24"/>
              </w:rPr>
            </w:pPr>
            <w:r w:rsidRPr="002960C3">
              <w:rPr>
                <w:rFonts w:ascii="Times" w:hAnsi="Times"/>
                <w:sz w:val="24"/>
                <w:szCs w:val="24"/>
              </w:rPr>
              <w:t>ESTADOS UNIDOS DA AMÉRICA.</w:t>
            </w:r>
            <w:r w:rsidRPr="002960C3">
              <w:rPr>
                <w:rFonts w:ascii="Times" w:hAnsi="Times"/>
                <w:i/>
                <w:sz w:val="24"/>
                <w:szCs w:val="24"/>
              </w:rPr>
              <w:t xml:space="preserve"> </w:t>
            </w:r>
            <w:r w:rsidRPr="002960C3">
              <w:rPr>
                <w:rFonts w:ascii="Times" w:hAnsi="Times"/>
                <w:sz w:val="24"/>
                <w:szCs w:val="24"/>
              </w:rPr>
              <w:t xml:space="preserve">Tribunal de Apelações da Segunda Região dos Estados Unidos da América. </w:t>
            </w:r>
            <w:r w:rsidRPr="002960C3">
              <w:rPr>
                <w:rFonts w:ascii="Times" w:hAnsi="Times"/>
                <w:b/>
                <w:sz w:val="24"/>
                <w:szCs w:val="24"/>
              </w:rPr>
              <w:t xml:space="preserve">United States </w:t>
            </w:r>
            <w:r w:rsidRPr="002960C3">
              <w:rPr>
                <w:rFonts w:ascii="Times" w:hAnsi="Times"/>
                <w:b/>
                <w:i/>
                <w:sz w:val="24"/>
                <w:szCs w:val="24"/>
              </w:rPr>
              <w:t>Vs.</w:t>
            </w:r>
            <w:r w:rsidRPr="002960C3">
              <w:rPr>
                <w:rFonts w:ascii="Times" w:hAnsi="Times"/>
                <w:b/>
                <w:sz w:val="24"/>
                <w:szCs w:val="24"/>
              </w:rPr>
              <w:t xml:space="preserve"> One Package. </w:t>
            </w:r>
            <w:r w:rsidRPr="002960C3">
              <w:rPr>
                <w:rFonts w:ascii="Times" w:hAnsi="Times"/>
                <w:sz w:val="24"/>
                <w:szCs w:val="24"/>
              </w:rPr>
              <w:t>Sentença de 07 de dezembro de 1936.</w:t>
            </w:r>
            <w:r w:rsidR="00E45D64">
              <w:rPr>
                <w:rFonts w:ascii="Times" w:hAnsi="Times"/>
                <w:sz w:val="24"/>
                <w:szCs w:val="24"/>
              </w:rPr>
              <w:t xml:space="preserve"> </w:t>
            </w:r>
          </w:p>
        </w:tc>
        <w:tc>
          <w:tcPr>
            <w:tcW w:w="1196" w:type="dxa"/>
            <w:vAlign w:val="bottom"/>
          </w:tcPr>
          <w:p w:rsidR="002960C3" w:rsidRDefault="002960C3" w:rsidP="002960C3">
            <w:pPr>
              <w:spacing w:after="0" w:line="480" w:lineRule="auto"/>
              <w:jc w:val="right"/>
              <w:rPr>
                <w:rFonts w:ascii="Times" w:hAnsi="Times"/>
                <w:sz w:val="24"/>
                <w:szCs w:val="24"/>
              </w:rPr>
            </w:pPr>
          </w:p>
          <w:p w:rsidR="002960C3" w:rsidRDefault="002960C3" w:rsidP="002960C3">
            <w:pPr>
              <w:spacing w:after="0" w:line="480" w:lineRule="auto"/>
              <w:jc w:val="right"/>
              <w:rPr>
                <w:rFonts w:ascii="Times" w:hAnsi="Times"/>
                <w:sz w:val="24"/>
                <w:szCs w:val="24"/>
              </w:rPr>
            </w:pPr>
          </w:p>
          <w:p w:rsidR="002960C3" w:rsidRPr="002960C3" w:rsidRDefault="002960C3" w:rsidP="002960C3">
            <w:pPr>
              <w:spacing w:after="0" w:line="480" w:lineRule="auto"/>
              <w:jc w:val="right"/>
              <w:rPr>
                <w:rFonts w:ascii="Times" w:hAnsi="Times"/>
                <w:sz w:val="24"/>
                <w:szCs w:val="24"/>
              </w:rPr>
            </w:pPr>
            <w:r>
              <w:rPr>
                <w:rFonts w:ascii="Times" w:hAnsi="Times"/>
                <w:sz w:val="24"/>
                <w:szCs w:val="24"/>
              </w:rPr>
              <w:t>14</w:t>
            </w:r>
          </w:p>
        </w:tc>
      </w:tr>
    </w:tbl>
    <w:p w:rsidR="00EA3C47" w:rsidRDefault="00EA3C47" w:rsidP="0014125A">
      <w:pPr>
        <w:spacing w:after="0" w:line="480" w:lineRule="auto"/>
        <w:ind w:right="804"/>
        <w:jc w:val="both"/>
        <w:rPr>
          <w:rFonts w:ascii="Times New Roman" w:hAnsi="Times New Roman"/>
          <w:b/>
          <w:sz w:val="24"/>
          <w:szCs w:val="24"/>
        </w:rPr>
      </w:pPr>
    </w:p>
    <w:p w:rsidR="00E007D1" w:rsidRDefault="00BE3F6D" w:rsidP="0014125A">
      <w:pPr>
        <w:tabs>
          <w:tab w:val="left" w:pos="709"/>
          <w:tab w:val="left" w:pos="1418"/>
          <w:tab w:val="left" w:pos="2127"/>
          <w:tab w:val="left" w:pos="3678"/>
        </w:tabs>
        <w:spacing w:after="0" w:line="480" w:lineRule="auto"/>
        <w:ind w:right="804"/>
        <w:jc w:val="both"/>
        <w:rPr>
          <w:rFonts w:ascii="Times New Roman" w:hAnsi="Times New Roman"/>
          <w:b/>
          <w:sz w:val="24"/>
          <w:szCs w:val="24"/>
          <w:lang w:val="en-US"/>
        </w:rPr>
      </w:pPr>
      <w:r>
        <w:rPr>
          <w:rFonts w:ascii="Times New Roman" w:hAnsi="Times New Roman"/>
          <w:b/>
          <w:sz w:val="24"/>
          <w:szCs w:val="24"/>
          <w:lang w:val="en-US"/>
        </w:rPr>
        <w:t>1</w:t>
      </w:r>
      <w:r w:rsidR="00E007D1" w:rsidRPr="00F63AF9">
        <w:rPr>
          <w:rFonts w:ascii="Times New Roman" w:hAnsi="Times New Roman"/>
          <w:b/>
          <w:sz w:val="24"/>
          <w:szCs w:val="24"/>
          <w:lang w:val="en-US"/>
        </w:rPr>
        <w:t>.3.</w:t>
      </w:r>
      <w:r w:rsidR="00E007D1" w:rsidRPr="00F63AF9">
        <w:rPr>
          <w:rFonts w:ascii="Times New Roman" w:hAnsi="Times New Roman"/>
          <w:b/>
          <w:sz w:val="24"/>
          <w:szCs w:val="24"/>
          <w:lang w:val="en-US"/>
        </w:rPr>
        <w:tab/>
        <w:t>MISCELÂNEA</w:t>
      </w:r>
      <w:r>
        <w:rPr>
          <w:rFonts w:ascii="Times New Roman" w:hAnsi="Times New Roman"/>
          <w:b/>
          <w:sz w:val="24"/>
          <w:szCs w:val="24"/>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2960C3" w:rsidRPr="002960C3" w:rsidTr="002960C3">
        <w:tc>
          <w:tcPr>
            <w:tcW w:w="8046" w:type="dxa"/>
          </w:tcPr>
          <w:p w:rsidR="002960C3" w:rsidRPr="002960C3" w:rsidRDefault="002960C3" w:rsidP="005351C9">
            <w:pPr>
              <w:spacing w:after="0" w:line="480" w:lineRule="auto"/>
              <w:jc w:val="both"/>
              <w:rPr>
                <w:rFonts w:ascii="Times New Roman" w:hAnsi="Times New Roman"/>
                <w:sz w:val="24"/>
                <w:szCs w:val="24"/>
                <w:lang w:val="en-US"/>
              </w:rPr>
            </w:pPr>
            <w:r w:rsidRPr="002960C3">
              <w:rPr>
                <w:rFonts w:ascii="Times New Roman" w:hAnsi="Times New Roman"/>
                <w:sz w:val="24"/>
                <w:szCs w:val="24"/>
                <w:lang w:val="en-US"/>
              </w:rPr>
              <w:t xml:space="preserve">INTERNATIONAL COMISSION OF JURISTS. </w:t>
            </w:r>
            <w:r w:rsidRPr="002960C3">
              <w:rPr>
                <w:rFonts w:ascii="Times New Roman" w:hAnsi="Times New Roman"/>
                <w:b/>
                <w:sz w:val="24"/>
                <w:szCs w:val="24"/>
                <w:lang w:val="en-US"/>
              </w:rPr>
              <w:t xml:space="preserve">Yogyakarta Principles – Principles on the application of international human rights law in relation to </w:t>
            </w:r>
            <w:r w:rsidRPr="002960C3">
              <w:rPr>
                <w:rFonts w:ascii="Times New Roman" w:hAnsi="Times New Roman"/>
                <w:b/>
                <w:sz w:val="24"/>
                <w:szCs w:val="24"/>
                <w:lang w:val="en-US"/>
              </w:rPr>
              <w:lastRenderedPageBreak/>
              <w:t>sexual orientation and gender identity</w:t>
            </w:r>
            <w:r w:rsidRPr="002960C3">
              <w:rPr>
                <w:rFonts w:ascii="Times New Roman" w:hAnsi="Times New Roman"/>
                <w:sz w:val="24"/>
                <w:szCs w:val="24"/>
                <w:lang w:val="en-US"/>
              </w:rPr>
              <w:t>, March 2007.</w:t>
            </w:r>
            <w:r>
              <w:rPr>
                <w:rFonts w:ascii="Times New Roman" w:hAnsi="Times New Roman"/>
                <w:sz w:val="24"/>
                <w:szCs w:val="24"/>
                <w:lang w:val="en-US"/>
              </w:rPr>
              <w:t xml:space="preserve">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lang w:val="en-US"/>
              </w:rPr>
            </w:pPr>
            <w:r>
              <w:rPr>
                <w:rFonts w:ascii="Times New Roman" w:hAnsi="Times New Roman"/>
                <w:sz w:val="24"/>
                <w:szCs w:val="24"/>
                <w:lang w:val="en-US"/>
              </w:rPr>
              <w:lastRenderedPageBreak/>
              <w:t>20</w:t>
            </w:r>
          </w:p>
        </w:tc>
      </w:tr>
      <w:tr w:rsidR="002960C3" w:rsidRPr="002960C3" w:rsidTr="002960C3">
        <w:tc>
          <w:tcPr>
            <w:tcW w:w="8046" w:type="dxa"/>
          </w:tcPr>
          <w:p w:rsidR="002960C3" w:rsidRPr="002960C3" w:rsidRDefault="002960C3" w:rsidP="005351C9">
            <w:pPr>
              <w:spacing w:after="0" w:line="480" w:lineRule="auto"/>
              <w:jc w:val="both"/>
              <w:rPr>
                <w:rFonts w:ascii="Times New Roman" w:hAnsi="Times New Roman"/>
                <w:sz w:val="24"/>
                <w:szCs w:val="24"/>
                <w:lang w:val="en-US"/>
              </w:rPr>
            </w:pPr>
          </w:p>
        </w:tc>
        <w:tc>
          <w:tcPr>
            <w:tcW w:w="1196" w:type="dxa"/>
            <w:vAlign w:val="bottom"/>
          </w:tcPr>
          <w:p w:rsidR="002960C3" w:rsidRPr="002960C3" w:rsidRDefault="002960C3" w:rsidP="002960C3">
            <w:pPr>
              <w:spacing w:after="0" w:line="480" w:lineRule="auto"/>
              <w:jc w:val="right"/>
              <w:rPr>
                <w:rFonts w:ascii="Times New Roman" w:hAnsi="Times New Roman"/>
                <w:sz w:val="24"/>
                <w:szCs w:val="24"/>
                <w:lang w:val="en-US"/>
              </w:rPr>
            </w:pPr>
          </w:p>
        </w:tc>
      </w:tr>
      <w:tr w:rsidR="002960C3" w:rsidRPr="002960C3" w:rsidTr="002960C3">
        <w:tc>
          <w:tcPr>
            <w:tcW w:w="8046" w:type="dxa"/>
          </w:tcPr>
          <w:p w:rsidR="002960C3" w:rsidRPr="00AD5FE6" w:rsidRDefault="002960C3" w:rsidP="005351C9">
            <w:pPr>
              <w:spacing w:after="0" w:line="480" w:lineRule="auto"/>
              <w:jc w:val="both"/>
              <w:rPr>
                <w:rFonts w:ascii="Times New Roman" w:hAnsi="Times New Roman"/>
                <w:sz w:val="24"/>
                <w:szCs w:val="24"/>
                <w:lang w:val="en-US"/>
              </w:rPr>
            </w:pPr>
            <w:r w:rsidRPr="002960C3">
              <w:rPr>
                <w:rFonts w:ascii="Times New Roman" w:hAnsi="Times New Roman"/>
                <w:sz w:val="24"/>
                <w:szCs w:val="24"/>
                <w:lang w:val="en-US"/>
              </w:rPr>
              <w:t xml:space="preserve">UNITED NATIONS, International Law Comission (ILC). </w:t>
            </w:r>
            <w:r w:rsidRPr="002960C3">
              <w:rPr>
                <w:rFonts w:ascii="Times New Roman" w:hAnsi="Times New Roman"/>
                <w:b/>
                <w:sz w:val="24"/>
                <w:szCs w:val="24"/>
                <w:lang w:val="en-US"/>
              </w:rPr>
              <w:t>Draft Articles on Responsibility of States for Internationally Wrongful Acts</w:t>
            </w:r>
            <w:r w:rsidRPr="002960C3">
              <w:rPr>
                <w:rFonts w:ascii="Times New Roman" w:hAnsi="Times New Roman"/>
                <w:sz w:val="24"/>
                <w:szCs w:val="24"/>
                <w:lang w:val="en-US"/>
              </w:rPr>
              <w:t xml:space="preserve">. In: </w:t>
            </w:r>
            <w:r w:rsidRPr="002960C3">
              <w:rPr>
                <w:rFonts w:ascii="Times New Roman" w:hAnsi="Times New Roman"/>
                <w:i/>
                <w:sz w:val="24"/>
                <w:szCs w:val="24"/>
                <w:lang w:val="en-US"/>
              </w:rPr>
              <w:t>Yearbook of the International Law Comission, 2001</w:t>
            </w:r>
            <w:r w:rsidRPr="002960C3">
              <w:rPr>
                <w:rFonts w:ascii="Times New Roman" w:hAnsi="Times New Roman"/>
                <w:sz w:val="24"/>
                <w:szCs w:val="24"/>
                <w:lang w:val="en-US"/>
              </w:rPr>
              <w:t xml:space="preserve">, Vol. II (Part Two). </w:t>
            </w:r>
          </w:p>
        </w:tc>
        <w:tc>
          <w:tcPr>
            <w:tcW w:w="1196" w:type="dxa"/>
            <w:vAlign w:val="bottom"/>
          </w:tcPr>
          <w:p w:rsidR="002960C3" w:rsidRPr="002960C3" w:rsidRDefault="002960C3" w:rsidP="002960C3">
            <w:pPr>
              <w:spacing w:after="0" w:line="480" w:lineRule="auto"/>
              <w:jc w:val="right"/>
              <w:rPr>
                <w:rFonts w:ascii="Times New Roman" w:hAnsi="Times New Roman"/>
                <w:sz w:val="24"/>
                <w:szCs w:val="24"/>
                <w:lang w:val="en-US"/>
              </w:rPr>
            </w:pPr>
            <w:r>
              <w:rPr>
                <w:rFonts w:ascii="Times New Roman" w:hAnsi="Times New Roman"/>
                <w:sz w:val="24"/>
                <w:szCs w:val="24"/>
                <w:lang w:val="en-US"/>
              </w:rPr>
              <w:t>28</w:t>
            </w:r>
          </w:p>
        </w:tc>
      </w:tr>
    </w:tbl>
    <w:p w:rsidR="00E007D1" w:rsidRPr="00EA3C47" w:rsidRDefault="00E007D1" w:rsidP="004E3FD1">
      <w:pPr>
        <w:spacing w:after="0" w:line="480" w:lineRule="auto"/>
        <w:jc w:val="both"/>
        <w:rPr>
          <w:rFonts w:ascii="Times New Roman" w:hAnsi="Times New Roman"/>
          <w:sz w:val="24"/>
          <w:szCs w:val="24"/>
        </w:rPr>
      </w:pPr>
    </w:p>
    <w:p w:rsidR="00E007D1" w:rsidRPr="00EA3C47" w:rsidRDefault="00E007D1" w:rsidP="004E3FD1">
      <w:pPr>
        <w:spacing w:after="0" w:line="480" w:lineRule="auto"/>
        <w:jc w:val="both"/>
        <w:rPr>
          <w:rFonts w:ascii="Times New Roman" w:hAnsi="Times New Roman"/>
          <w:sz w:val="24"/>
          <w:szCs w:val="24"/>
        </w:rPr>
      </w:pPr>
    </w:p>
    <w:p w:rsidR="00E007D1" w:rsidRPr="00EA3C47" w:rsidRDefault="00E007D1" w:rsidP="004E3FD1">
      <w:pPr>
        <w:spacing w:after="0" w:line="480" w:lineRule="auto"/>
        <w:jc w:val="both"/>
        <w:rPr>
          <w:rFonts w:ascii="Times New Roman" w:hAnsi="Times New Roman"/>
          <w:sz w:val="24"/>
          <w:szCs w:val="24"/>
        </w:rPr>
        <w:sectPr w:rsidR="00E007D1" w:rsidRPr="00EA3C47" w:rsidSect="005D6260">
          <w:headerReference w:type="default" r:id="rId10"/>
          <w:footerReference w:type="default" r:id="rId11"/>
          <w:headerReference w:type="first" r:id="rId12"/>
          <w:pgSz w:w="11906" w:h="16838"/>
          <w:pgMar w:top="1440" w:right="1440" w:bottom="1440" w:left="1440" w:header="709" w:footer="709" w:gutter="0"/>
          <w:pgNumType w:fmt="upperRoman" w:start="1"/>
          <w:cols w:space="708"/>
          <w:titlePg/>
          <w:docGrid w:linePitch="360"/>
        </w:sectPr>
      </w:pPr>
    </w:p>
    <w:p w:rsidR="00E007D1" w:rsidRPr="004E3FD1" w:rsidRDefault="00E007D1" w:rsidP="00AD5FE6">
      <w:pPr>
        <w:spacing w:after="0" w:line="480" w:lineRule="auto"/>
        <w:jc w:val="center"/>
        <w:rPr>
          <w:rFonts w:ascii="Times New Roman" w:hAnsi="Times New Roman"/>
          <w:sz w:val="24"/>
          <w:szCs w:val="24"/>
        </w:rPr>
      </w:pPr>
      <w:r w:rsidRPr="004E3FD1">
        <w:rPr>
          <w:rFonts w:ascii="Times New Roman" w:hAnsi="Times New Roman"/>
          <w:b/>
          <w:sz w:val="24"/>
          <w:szCs w:val="24"/>
        </w:rPr>
        <w:lastRenderedPageBreak/>
        <w:t>EXCELENTÍSSIMO SENHOR JUIZ PRESIDENTE DA HONORÁVEL CORTE INTERAMERICANA DE DIREITOS HUMANOS</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b/>
          <w:sz w:val="24"/>
          <w:szCs w:val="24"/>
        </w:rPr>
        <w:tab/>
      </w:r>
      <w:r w:rsidRPr="004E3FD1">
        <w:rPr>
          <w:rFonts w:ascii="Times New Roman" w:hAnsi="Times New Roman"/>
          <w:sz w:val="24"/>
          <w:szCs w:val="24"/>
        </w:rPr>
        <w:t xml:space="preserve">Em vista da convocação de audiência entre as partes do Caso Serafina Conejo Gallo e Adriana Timor </w:t>
      </w:r>
      <w:r w:rsidR="00BE3F6D">
        <w:rPr>
          <w:rFonts w:ascii="Times New Roman" w:hAnsi="Times New Roman"/>
          <w:i/>
          <w:sz w:val="24"/>
          <w:szCs w:val="24"/>
        </w:rPr>
        <w:t>V</w:t>
      </w:r>
      <w:r w:rsidRPr="004E3FD1">
        <w:rPr>
          <w:rFonts w:ascii="Times New Roman" w:hAnsi="Times New Roman"/>
          <w:i/>
          <w:sz w:val="24"/>
          <w:szCs w:val="24"/>
        </w:rPr>
        <w:t>s</w:t>
      </w:r>
      <w:r w:rsidRPr="004E3FD1">
        <w:rPr>
          <w:rFonts w:ascii="Times New Roman" w:hAnsi="Times New Roman"/>
          <w:sz w:val="24"/>
          <w:szCs w:val="24"/>
        </w:rPr>
        <w:t>. Elizabetia, o Grupo Mariposa, representante das vítimas, ao submeter à apreciação desta Honorável Corte o presente memorial, apresenta síntese dos fatos do caso e os seus argumentos sobre a admissibilidade da demanda, o mérito e as reparações cabíveis, bem como expõe as suas razões quanto ao pedido de medida de urgência, nos termos a seguir.</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2.</w:t>
      </w:r>
      <w:r w:rsidRPr="004E3FD1">
        <w:rPr>
          <w:rFonts w:ascii="Times New Roman" w:hAnsi="Times New Roman"/>
          <w:b/>
          <w:sz w:val="24"/>
          <w:szCs w:val="24"/>
        </w:rPr>
        <w:tab/>
        <w:t>DECLARAÇÃO DOS FATOS</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O Estado de Elizabetia encontra-se organizado sob a égide da Constituição Política de 1960; tem tradição democrática, notadamente em função da constante alternância entre dois partidos políticos à frente do Poder Executivo; e goza de sólida reputação internacional em matéria de respeito aos direitos humanos, sendo que, no ano de 1990, ratificou a Convenção Americana sobre Direitos Humanos (doravante denominada “Convenção Americana” ou “Convenção”) e aceitou a competência contenciosa da Corte Interamericana de Direitos Humanos (doravante denominada “Honorável Corte” ou “Egrégio Tribunal”). </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Nascido no seio de uma família elizabetiana de trabalhadores agrícolas em 1963, Serafim Conejo Gallo demonstrava, desde a infância, comportamento característico do sexo feminino. Quando tinha onze anos, seus pais foram acusados de tolerar o que se chamou, à época, de perversão do seu comportamento, tendo sido afastado do seu convívio e internado em um centro para menores abandonados, onde manteve a expressão feminina e foi violentado em múltiplas ocasiões. Aos 16 (dezesseis) anos, fugiu do Centro de Menores de Virgínia e passou a prostituir-se com o nome de Serafina; aos 22 (vinte e dois) anos, depois de submeter-se a diversos procedimentos cirúrgicos para implantar seios de silicone e tornar mais femininas as formas do seu corpo, renunciou decisivamente à identidade masculina.</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lastRenderedPageBreak/>
        <w:tab/>
        <w:t>A partir de então, Serafina percorreu uma trajetória marcada pelo ativismo, o que culminou na criação da organização Grupo Mariposa. Lutando contra a discriminação, esforçou-se para obter o reconhecimento da sua identidade e do seu nome de mulher diante do Estado de Elizabetia, mas somente obteve êxito ao trazer a questão para o Sistema Interamericano de Direitos Humanos (petição P-300-000). Na ocasião, a Comissão Interamericana de Direitos Humanos (doravante denominada “Comissão”) declarou que a recusa de Elizabetia em proceder à inscrição de Serafina com tal prenome e como sendo do sexo feminino no Registro Civil gerou violação aos direitos preceituados nos artigos 2, 3, 5, 8, 11, 13, 18, 24 e 25 da Convenção Americana. Também, recomendou que fossem adotadas medidas de reparação e não repetição, o que ensejou, dentre outras coisas, a criação, a aprovação e a vigência da Lei de Identidade de Gênero de Elizabetia.</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Com base no referido diploma, Serafina tornou-se, em 13 de janeiro de 2007, a primeira mulher transexual de Elizabetia a lograr êxito na obtenção do reconhecimento da sua identidade de gênero, para todos os efeitos legais. Em 2010, decidiu casar-se com Adriana Timor, com quem iniciara uma relação sentimental um ano antes. Em 15 de março de 2011, Serafina e Adriana apresentaram-se perante a Secretaria Nacional da Família, a fim de solicitar uma autorização para contrair casamento, sustentando, para tanto, a preva</w:t>
      </w:r>
      <w:r w:rsidR="00BD2271">
        <w:rPr>
          <w:rFonts w:ascii="Times New Roman" w:hAnsi="Times New Roman"/>
          <w:sz w:val="24"/>
          <w:szCs w:val="24"/>
        </w:rPr>
        <w:t xml:space="preserve">lência da cláusula geral de não </w:t>
      </w:r>
      <w:r w:rsidRPr="004E3FD1">
        <w:rPr>
          <w:rFonts w:ascii="Times New Roman" w:hAnsi="Times New Roman"/>
          <w:sz w:val="24"/>
          <w:szCs w:val="24"/>
        </w:rPr>
        <w:t>discriminação inserta no artigo 9º da Constituição Política sobre o regramento do artigo 396 do Código Civil do Estado, que, ao disciplinar o instituto jurídico do casamento, referir-se-ia apenas aos casais compostos por um homem e uma mulher.</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Em vista da negativa de autorização de casamento por parte da autoridade administrativa (com base no artigo 396 do Código Civil), em 29 de maio de 2011, Serafina e Adriana apresentaram recurso contencioso administrativo a fim de obter a nulidade do ato administrativo com fulcro, novamente, na cláusula do artigo 9º do texto constitucional. A inconformidade foi rejeitada pelo 7º Tribunal Contencioso Administrativo em 5 de agosto de </w:t>
      </w:r>
      <w:r w:rsidRPr="004E3FD1">
        <w:rPr>
          <w:rFonts w:ascii="Times New Roman" w:hAnsi="Times New Roman"/>
          <w:sz w:val="24"/>
          <w:szCs w:val="24"/>
        </w:rPr>
        <w:lastRenderedPageBreak/>
        <w:t>2011, sob os argumentos de que a aplicação do precitado dispositivo da Lei Civil não constituiria ilegalidade; de que a exclusão de um casal de mesmo sexo da instituição do matrimônio constituiria restrição razoável e necessária à preservação do conceito de família vigente na sociedade e na ordem jurídica de Elizabetia; e de que, por fim, o Estado já reconheceria, senão o casamento, a união de fato entre pessoas do mesmo sexo. Nos termos da legislação elizabetiana, tratou-se de uma decisão irrecorrível.</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Inconformadas, em 18 de novembro de 2011, Adriana e Serafina interpuseram recurso de amparo, o qual, em 18 de fevereiro de 2012, foi rejeitado sem pronunciamento sobre o mérito pela 3ª Vara de Família. Consignou a autoridade judicial o descabimento do recurso de amparo para reverter decisões judiciais, a não ser em casos de comandos manifestamente arbitrários. Mediante apelação, em 16 de maio de 2012, essa decisão restou confirmada pelo Tribunal Colegiado de Causas Diversas do Distrito nº 5.</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Após a interposição do recurso de amparo, em 1º de fevereiro de 2012, o Grupo Mariposa peticionou à Comissão Interamericana, que, vislumbrando tratar-se de controvérsia com implicações estruturais, decidiu que a petição seria objeto de </w:t>
      </w:r>
      <w:r w:rsidRPr="004E3FD1">
        <w:rPr>
          <w:rFonts w:ascii="Times New Roman" w:hAnsi="Times New Roman"/>
          <w:i/>
          <w:sz w:val="24"/>
          <w:szCs w:val="24"/>
        </w:rPr>
        <w:t xml:space="preserve">per saltum </w:t>
      </w:r>
      <w:r w:rsidRPr="004E3FD1">
        <w:rPr>
          <w:rFonts w:ascii="Times New Roman" w:hAnsi="Times New Roman"/>
          <w:sz w:val="24"/>
          <w:szCs w:val="24"/>
        </w:rPr>
        <w:t>e, assim, em 10 de maio de 2012, notificou o Estado. Sobrevinda manifestação de Elizabetia, a Comissão emitiu relatório de admissibilidade em 22 de setembro de 2012, pronunciando-se no sentido da desnecessidade da propositura da ação de inconstitucionalidade e do efetivo esgotamento dos recursos da jurisdição interna. Rejeitada solução amistosa, a Comissão emitiu, em 03 de janeiro de 2013, relatório sobre o mérito, declarando violação aos direitos estabelecidos nos artigos 11, 17, 8.1, 24 e 25, em relação ao artigo 1.1 da Convenção, e violação, ainda, ao artigo 2 da Convenção.</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Irresignado, em 1º de fevereiro de 2013, o Estado de Elizabetia apresentou o presente caso a esta Honorável Corte, oportunidade em que reiterou as suas considerações prévias quanto à admissibilidade e ao mérito da petição. As suas colocações de ordem processual – </w:t>
      </w:r>
      <w:r w:rsidRPr="004E3FD1">
        <w:rPr>
          <w:rFonts w:ascii="Times New Roman" w:hAnsi="Times New Roman"/>
          <w:sz w:val="24"/>
          <w:szCs w:val="24"/>
        </w:rPr>
        <w:lastRenderedPageBreak/>
        <w:t xml:space="preserve">acerca </w:t>
      </w:r>
      <w:r w:rsidRPr="004E3FD1">
        <w:rPr>
          <w:rFonts w:ascii="Times New Roman" w:hAnsi="Times New Roman"/>
          <w:sz w:val="24"/>
          <w:szCs w:val="24"/>
          <w:u w:val="single"/>
        </w:rPr>
        <w:t>(a)</w:t>
      </w:r>
      <w:r w:rsidR="00BD2271">
        <w:rPr>
          <w:rFonts w:ascii="Times New Roman" w:hAnsi="Times New Roman"/>
          <w:sz w:val="24"/>
          <w:szCs w:val="24"/>
        </w:rPr>
        <w:t xml:space="preserve"> do não </w:t>
      </w:r>
      <w:r w:rsidRPr="004E3FD1">
        <w:rPr>
          <w:rFonts w:ascii="Times New Roman" w:hAnsi="Times New Roman"/>
          <w:sz w:val="24"/>
          <w:szCs w:val="24"/>
        </w:rPr>
        <w:t xml:space="preserve">esgotamento dos recursos da jurisdição interna e </w:t>
      </w:r>
      <w:r w:rsidRPr="004E3FD1">
        <w:rPr>
          <w:rFonts w:ascii="Times New Roman" w:hAnsi="Times New Roman"/>
          <w:sz w:val="24"/>
          <w:szCs w:val="24"/>
          <w:u w:val="single"/>
        </w:rPr>
        <w:t>(b)</w:t>
      </w:r>
      <w:r w:rsidRPr="004E3FD1">
        <w:rPr>
          <w:rFonts w:ascii="Times New Roman" w:hAnsi="Times New Roman"/>
          <w:sz w:val="24"/>
          <w:szCs w:val="24"/>
        </w:rPr>
        <w:t xml:space="preserve"> da violação do seu direito de defesa pela Comissão Interamericana ao reconhecer violado o artigo 2 da Convenção, não arguido na petição inicial – restaram recebidas, por analogia, como exceções preliminares, conforme determinação deste Egrégio Tribunal em resolução incidental datada de 13 de fevereiro de 2013. </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O Grupo Mariposa aderiu ao posicionamento da Comissão quanto às questões processuais e informou que assim procederia na audiência a realizar-se no mês de maio do corrente ano acerca das exceções preliminares e, eventualmente, também acerca do mérito da contenda, das reparações cabíveis e da atribuição do ônus da sucumbência.</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Três dias antes da audiência, entretanto, um súbito infortúnio acometeu a saúde de Adriana, fazendo com que o Grupo Mariposa, em representação de Serafina, solicitasse a esta Honorável Corte a adoção de medidas de urgência. Adriana sofreu a ruptura de um aneurisma cerebral congênito. Estancada a hemorragia interna dele decorrente, o Dr. Gepeto Vargas, neurologista, expôs a Serafina as duas possibilidades de tratamento aplicáveis: poder-se-ia realizar cirurgia intracraniana no prazo máximo de uma semana ou permanecer monitorando a paciente, mas a certeza de que, em sobrevivendo, passaria a sofrer de amnésia anterógrada, dentre outras sequelas. De acordo com o médico, a intervenção cirúrgica seria capaz de trazer bom prognóstico à integridade das faculdades de Adriana, mas contaria com elevado risco de morte, razão pela qual a sua realização exigiria a outorga de um consentimento informado por parte do cônjuge ou de um familiar de Adriana. A ausência de um posicionamento implicaria na submissão do caso ao Conselho Médico Regional, que, sem casos similares, invariavelmente optava pela conduta que menor risco representasse para a vida do paciente (ou seja, o monitoramento) a ensejar elevado risco de morte no prazo máximo de uma semana ou permanecer monitorando a paciente, conduta que, muito embora mais segura, acarretaria amnésia anterógrada, entre outras sequelas. </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lastRenderedPageBreak/>
        <w:t xml:space="preserve">Adriana, que já havia sobrevivido a episódios similares na adolescência, sempre revelou a sua opinião favorável à intervenção cirúrgica. Tendo em vista, porém, que Adriana é filha única, tem os seus pais falecidos e há </w:t>
      </w:r>
      <w:r w:rsidR="00F82070">
        <w:rPr>
          <w:rFonts w:ascii="Times New Roman" w:hAnsi="Times New Roman"/>
          <w:sz w:val="24"/>
          <w:szCs w:val="24"/>
        </w:rPr>
        <w:t>mais de 15 (quinze) anos</w:t>
      </w:r>
      <w:r w:rsidRPr="004E3FD1">
        <w:rPr>
          <w:rFonts w:ascii="Times New Roman" w:hAnsi="Times New Roman"/>
          <w:sz w:val="24"/>
          <w:szCs w:val="24"/>
        </w:rPr>
        <w:t xml:space="preserve"> não contata qualquer membro distante da família, Serafina deseja que, como medida de urgência, reconheça-se a possibilidade de outorgar o seu consentimento para a realização da cirurgia intracraniana referida pelo Dr. Gepeto Vargas.</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3.</w:t>
      </w:r>
      <w:r w:rsidRPr="004E3FD1">
        <w:rPr>
          <w:rFonts w:ascii="Times New Roman" w:hAnsi="Times New Roman"/>
          <w:b/>
          <w:sz w:val="24"/>
          <w:szCs w:val="24"/>
        </w:rPr>
        <w:tab/>
        <w:t>ANÁLISE LEGAL</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3.1.</w:t>
      </w:r>
      <w:r w:rsidRPr="004E3FD1">
        <w:rPr>
          <w:rFonts w:ascii="Times New Roman" w:hAnsi="Times New Roman"/>
          <w:b/>
          <w:sz w:val="24"/>
          <w:szCs w:val="24"/>
        </w:rPr>
        <w:tab/>
        <w:t>Do pedido de concessão de medida de urgência</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Antes mesmo do enfrentamento das demais questões atinentes à análise legal do presente caso, demonstra-se a </w:t>
      </w:r>
      <w:r w:rsidR="00F82070">
        <w:rPr>
          <w:rFonts w:ascii="Times New Roman" w:hAnsi="Times New Roman"/>
          <w:sz w:val="24"/>
          <w:szCs w:val="24"/>
        </w:rPr>
        <w:t>possível e adequado o</w:t>
      </w:r>
      <w:r w:rsidRPr="004E3FD1">
        <w:rPr>
          <w:rFonts w:ascii="Times New Roman" w:hAnsi="Times New Roman"/>
          <w:sz w:val="24"/>
          <w:szCs w:val="24"/>
        </w:rPr>
        <w:t xml:space="preserve"> deferimento imediato da medida de urgência pleiteada. </w:t>
      </w:r>
      <w:r w:rsidRPr="004E3FD1">
        <w:rPr>
          <w:rFonts w:ascii="Times New Roman" w:hAnsi="Times New Roman"/>
          <w:sz w:val="24"/>
          <w:szCs w:val="24"/>
        </w:rPr>
        <w:tab/>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O Grupo Mariposa possui legitimidade para formular o pedido em questão (artigo 27.3 do Regulamento da Corte IDH), o qual deve prosperar porque estão preenchidos, com efeito, os requisitos necessários à sua concessão segundo o artigo 62.3 da Convenção Americana, quais sejam: </w:t>
      </w:r>
      <w:r w:rsidRPr="004E3FD1">
        <w:rPr>
          <w:rFonts w:ascii="Times New Roman" w:hAnsi="Times New Roman"/>
          <w:sz w:val="24"/>
          <w:szCs w:val="24"/>
          <w:u w:val="single"/>
        </w:rPr>
        <w:t>(a)</w:t>
      </w:r>
      <w:r w:rsidRPr="004E3FD1">
        <w:rPr>
          <w:rFonts w:ascii="Times New Roman" w:hAnsi="Times New Roman"/>
          <w:sz w:val="24"/>
          <w:szCs w:val="24"/>
        </w:rPr>
        <w:t xml:space="preserve"> extrema gravidade do caso; </w:t>
      </w:r>
      <w:r w:rsidRPr="004E3FD1">
        <w:rPr>
          <w:rFonts w:ascii="Times New Roman" w:hAnsi="Times New Roman"/>
          <w:sz w:val="24"/>
          <w:szCs w:val="24"/>
          <w:u w:val="single"/>
        </w:rPr>
        <w:t>(b)</w:t>
      </w:r>
      <w:r w:rsidRPr="004E3FD1">
        <w:rPr>
          <w:rFonts w:ascii="Times New Roman" w:hAnsi="Times New Roman"/>
          <w:sz w:val="24"/>
          <w:szCs w:val="24"/>
        </w:rPr>
        <w:t xml:space="preserve"> urgência; e </w:t>
      </w:r>
      <w:r w:rsidRPr="004E3FD1">
        <w:rPr>
          <w:rFonts w:ascii="Times New Roman" w:hAnsi="Times New Roman"/>
          <w:sz w:val="24"/>
          <w:szCs w:val="24"/>
          <w:u w:val="single"/>
        </w:rPr>
        <w:t>(c)</w:t>
      </w:r>
      <w:r w:rsidRPr="004E3FD1">
        <w:rPr>
          <w:rFonts w:ascii="Times New Roman" w:hAnsi="Times New Roman"/>
          <w:sz w:val="24"/>
          <w:szCs w:val="24"/>
        </w:rPr>
        <w:t xml:space="preserve"> necessidade de evitarem-se danos irreparáveis.</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Adriana declarou, em reiteradas ocasiões, que, diante de situações como o a que ora se analisa, em vista da enorme probabilidade de que viesse a sofrer de amnésia anterógrada decorrente do monitoramento alternativo à cirurgia intracraniana, preferiria enfrentar o risco de morte ensejado pela intervenção cirúrgica a viver desprovida de lembranças. Assim, uma vez</w:t>
      </w:r>
      <w:r w:rsidR="00BD2271">
        <w:rPr>
          <w:rFonts w:ascii="Times New Roman" w:hAnsi="Times New Roman"/>
          <w:sz w:val="24"/>
          <w:szCs w:val="24"/>
        </w:rPr>
        <w:t xml:space="preserve"> que precipuamente a ela competiria</w:t>
      </w:r>
      <w:r w:rsidRPr="004E3FD1">
        <w:rPr>
          <w:rFonts w:ascii="Times New Roman" w:hAnsi="Times New Roman"/>
          <w:sz w:val="24"/>
          <w:szCs w:val="24"/>
        </w:rPr>
        <w:t xml:space="preserve"> ponderar a esse respeito, o monitoramento nem sequer deve ser tido, no caso, como hipótese de tratamento à hemorragia deflagrada pela ruptura do aneurisma, o que, por consectário, definiria a cirurgia intracraniana como a única medida a ser adotada, restituindo-se a Adriana a sua plena dignidade. Fala-se na existência de </w:t>
      </w:r>
      <w:r w:rsidRPr="004E3FD1">
        <w:rPr>
          <w:rFonts w:ascii="Times New Roman" w:hAnsi="Times New Roman"/>
          <w:sz w:val="24"/>
          <w:szCs w:val="24"/>
        </w:rPr>
        <w:lastRenderedPageBreak/>
        <w:t xml:space="preserve">prejuízo à dignidade porque não se pode qualificar como digna a existência sem memória e, portanto, sem identidade. </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Todavia, dada a sua incapacidade transitória de exprimir a sua vontade, Serafina deve poder fazê-lo. Os pais de Adriana já são falecidos; ela não possui irmãos; e, por força da sua orientação sexual, os demais familiares não a contatam há mais de 15 (quinze) anos, o que, ante a proximidade do término do exíguo prazo dado a Serafina, inviabiliza qualquer tentativa súbita de localização de um primo distante, em tese apto a consentir a realização da cirurgia intracraniana. Porém, a outorga em apreço, por Serafna, depende do reconhecimento da sua qualidade de cônjuge de Adriana. É o que, desde logo, requer-se.</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Dentro de dois dias, a decisão quanto ao tratamento de Adriana competirá ao Conselho Médico Regional, que optará pelo monitoramento ante a menor exposição da paciente a risco de óbi</w:t>
      </w:r>
      <w:r w:rsidR="00516C94">
        <w:rPr>
          <w:rFonts w:ascii="Times New Roman" w:hAnsi="Times New Roman"/>
          <w:sz w:val="24"/>
          <w:szCs w:val="24"/>
        </w:rPr>
        <w:t xml:space="preserve">to. Tal </w:t>
      </w:r>
      <w:r w:rsidRPr="004E3FD1">
        <w:rPr>
          <w:rFonts w:ascii="Times New Roman" w:hAnsi="Times New Roman"/>
          <w:sz w:val="24"/>
          <w:szCs w:val="24"/>
        </w:rPr>
        <w:t>não condiz, entretanto, com a vontade de Adriana, para quem o risco de perda da memória supera, em gravidade, o perigo de morte inerente à cirurgia. Desse modo, a iminência do término do prazo para a autorização de Serafina enseja situação de perigo real, e não apenas hipotético, daí porque presente o requisito da extrema gravidade</w:t>
      </w:r>
      <w:r w:rsidRPr="004E3FD1">
        <w:rPr>
          <w:rStyle w:val="FootnoteReference"/>
          <w:rFonts w:ascii="Times New Roman" w:hAnsi="Times New Roman"/>
          <w:sz w:val="24"/>
          <w:szCs w:val="24"/>
        </w:rPr>
        <w:footnoteReference w:id="1"/>
      </w:r>
      <w:r w:rsidRPr="004E3FD1">
        <w:rPr>
          <w:rFonts w:ascii="Times New Roman" w:hAnsi="Times New Roman"/>
          <w:sz w:val="24"/>
          <w:szCs w:val="24"/>
        </w:rPr>
        <w:t>. Ainda, há urgência porque o risco iminente sofrido por Adriana, caso não se realize a cirurgia por ela desejada, reclama a ação imediata deste Egrégio Tribunal</w:t>
      </w:r>
      <w:r w:rsidRPr="004E3FD1">
        <w:rPr>
          <w:rStyle w:val="FootnoteReference"/>
          <w:rFonts w:ascii="Times New Roman" w:hAnsi="Times New Roman"/>
          <w:sz w:val="24"/>
          <w:szCs w:val="24"/>
        </w:rPr>
        <w:footnoteReference w:id="2"/>
      </w:r>
      <w:r w:rsidRPr="004E3FD1">
        <w:rPr>
          <w:rFonts w:ascii="Times New Roman" w:hAnsi="Times New Roman"/>
          <w:sz w:val="24"/>
          <w:szCs w:val="24"/>
        </w:rPr>
        <w:t>. E a necessidade de evitarem-se danos irreparáveis – que diz respeito à ocorrência</w:t>
      </w:r>
      <w:r w:rsidR="008B6BC7">
        <w:rPr>
          <w:rFonts w:ascii="Times New Roman" w:hAnsi="Times New Roman"/>
          <w:sz w:val="24"/>
          <w:szCs w:val="24"/>
        </w:rPr>
        <w:t xml:space="preserve"> de prejuízos, caso não evitado(s) </w:t>
      </w:r>
      <w:r w:rsidRPr="004E3FD1">
        <w:rPr>
          <w:rFonts w:ascii="Times New Roman" w:hAnsi="Times New Roman"/>
          <w:sz w:val="24"/>
          <w:szCs w:val="24"/>
        </w:rPr>
        <w:t>o(s) evento(s) danoso(s)</w:t>
      </w:r>
      <w:r w:rsidRPr="004E3FD1">
        <w:rPr>
          <w:rStyle w:val="FootnoteReference"/>
          <w:rFonts w:ascii="Times New Roman" w:hAnsi="Times New Roman"/>
          <w:sz w:val="24"/>
          <w:szCs w:val="24"/>
        </w:rPr>
        <w:footnoteReference w:id="3"/>
      </w:r>
      <w:r w:rsidRPr="004E3FD1">
        <w:rPr>
          <w:rFonts w:ascii="Times New Roman" w:hAnsi="Times New Roman"/>
          <w:sz w:val="24"/>
          <w:szCs w:val="24"/>
        </w:rPr>
        <w:t xml:space="preserve"> – refere-se à já mencionada exigência de impedir o uso do monitoramento alternativo à cirurgia, prejudicial que é, de forma irreversível, à memória de Adriana, que deseja preservá-la, ainda que, para tanto, precise expor a própria vida a risco.</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Assim, deve ser deferida a medida de urgência postulada, mesmo porque, além de servir à salvaguarda da eficácia da função jurisdicional e do resultado útil da lide (função </w:t>
      </w:r>
      <w:r w:rsidRPr="004E3FD1">
        <w:rPr>
          <w:rFonts w:ascii="Times New Roman" w:hAnsi="Times New Roman"/>
          <w:sz w:val="24"/>
          <w:szCs w:val="24"/>
        </w:rPr>
        <w:lastRenderedPageBreak/>
        <w:t>cautelar), destina-se também à tutela dos próprios direitos essenciais em causa (função tutelar)</w:t>
      </w:r>
      <w:r w:rsidRPr="004E3FD1">
        <w:rPr>
          <w:rStyle w:val="FootnoteReference"/>
          <w:rFonts w:ascii="Times New Roman" w:hAnsi="Times New Roman"/>
          <w:sz w:val="24"/>
          <w:szCs w:val="24"/>
        </w:rPr>
        <w:footnoteReference w:id="4"/>
      </w:r>
      <w:r w:rsidRPr="004E3FD1">
        <w:rPr>
          <w:rFonts w:ascii="Times New Roman" w:hAnsi="Times New Roman"/>
          <w:sz w:val="24"/>
          <w:szCs w:val="24"/>
        </w:rPr>
        <w:t xml:space="preserve">, os quais  reclamam,  no caso presente, decisão </w:t>
      </w:r>
      <w:r w:rsidRPr="004E3FD1">
        <w:rPr>
          <w:rFonts w:ascii="Times New Roman" w:hAnsi="Times New Roman"/>
          <w:i/>
          <w:sz w:val="24"/>
          <w:szCs w:val="24"/>
        </w:rPr>
        <w:t>in limine</w:t>
      </w:r>
      <w:r w:rsidRPr="004E3FD1">
        <w:rPr>
          <w:rFonts w:ascii="Times New Roman" w:hAnsi="Times New Roman"/>
          <w:sz w:val="24"/>
          <w:szCs w:val="24"/>
        </w:rPr>
        <w:t>, de natureza vinculante e a ser cumprida de boa-fé</w:t>
      </w:r>
      <w:r w:rsidRPr="004E3FD1">
        <w:rPr>
          <w:rStyle w:val="FootnoteReference"/>
          <w:rFonts w:ascii="Times New Roman" w:hAnsi="Times New Roman"/>
          <w:sz w:val="24"/>
          <w:szCs w:val="24"/>
        </w:rPr>
        <w:footnoteReference w:id="5"/>
      </w:r>
      <w:r w:rsidRPr="004E3FD1">
        <w:rPr>
          <w:rFonts w:ascii="Times New Roman" w:hAnsi="Times New Roman"/>
          <w:sz w:val="24"/>
          <w:szCs w:val="24"/>
        </w:rPr>
        <w:t xml:space="preserve"> por Elizabetia, sob pena de incorrer o Estado em novo ilícito internacional</w:t>
      </w:r>
      <w:r w:rsidRPr="004E3FD1">
        <w:rPr>
          <w:rStyle w:val="FootnoteReference"/>
          <w:rFonts w:ascii="Times New Roman" w:hAnsi="Times New Roman"/>
          <w:sz w:val="24"/>
          <w:szCs w:val="24"/>
        </w:rPr>
        <w:footnoteReference w:id="6"/>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Cumpre esclarecer, ainda, que a arguição de preliminares acerca da competência deste Egrégio Tribunal para a presente contenda não constitui óbice ao imediato deferimento da medida de urgência, devendo esta ser concedida já na audiência: o artigo 42.6 do Regulamento desta Corte possibilita a apreciação, em sentença, ao final do procedimento, das preliminares porventura opostas pelo Estado (desprovidas, assim, de efeito suspensivo), e a concessão do pedido </w:t>
      </w:r>
      <w:r w:rsidRPr="004E3FD1">
        <w:rPr>
          <w:rFonts w:ascii="Times New Roman" w:hAnsi="Times New Roman"/>
          <w:i/>
          <w:sz w:val="24"/>
          <w:szCs w:val="24"/>
        </w:rPr>
        <w:t>in limine</w:t>
      </w:r>
      <w:r w:rsidRPr="004E3FD1">
        <w:rPr>
          <w:rFonts w:ascii="Times New Roman" w:hAnsi="Times New Roman"/>
          <w:sz w:val="24"/>
          <w:szCs w:val="24"/>
        </w:rPr>
        <w:t xml:space="preserve">, além do preenchimento dos requisitos legais, já comprovado, exige tão somente a constatação </w:t>
      </w:r>
      <w:r w:rsidRPr="004E3FD1">
        <w:rPr>
          <w:rFonts w:ascii="Times New Roman" w:hAnsi="Times New Roman"/>
          <w:i/>
          <w:sz w:val="24"/>
          <w:szCs w:val="24"/>
        </w:rPr>
        <w:t>prima facie</w:t>
      </w:r>
      <w:r w:rsidRPr="004E3FD1">
        <w:rPr>
          <w:rFonts w:ascii="Times New Roman" w:hAnsi="Times New Roman"/>
          <w:sz w:val="24"/>
          <w:szCs w:val="24"/>
        </w:rPr>
        <w:t xml:space="preserve"> de jurisdição do Tribunal</w:t>
      </w:r>
      <w:r w:rsidRPr="004E3FD1">
        <w:rPr>
          <w:rStyle w:val="FootnoteReference"/>
          <w:rFonts w:ascii="Times New Roman" w:hAnsi="Times New Roman"/>
          <w:sz w:val="24"/>
          <w:szCs w:val="24"/>
        </w:rPr>
        <w:footnoteReference w:id="7"/>
      </w:r>
      <w:r w:rsidRPr="004E3FD1">
        <w:rPr>
          <w:rFonts w:ascii="Times New Roman" w:hAnsi="Times New Roman"/>
          <w:sz w:val="24"/>
          <w:szCs w:val="24"/>
        </w:rPr>
        <w:t>, que se verifica no presente caso. Assim, reitera-se que o provimento de urgência independe do exame (posterior) da jurisdição da Corte sobre o mérito da demanda, a qual vai demonstrada a seguir.</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3.2.</w:t>
      </w:r>
      <w:r w:rsidRPr="004E3FD1">
        <w:rPr>
          <w:rFonts w:ascii="Times New Roman" w:hAnsi="Times New Roman"/>
          <w:b/>
          <w:sz w:val="24"/>
          <w:szCs w:val="24"/>
        </w:rPr>
        <w:tab/>
        <w:t>Da admissibilidade do caso ou das exceções preliminares</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Ressalte-se, primeiramente, que esta Corte detém competência em razão do tempo, do lugar, das pessoas e da matéria. Há competência </w:t>
      </w:r>
      <w:r w:rsidRPr="004E3FD1">
        <w:rPr>
          <w:rFonts w:ascii="Times New Roman" w:hAnsi="Times New Roman"/>
          <w:i/>
          <w:sz w:val="24"/>
          <w:szCs w:val="24"/>
        </w:rPr>
        <w:t>ratione temporis</w:t>
      </w:r>
      <w:r w:rsidRPr="004E3FD1">
        <w:rPr>
          <w:rFonts w:ascii="Times New Roman" w:hAnsi="Times New Roman"/>
          <w:sz w:val="24"/>
          <w:szCs w:val="24"/>
        </w:rPr>
        <w:t xml:space="preserve"> porque a demanda diz respeito a fatos ocorridos posteriormente à ratificação, pelo Estado, da Convenção Americana, e à adesão à sua cláusula de reconhecimento de jurisdição contenciosa (em 1º de janeiro de 1990)</w:t>
      </w:r>
      <w:r w:rsidRPr="004E3FD1">
        <w:rPr>
          <w:rStyle w:val="FootnoteReference"/>
          <w:rFonts w:ascii="Times New Roman" w:hAnsi="Times New Roman"/>
          <w:sz w:val="24"/>
          <w:szCs w:val="24"/>
        </w:rPr>
        <w:footnoteReference w:id="8"/>
      </w:r>
      <w:r w:rsidRPr="004E3FD1">
        <w:rPr>
          <w:rFonts w:ascii="Times New Roman" w:hAnsi="Times New Roman"/>
          <w:sz w:val="24"/>
          <w:szCs w:val="24"/>
        </w:rPr>
        <w:t xml:space="preserve">. Há competência </w:t>
      </w:r>
      <w:r w:rsidRPr="004E3FD1">
        <w:rPr>
          <w:rFonts w:ascii="Times New Roman" w:hAnsi="Times New Roman"/>
          <w:i/>
          <w:sz w:val="24"/>
          <w:szCs w:val="24"/>
        </w:rPr>
        <w:t>ratione loci</w:t>
      </w:r>
      <w:r w:rsidRPr="004E3FD1">
        <w:rPr>
          <w:rFonts w:ascii="Times New Roman" w:hAnsi="Times New Roman"/>
          <w:sz w:val="24"/>
          <w:szCs w:val="24"/>
        </w:rPr>
        <w:t xml:space="preserve"> por se tratar de fatos havidos no território de Elizabetia (artigo 29, Convenção de Viena</w:t>
      </w:r>
      <w:r w:rsidR="00045B29">
        <w:rPr>
          <w:rFonts w:ascii="Times New Roman" w:hAnsi="Times New Roman"/>
          <w:sz w:val="24"/>
          <w:szCs w:val="24"/>
        </w:rPr>
        <w:t xml:space="preserve"> sobre o Direito dos Tratados</w:t>
      </w:r>
      <w:r w:rsidRPr="004E3FD1">
        <w:rPr>
          <w:rFonts w:ascii="Times New Roman" w:hAnsi="Times New Roman"/>
          <w:sz w:val="24"/>
          <w:szCs w:val="24"/>
        </w:rPr>
        <w:t xml:space="preserve">). Há competência </w:t>
      </w:r>
      <w:r w:rsidRPr="004E3FD1">
        <w:rPr>
          <w:rFonts w:ascii="Times New Roman" w:hAnsi="Times New Roman"/>
          <w:i/>
          <w:sz w:val="24"/>
          <w:szCs w:val="24"/>
        </w:rPr>
        <w:lastRenderedPageBreak/>
        <w:t>ratione personae</w:t>
      </w:r>
      <w:r w:rsidRPr="004E3FD1">
        <w:rPr>
          <w:rFonts w:ascii="Times New Roman" w:hAnsi="Times New Roman"/>
          <w:sz w:val="24"/>
          <w:szCs w:val="24"/>
        </w:rPr>
        <w:t xml:space="preserve"> porque Serafina e Adriana, vítimas do caso, encontravam-se, a todos os momentos, sob a jurisdição do Estado demandado, tendo, inclusive, acionado o aparato judicial de Elizabetia</w:t>
      </w:r>
      <w:r w:rsidR="00045B29">
        <w:rPr>
          <w:rFonts w:ascii="Times New Roman" w:hAnsi="Times New Roman"/>
          <w:sz w:val="24"/>
          <w:szCs w:val="24"/>
        </w:rPr>
        <w:t xml:space="preserve"> (art. 62.1 da Convenção).</w:t>
      </w:r>
      <w:r w:rsidRPr="004E3FD1">
        <w:rPr>
          <w:rFonts w:ascii="Times New Roman" w:hAnsi="Times New Roman"/>
          <w:sz w:val="24"/>
          <w:szCs w:val="24"/>
        </w:rPr>
        <w:t xml:space="preserve"> Por fim, há competência </w:t>
      </w:r>
      <w:r w:rsidRPr="004E3FD1">
        <w:rPr>
          <w:rFonts w:ascii="Times New Roman" w:hAnsi="Times New Roman"/>
          <w:i/>
          <w:sz w:val="24"/>
          <w:szCs w:val="24"/>
        </w:rPr>
        <w:t>ratione materiae</w:t>
      </w:r>
      <w:r w:rsidRPr="004E3FD1">
        <w:rPr>
          <w:rFonts w:ascii="Times New Roman" w:hAnsi="Times New Roman"/>
          <w:sz w:val="24"/>
          <w:szCs w:val="24"/>
        </w:rPr>
        <w:t xml:space="preserve"> pela simples razão de que os fatos em apreço configuram, em princípio, violações a direitos tutelados pela Convenção, conforme dispõe o seu artigo 63.2.</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Outrossim, uma vez que Serafina e Adriana não submeteram a contenda a qualquer outro órgão ou mecanismo supranacional de proteção dos Direitos Humanos, não se cogita da ocorrência de litispendência internacional (artigo 46.1,“c”, da Convenção). Tampouco se configura a </w:t>
      </w:r>
      <w:r w:rsidRPr="004E3FD1">
        <w:rPr>
          <w:rFonts w:ascii="Times New Roman" w:hAnsi="Times New Roman"/>
          <w:i/>
          <w:sz w:val="24"/>
          <w:szCs w:val="24"/>
        </w:rPr>
        <w:t xml:space="preserve">res judicata </w:t>
      </w:r>
      <w:r w:rsidRPr="004E3FD1">
        <w:rPr>
          <w:rFonts w:ascii="Times New Roman" w:hAnsi="Times New Roman"/>
          <w:sz w:val="24"/>
          <w:szCs w:val="24"/>
        </w:rPr>
        <w:t>(artigo 47.“d”, da Convenção), que, consoante a reiterada jurisprudência desta Casa, exige identidade de partes, de objeto (fatos) e de fundamento legal (direito)</w:t>
      </w:r>
      <w:r w:rsidRPr="004E3FD1">
        <w:rPr>
          <w:rStyle w:val="FootnoteReference"/>
          <w:rFonts w:ascii="Times New Roman" w:hAnsi="Times New Roman"/>
          <w:sz w:val="24"/>
          <w:szCs w:val="24"/>
        </w:rPr>
        <w:footnoteReference w:id="9"/>
      </w:r>
      <w:r w:rsidRPr="004E3FD1">
        <w:rPr>
          <w:rFonts w:ascii="Times New Roman" w:hAnsi="Times New Roman"/>
          <w:sz w:val="24"/>
          <w:szCs w:val="24"/>
        </w:rPr>
        <w:t>. Ora, entre a petição P-300-00 e a contenda em tela, não há identidade quanto aos fatos, que se definem, por esta Corte, como “a(s) conduta(s) ou o(s) evento(s) que constitui(em) violação a um direito humano”</w:t>
      </w:r>
      <w:r w:rsidRPr="004E3FD1">
        <w:rPr>
          <w:rStyle w:val="FootnoteReference"/>
          <w:rFonts w:ascii="Times New Roman" w:hAnsi="Times New Roman"/>
          <w:sz w:val="24"/>
          <w:szCs w:val="24"/>
        </w:rPr>
        <w:footnoteReference w:id="10"/>
      </w:r>
      <w:r w:rsidRPr="004E3FD1">
        <w:rPr>
          <w:rFonts w:ascii="Times New Roman" w:hAnsi="Times New Roman"/>
          <w:sz w:val="24"/>
          <w:szCs w:val="24"/>
        </w:rPr>
        <w:t>. Afinal, se a petição P-300-00 dizia respeito à impossibilidade de alteração do registro civil de Serafina, o caso presente, de objeto muito distinto, refere-se ao indeferimento, administrativo e judicial, do pedido de casamento de Serafina e Adriana.</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Nem sequer tem lu</w:t>
      </w:r>
      <w:r w:rsidR="00BD2271">
        <w:rPr>
          <w:rFonts w:ascii="Times New Roman" w:hAnsi="Times New Roman"/>
          <w:sz w:val="24"/>
          <w:szCs w:val="24"/>
        </w:rPr>
        <w:t xml:space="preserve">gar a alegação do Estado de não </w:t>
      </w:r>
      <w:r w:rsidRPr="004E3FD1">
        <w:rPr>
          <w:rFonts w:ascii="Times New Roman" w:hAnsi="Times New Roman"/>
          <w:sz w:val="24"/>
          <w:szCs w:val="24"/>
        </w:rPr>
        <w:t xml:space="preserve">esgotamento dos recursos da jurisdição interna (artigo 46.1,“a”, da Convenção). Embora não se trate de arguição extemporânea – pois oposta na primeira etapa processual perante a Comissão, e, por isso, não atingida pela preclusão (regra do </w:t>
      </w:r>
      <w:r w:rsidRPr="004E3FD1">
        <w:rPr>
          <w:rFonts w:ascii="Times New Roman" w:hAnsi="Times New Roman"/>
          <w:i/>
          <w:sz w:val="24"/>
          <w:szCs w:val="24"/>
        </w:rPr>
        <w:t>estoppel</w:t>
      </w:r>
      <w:r w:rsidRPr="004E3FD1">
        <w:rPr>
          <w:rFonts w:ascii="Times New Roman" w:hAnsi="Times New Roman"/>
          <w:sz w:val="24"/>
          <w:szCs w:val="24"/>
        </w:rPr>
        <w:t>)</w:t>
      </w:r>
      <w:r w:rsidRPr="004E3FD1">
        <w:rPr>
          <w:rStyle w:val="FootnoteReference"/>
          <w:rFonts w:ascii="Times New Roman" w:hAnsi="Times New Roman"/>
          <w:sz w:val="24"/>
          <w:szCs w:val="24"/>
        </w:rPr>
        <w:footnoteReference w:id="11"/>
      </w:r>
      <w:r w:rsidRPr="004E3FD1">
        <w:rPr>
          <w:rFonts w:ascii="Times New Roman" w:hAnsi="Times New Roman"/>
          <w:sz w:val="24"/>
          <w:szCs w:val="24"/>
        </w:rPr>
        <w:t xml:space="preserve"> –, não prospera, no caso, porque inexigíveis, com efeito, tanto a a propositura da ação de inconstitucionalidade quanto a espera pelo </w:t>
      </w:r>
      <w:r w:rsidRPr="004E3FD1">
        <w:rPr>
          <w:rFonts w:ascii="Times New Roman" w:hAnsi="Times New Roman"/>
          <w:sz w:val="24"/>
          <w:szCs w:val="24"/>
        </w:rPr>
        <w:lastRenderedPageBreak/>
        <w:t>julgamento definitivo do remédio de amparo interposto, perante a 3ª Vara de Família, em 18 de novembro de 2011, em face da decisão proferida pela 7ª Vara do Contencioso Administrativo. Desse modo, está observado o caráter subsidiário da jurisdição internacional</w:t>
      </w:r>
      <w:r w:rsidRPr="004E3FD1">
        <w:rPr>
          <w:rStyle w:val="FootnoteReference"/>
          <w:rFonts w:ascii="Times New Roman" w:hAnsi="Times New Roman"/>
          <w:sz w:val="24"/>
          <w:szCs w:val="24"/>
        </w:rPr>
        <w:footnoteReference w:id="12"/>
      </w:r>
      <w:r w:rsidRPr="004E3FD1">
        <w:rPr>
          <w:rFonts w:ascii="Times New Roman" w:hAnsi="Times New Roman"/>
          <w:sz w:val="24"/>
          <w:szCs w:val="24"/>
        </w:rPr>
        <w:t>.</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E, ainda que não se entendesse desse modo, conforme já se pronunciou a Comissão por ocasião do relatório de admissibilidade do caso, o recurso de amparo, exaustivo da jurisdição interna, já havia sido efetivamente esgotado, mediante decisão definitiva.</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No que se refere à ação de inconstitucionalidade, já firmou este Egrégio Tribunal o entendimento de que possui caráter extraordinário, uma vez que visa ao exame, em tese, de uma norma jurídica, não à revisão de um julgamento, razão pela qual, para os efeitos do artigo 46.1,“a”, da Convenção, não deve ser considerada um recurso interno</w:t>
      </w:r>
      <w:r w:rsidRPr="004E3FD1">
        <w:rPr>
          <w:rStyle w:val="FootnoteReference"/>
          <w:rFonts w:ascii="Times New Roman" w:hAnsi="Times New Roman"/>
          <w:sz w:val="24"/>
          <w:szCs w:val="24"/>
        </w:rPr>
        <w:footnoteReference w:id="13"/>
      </w:r>
      <w:r w:rsidRPr="004E3FD1">
        <w:rPr>
          <w:rFonts w:ascii="Times New Roman" w:hAnsi="Times New Roman"/>
          <w:sz w:val="24"/>
          <w:szCs w:val="24"/>
        </w:rPr>
        <w:t>. Serafina e Adriana objetivavam, tão somente, a reforma da decisão judicial a indeferir o pedido de casamento, para o que não se prestaria a eventual declaração, em abstrato, da inconstitucionalidade do disposto no artigo 396 do Código Civil de Elizabetia, utilizado como fundamento para o juízo de improcedência da pretensão formulada pelas vítimas.</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Ademais, ainda que se identificasse como recurso interno a referida ação, remanesceria a desnecessidade do seu ajuizamento, por se tratar de instrumento inidôneo e ineficaz. Com efeito, à luz da função contramajoritária do Poder Judiciário, no marco do Estado de Direito, e, sobretudo, por força do princípio do acesso à Justiça, a afirmação dos direitos das minorias não pode condicionar-se a juízos discricionários de conveniência política, tais como a chancela prévia da ação de inconstitucionalidade, pela Promotoria de Direitos Humanos da República, exigida pelo artigo 110 da Constituição de Elizabetia</w:t>
      </w:r>
      <w:r w:rsidRPr="004E3FD1">
        <w:rPr>
          <w:rStyle w:val="FootnoteReference"/>
          <w:rFonts w:ascii="Times New Roman" w:hAnsi="Times New Roman"/>
          <w:sz w:val="24"/>
          <w:szCs w:val="24"/>
        </w:rPr>
        <w:footnoteReference w:id="14"/>
      </w:r>
      <w:r w:rsidRPr="004E3FD1">
        <w:rPr>
          <w:rFonts w:ascii="Times New Roman" w:hAnsi="Times New Roman"/>
          <w:sz w:val="24"/>
          <w:szCs w:val="24"/>
        </w:rPr>
        <w:t>.</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lastRenderedPageBreak/>
        <w:tab/>
        <w:t>Por seu turno, a pendência do julgamento final do recurso de amparo torna-se prescindível, no caso, ante a sua evidente inadequação, conforme o direito interno do Estado, para reverter a decisão denegatória do pedido de casamento recorrida e, assim, tutelar o direito pleiteado por Adriana e Serafina. A Lei de Amparo de Elizabetia estabelece, como regra, a inadmissibilidade da sua impetração em face de decisões judiciais, excetuados, tão</w:t>
      </w:r>
      <w:r>
        <w:rPr>
          <w:rFonts w:ascii="Times New Roman" w:hAnsi="Times New Roman"/>
          <w:sz w:val="24"/>
          <w:szCs w:val="24"/>
        </w:rPr>
        <w:t xml:space="preserve"> </w:t>
      </w:r>
      <w:r w:rsidRPr="004E3FD1">
        <w:rPr>
          <w:rFonts w:ascii="Times New Roman" w:hAnsi="Times New Roman"/>
          <w:sz w:val="24"/>
          <w:szCs w:val="24"/>
        </w:rPr>
        <w:t>somente, os casos de “arbitrariedade explícita”</w:t>
      </w:r>
      <w:r w:rsidRPr="004E3FD1">
        <w:rPr>
          <w:rStyle w:val="FootnoteReference"/>
          <w:rFonts w:ascii="Times New Roman" w:hAnsi="Times New Roman"/>
          <w:sz w:val="24"/>
          <w:szCs w:val="24"/>
        </w:rPr>
        <w:footnoteReference w:id="15"/>
      </w:r>
      <w:r w:rsidRPr="004E3FD1">
        <w:rPr>
          <w:rFonts w:ascii="Times New Roman" w:hAnsi="Times New Roman"/>
          <w:sz w:val="24"/>
          <w:szCs w:val="24"/>
        </w:rPr>
        <w:t>, ou seja, as hipóteses de manifesta inconformidade com a lei vigente. Assim, tendo em vista o indeferimento do pedido de matrimônio, com base no artigo 396 do Código Civil, pela Secretaria Nacional de Família, em primeiro momento, e, posteriormente, pelo 7º Tribunal Contencioso Administrativo, seria desde logo certa a impropriedade do recurso de amparo para reverter a decisão hostilizada, o que, inclusive, veio a ocorrer: o Tribunal Colegiado de Causas Diversas do 5º Distrito findou por confirmar o julgamento de rejeição do amparo proferido pela 3ª Vara de Família.</w:t>
      </w:r>
    </w:p>
    <w:p w:rsidR="006F0FB1" w:rsidRDefault="00E007D1" w:rsidP="006F0FB1">
      <w:pPr>
        <w:spacing w:after="0" w:line="480" w:lineRule="auto"/>
        <w:jc w:val="both"/>
        <w:rPr>
          <w:rFonts w:ascii="Times New Roman" w:hAnsi="Times New Roman"/>
          <w:sz w:val="24"/>
          <w:szCs w:val="24"/>
        </w:rPr>
      </w:pPr>
      <w:r w:rsidRPr="004E3FD1">
        <w:rPr>
          <w:rFonts w:ascii="Times New Roman" w:hAnsi="Times New Roman"/>
          <w:sz w:val="24"/>
          <w:szCs w:val="24"/>
        </w:rPr>
        <w:tab/>
        <w:t>Cumpre ressaltar que a inidoneidade do recurso de amparo para a obtenção do casamento de Adriana e Serafina – decorrente do controle de legalidade estrito permitido pela Lei do Amparo, que, no caso, restringe a manifestação judicial ao controle da aplicação da literalidade do artigo 396 do Código Civil – resta acentuada pela vedação, em Elizabetia, ao controle da constitucionalidade das leis, pelas instâncias judiciais inferiores: uma vez que somente à Câmara Constitucional da Corte Suprema compete a declaração de inconstitucionalidade das leis</w:t>
      </w:r>
      <w:r w:rsidRPr="004E3FD1">
        <w:rPr>
          <w:rStyle w:val="FootnoteReference"/>
          <w:rFonts w:ascii="Times New Roman" w:hAnsi="Times New Roman"/>
          <w:sz w:val="24"/>
          <w:szCs w:val="24"/>
        </w:rPr>
        <w:footnoteReference w:id="16"/>
      </w:r>
      <w:r w:rsidRPr="004E3FD1">
        <w:rPr>
          <w:rFonts w:ascii="Times New Roman" w:hAnsi="Times New Roman"/>
          <w:sz w:val="24"/>
          <w:szCs w:val="24"/>
        </w:rPr>
        <w:t xml:space="preserve">, não poderia haver, no amparo, juízo </w:t>
      </w:r>
      <w:r w:rsidRPr="004E3FD1">
        <w:rPr>
          <w:rFonts w:ascii="Times New Roman" w:hAnsi="Times New Roman"/>
          <w:i/>
          <w:sz w:val="24"/>
          <w:szCs w:val="24"/>
        </w:rPr>
        <w:t>incidenter tantum</w:t>
      </w:r>
      <w:r w:rsidRPr="004E3FD1">
        <w:rPr>
          <w:rFonts w:ascii="Times New Roman" w:hAnsi="Times New Roman"/>
          <w:sz w:val="24"/>
          <w:szCs w:val="24"/>
        </w:rPr>
        <w:t xml:space="preserve"> de incompatibilidade do precitado artigo 396 da Lei Civil com a cláusula ge</w:t>
      </w:r>
      <w:r w:rsidR="00BD2271">
        <w:rPr>
          <w:rFonts w:ascii="Times New Roman" w:hAnsi="Times New Roman"/>
          <w:sz w:val="24"/>
          <w:szCs w:val="24"/>
        </w:rPr>
        <w:t xml:space="preserve">ral de não </w:t>
      </w:r>
      <w:r w:rsidRPr="004E3FD1">
        <w:rPr>
          <w:rFonts w:ascii="Times New Roman" w:hAnsi="Times New Roman"/>
          <w:sz w:val="24"/>
          <w:szCs w:val="24"/>
        </w:rPr>
        <w:t>discriminação inserta no artigo 9º da Constituição Política.</w:t>
      </w:r>
    </w:p>
    <w:p w:rsidR="00E007D1" w:rsidRPr="004E3FD1" w:rsidRDefault="00E007D1" w:rsidP="006F0FB1">
      <w:pPr>
        <w:spacing w:after="0" w:line="480" w:lineRule="auto"/>
        <w:ind w:firstLine="708"/>
        <w:jc w:val="both"/>
        <w:rPr>
          <w:rFonts w:ascii="Times New Roman" w:hAnsi="Times New Roman"/>
          <w:sz w:val="24"/>
          <w:szCs w:val="24"/>
        </w:rPr>
      </w:pPr>
      <w:r w:rsidRPr="004E3FD1">
        <w:rPr>
          <w:rFonts w:ascii="Times New Roman" w:hAnsi="Times New Roman"/>
          <w:sz w:val="24"/>
          <w:szCs w:val="24"/>
        </w:rPr>
        <w:lastRenderedPageBreak/>
        <w:t>Assim, a contenda em exame subsume-se à pacífica jurisprudência desta Honorável Corte no sentido de que somente devem ser esgotados aqueles recursos que, conforme o sistema de direito interno do Estado, sejam idôneos a tutelar a situação jurídica infringida</w:t>
      </w:r>
      <w:r w:rsidRPr="004E3FD1">
        <w:rPr>
          <w:rStyle w:val="FootnoteReference"/>
          <w:rFonts w:ascii="Times New Roman" w:hAnsi="Times New Roman"/>
          <w:sz w:val="24"/>
          <w:szCs w:val="24"/>
        </w:rPr>
        <w:footnoteReference w:id="17"/>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De modo que, tendo a mera interposição do recurso de amparo configurado o efetivo esgotamento dos recursos da jurisdição de Elizabetia, em 18 de novembro de 2011, e tendo sido apresentada à Comissão, na data de 1ª de fevereiro de 2012, a petição inicial do Grupo Mariposa, resta observado o prazo de 06 (seis) meses dado pelo artigo 46.1,“b”, da Convenção.</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Por fim, cumpre refutar a alegação do Estado de ofensa ao seu direito de defesa, pela Comissão, pelo simples fato de esta ter declarado, no Relatório n.º 1-13, também a violação ao artigo 2 da Convenção, dispositivo não arguido na petição inicial.</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Esta Honorável Corte já referiu que, “para o trâmite das comunicações individuais (perante a Comissão), requer-se que exista uma denúncia sobre a provável violação da Convenção Americana, por parte de um Estado”, de modo que, a partir daí, “a Comissão deve pronunciar-se sobre a existência da violação”</w:t>
      </w:r>
      <w:r w:rsidRPr="004E3FD1">
        <w:rPr>
          <w:rStyle w:val="FootnoteReference"/>
          <w:rFonts w:ascii="Times New Roman" w:hAnsi="Times New Roman"/>
          <w:sz w:val="24"/>
          <w:szCs w:val="24"/>
        </w:rPr>
        <w:footnoteReference w:id="18"/>
      </w:r>
      <w:r w:rsidRPr="004E3FD1">
        <w:rPr>
          <w:rFonts w:ascii="Times New Roman" w:hAnsi="Times New Roman"/>
          <w:sz w:val="24"/>
          <w:szCs w:val="24"/>
        </w:rPr>
        <w:t xml:space="preserve">. Ora, a Comissão goza, assim, por analogia, no âmbito dos procedimentos de petição individual, de prerrogativas idênticas àquelas das quais investida a Corte, ao proferir sentença final do litígio. E, entre tais prerrogativas, figura, </w:t>
      </w:r>
      <w:r w:rsidR="008368B4">
        <w:rPr>
          <w:rFonts w:ascii="Times New Roman" w:hAnsi="Times New Roman"/>
          <w:sz w:val="24"/>
          <w:szCs w:val="24"/>
        </w:rPr>
        <w:t>naturalmente, a</w:t>
      </w:r>
      <w:r w:rsidR="00EE1D82">
        <w:rPr>
          <w:rFonts w:ascii="Times New Roman" w:hAnsi="Times New Roman"/>
          <w:sz w:val="24"/>
          <w:szCs w:val="24"/>
        </w:rPr>
        <w:t>/o</w:t>
      </w:r>
      <w:r w:rsidR="008368B4">
        <w:rPr>
          <w:rFonts w:ascii="Times New Roman" w:hAnsi="Times New Roman"/>
          <w:sz w:val="24"/>
          <w:szCs w:val="24"/>
        </w:rPr>
        <w:t xml:space="preserve"> possibilidade/</w:t>
      </w:r>
      <w:r w:rsidRPr="004E3FD1">
        <w:rPr>
          <w:rFonts w:ascii="Times New Roman" w:hAnsi="Times New Roman"/>
          <w:sz w:val="24"/>
          <w:szCs w:val="24"/>
        </w:rPr>
        <w:t>dever de a Corte reconhecer a violação de direito(s) nem mesmo arguido(s) por qualquer das partes, desde que se tenha oportunizado ao Estado manifestar-se acerca dos fatos a ensejar o juízo de violação em tela, por parte do Tribunal</w:t>
      </w:r>
      <w:r w:rsidRPr="004E3FD1">
        <w:rPr>
          <w:rStyle w:val="FootnoteReference"/>
          <w:rFonts w:ascii="Times New Roman" w:hAnsi="Times New Roman"/>
          <w:sz w:val="24"/>
          <w:szCs w:val="24"/>
        </w:rPr>
        <w:footnoteReference w:id="19"/>
      </w:r>
      <w:r w:rsidRPr="004E3FD1">
        <w:rPr>
          <w:rFonts w:ascii="Times New Roman" w:hAnsi="Times New Roman"/>
          <w:sz w:val="24"/>
          <w:szCs w:val="24"/>
        </w:rPr>
        <w:t>. Trata-se de consectário lógico da presunção de que o órgã</w:t>
      </w:r>
      <w:r w:rsidR="008368B4">
        <w:rPr>
          <w:rFonts w:ascii="Times New Roman" w:hAnsi="Times New Roman"/>
          <w:sz w:val="24"/>
          <w:szCs w:val="24"/>
        </w:rPr>
        <w:t>o judicante conhece o direito (</w:t>
      </w:r>
      <w:r w:rsidRPr="008368B4">
        <w:rPr>
          <w:rFonts w:ascii="Times New Roman" w:hAnsi="Times New Roman"/>
          <w:i/>
          <w:sz w:val="24"/>
          <w:szCs w:val="24"/>
        </w:rPr>
        <w:t>iur</w:t>
      </w:r>
      <w:r w:rsidR="008368B4" w:rsidRPr="008368B4">
        <w:rPr>
          <w:rFonts w:ascii="Times New Roman" w:hAnsi="Times New Roman"/>
          <w:i/>
          <w:sz w:val="24"/>
          <w:szCs w:val="24"/>
        </w:rPr>
        <w:t>a novit curia</w:t>
      </w:r>
      <w:r w:rsidRPr="004E3FD1">
        <w:rPr>
          <w:rFonts w:ascii="Times New Roman" w:hAnsi="Times New Roman"/>
          <w:sz w:val="24"/>
          <w:szCs w:val="24"/>
        </w:rPr>
        <w:t>), presunção esta de largo respaldo na jurisprudência desta Honorável Corte.</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lastRenderedPageBreak/>
        <w:tab/>
        <w:t xml:space="preserve">No caso, conforme se </w:t>
      </w:r>
      <w:r w:rsidRPr="00BD2271">
        <w:rPr>
          <w:rFonts w:ascii="Times New Roman" w:hAnsi="Times New Roman"/>
          <w:sz w:val="24"/>
          <w:szCs w:val="24"/>
        </w:rPr>
        <w:t xml:space="preserve">demonstrará </w:t>
      </w:r>
      <w:r w:rsidR="00BD2271" w:rsidRPr="00BD2271">
        <w:rPr>
          <w:rFonts w:ascii="Times New Roman" w:hAnsi="Times New Roman"/>
          <w:sz w:val="24"/>
          <w:szCs w:val="24"/>
        </w:rPr>
        <w:t>(vide item n</w:t>
      </w:r>
      <w:r w:rsidRPr="00BD2271">
        <w:rPr>
          <w:rFonts w:ascii="Times New Roman" w:hAnsi="Times New Roman"/>
          <w:sz w:val="24"/>
          <w:szCs w:val="24"/>
        </w:rPr>
        <w:t>º 3.3.3), a violação</w:t>
      </w:r>
      <w:r w:rsidRPr="004E3FD1">
        <w:rPr>
          <w:rFonts w:ascii="Times New Roman" w:hAnsi="Times New Roman"/>
          <w:sz w:val="24"/>
          <w:szCs w:val="24"/>
        </w:rPr>
        <w:t xml:space="preserve"> ao artigo 2 da Convenção Americana, pelo Estado de Elizabetia, ocorreu, sim, no contexto noticiado na petição apresentada pelo Grupo Mariposa, a respeito da qual o Estado pôde, com efeito, opor as suas considerações de fato e de direito. Não há óbice, portanto, ao reconhecimento da ofensa aos termos do menciona</w:t>
      </w:r>
      <w:r w:rsidR="00B52178">
        <w:rPr>
          <w:rFonts w:ascii="Times New Roman" w:hAnsi="Times New Roman"/>
          <w:sz w:val="24"/>
          <w:szCs w:val="24"/>
        </w:rPr>
        <w:t xml:space="preserve">do dispositivo convencional </w:t>
      </w:r>
      <w:r w:rsidRPr="004E3FD1">
        <w:rPr>
          <w:rFonts w:ascii="Times New Roman" w:hAnsi="Times New Roman"/>
          <w:sz w:val="24"/>
          <w:szCs w:val="24"/>
        </w:rPr>
        <w:t>pela Comissão. Portanto, está observada a exigência de que o trâmite das petições, junto a esta, reja-se pelas garantias que asseguram às partes o exercício do direito de defesa, entre as quais aquelas relativas ao princípio do contraditório, à igualdade processual e ao princípio da segurança jurídica</w:t>
      </w:r>
      <w:r w:rsidRPr="004E3FD1">
        <w:rPr>
          <w:rStyle w:val="FootnoteReference"/>
          <w:rFonts w:ascii="Times New Roman" w:hAnsi="Times New Roman"/>
          <w:sz w:val="24"/>
          <w:szCs w:val="24"/>
        </w:rPr>
        <w:footnoteReference w:id="20"/>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Demonstrado, portanto, o descabimento da rejeição das arguições preliminares do Estado, passa-se às razões de mérito, que deverão ser </w:t>
      </w:r>
      <w:r w:rsidR="00B52178">
        <w:rPr>
          <w:rFonts w:ascii="Times New Roman" w:hAnsi="Times New Roman"/>
          <w:sz w:val="24"/>
          <w:szCs w:val="24"/>
        </w:rPr>
        <w:t>acolhidas</w:t>
      </w:r>
      <w:r w:rsidRPr="004E3FD1">
        <w:rPr>
          <w:rFonts w:ascii="Times New Roman" w:hAnsi="Times New Roman"/>
          <w:sz w:val="24"/>
          <w:szCs w:val="24"/>
        </w:rPr>
        <w:t>, conforme segue.</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3.3.</w:t>
      </w:r>
      <w:r w:rsidRPr="004E3FD1">
        <w:rPr>
          <w:rFonts w:ascii="Times New Roman" w:hAnsi="Times New Roman"/>
          <w:b/>
          <w:sz w:val="24"/>
          <w:szCs w:val="24"/>
        </w:rPr>
        <w:tab/>
        <w:t>Do mérito</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3.3.1.</w:t>
      </w:r>
      <w:r w:rsidRPr="004E3FD1">
        <w:rPr>
          <w:rFonts w:ascii="Times New Roman" w:hAnsi="Times New Roman"/>
          <w:b/>
          <w:sz w:val="24"/>
          <w:szCs w:val="24"/>
        </w:rPr>
        <w:tab/>
        <w:t>Da ocorrência de violação aos direitos estabelecidos nos artigos 11 (Proteção da honra e da dignidade), 17 (Proteção da família) e 24 (Igualdade perante a lei) da Convenção Americana sobre Direitos Humanos, em relação ao seu artigo 1.1 (Obrigação de respeitar os direitos)</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Ao indeferir o pedido de casamento de Adriana e Serafina, o Estado de Elizabetia incorreu em violação aos termos dos artigos 11, 17 e 24 da Convenção Americana, que, nessa ordem, consagram a proteção da honra e da dignidade; a proteção da entidade familiar; e o direito de igualdade perante a lei; todos em conexão com a obrigação geral de respeitar os direitos inserta no artigo 1.1 da Convenção, sem discriminação.</w:t>
      </w:r>
    </w:p>
    <w:p w:rsidR="00E007D1" w:rsidRPr="00E90F34" w:rsidRDefault="00E007D1" w:rsidP="004E3FD1">
      <w:pPr>
        <w:spacing w:after="0" w:line="480" w:lineRule="auto"/>
        <w:ind w:firstLine="708"/>
        <w:jc w:val="both"/>
        <w:rPr>
          <w:rFonts w:ascii="Times New Roman" w:hAnsi="Times New Roman"/>
          <w:color w:val="000000" w:themeColor="text1"/>
          <w:sz w:val="24"/>
          <w:szCs w:val="24"/>
        </w:rPr>
      </w:pPr>
      <w:r w:rsidRPr="00E90F34">
        <w:rPr>
          <w:rFonts w:ascii="Times New Roman" w:hAnsi="Times New Roman"/>
          <w:color w:val="000000" w:themeColor="text1"/>
          <w:sz w:val="24"/>
          <w:szCs w:val="24"/>
        </w:rPr>
        <w:t xml:space="preserve">O indeferimento do pedido de casamento </w:t>
      </w:r>
      <w:r w:rsidR="00412F0F" w:rsidRPr="00E90F34">
        <w:rPr>
          <w:rFonts w:ascii="Times New Roman" w:hAnsi="Times New Roman"/>
          <w:color w:val="000000" w:themeColor="text1"/>
          <w:sz w:val="24"/>
          <w:szCs w:val="24"/>
        </w:rPr>
        <w:t xml:space="preserve">de Adriana e Serafina </w:t>
      </w:r>
      <w:r w:rsidR="004274F6">
        <w:rPr>
          <w:rFonts w:ascii="Times New Roman" w:hAnsi="Times New Roman"/>
          <w:color w:val="000000" w:themeColor="text1"/>
          <w:sz w:val="24"/>
          <w:szCs w:val="24"/>
        </w:rPr>
        <w:t>consubstanciou</w:t>
      </w:r>
      <w:r w:rsidRPr="00E90F34">
        <w:rPr>
          <w:rFonts w:ascii="Times New Roman" w:hAnsi="Times New Roman"/>
          <w:color w:val="000000" w:themeColor="text1"/>
          <w:sz w:val="24"/>
          <w:szCs w:val="24"/>
        </w:rPr>
        <w:t xml:space="preserve"> violação aos direitos estabelecidos no</w:t>
      </w:r>
      <w:r w:rsidR="00412F0F" w:rsidRPr="00E90F34">
        <w:rPr>
          <w:rFonts w:ascii="Times New Roman" w:hAnsi="Times New Roman"/>
          <w:color w:val="000000" w:themeColor="text1"/>
          <w:sz w:val="24"/>
          <w:szCs w:val="24"/>
        </w:rPr>
        <w:t>s artigo</w:t>
      </w:r>
      <w:r w:rsidR="004274F6">
        <w:rPr>
          <w:rFonts w:ascii="Times New Roman" w:hAnsi="Times New Roman"/>
          <w:color w:val="000000" w:themeColor="text1"/>
          <w:sz w:val="24"/>
          <w:szCs w:val="24"/>
        </w:rPr>
        <w:t>s</w:t>
      </w:r>
      <w:r w:rsidR="00412F0F" w:rsidRPr="00E90F34">
        <w:rPr>
          <w:rFonts w:ascii="Times New Roman" w:hAnsi="Times New Roman"/>
          <w:color w:val="000000" w:themeColor="text1"/>
          <w:sz w:val="24"/>
          <w:szCs w:val="24"/>
        </w:rPr>
        <w:t xml:space="preserve"> 11 e 17 da Convenção, uma vez que </w:t>
      </w:r>
      <w:r w:rsidR="004274F6">
        <w:rPr>
          <w:rFonts w:ascii="Times New Roman" w:hAnsi="Times New Roman"/>
          <w:color w:val="000000" w:themeColor="text1"/>
          <w:sz w:val="24"/>
          <w:szCs w:val="24"/>
        </w:rPr>
        <w:t>teve</w:t>
      </w:r>
      <w:r w:rsidR="00412F0F" w:rsidRPr="00E90F34">
        <w:rPr>
          <w:rFonts w:ascii="Times New Roman" w:hAnsi="Times New Roman"/>
          <w:color w:val="000000" w:themeColor="text1"/>
          <w:sz w:val="24"/>
          <w:szCs w:val="24"/>
        </w:rPr>
        <w:t xml:space="preserve"> por consequência </w:t>
      </w:r>
      <w:r w:rsidRPr="00E90F34">
        <w:rPr>
          <w:rFonts w:ascii="Times New Roman" w:hAnsi="Times New Roman"/>
          <w:color w:val="000000" w:themeColor="text1"/>
          <w:sz w:val="24"/>
          <w:szCs w:val="24"/>
        </w:rPr>
        <w:t xml:space="preserve">o </w:t>
      </w:r>
      <w:r w:rsidR="00412F0F" w:rsidRPr="00E90F34">
        <w:rPr>
          <w:rFonts w:ascii="Times New Roman" w:hAnsi="Times New Roman"/>
          <w:color w:val="000000" w:themeColor="text1"/>
          <w:sz w:val="24"/>
          <w:szCs w:val="24"/>
        </w:rPr>
        <w:t>n</w:t>
      </w:r>
      <w:r w:rsidR="00BD2271">
        <w:rPr>
          <w:rFonts w:ascii="Times New Roman" w:hAnsi="Times New Roman"/>
          <w:color w:val="000000" w:themeColor="text1"/>
          <w:sz w:val="24"/>
          <w:szCs w:val="24"/>
        </w:rPr>
        <w:t xml:space="preserve">ão </w:t>
      </w:r>
      <w:r w:rsidRPr="00E90F34">
        <w:rPr>
          <w:rFonts w:ascii="Times New Roman" w:hAnsi="Times New Roman"/>
          <w:color w:val="000000" w:themeColor="text1"/>
          <w:sz w:val="24"/>
          <w:szCs w:val="24"/>
        </w:rPr>
        <w:t xml:space="preserve">reconhecimento do caráter de família </w:t>
      </w:r>
      <w:r w:rsidR="00412F0F" w:rsidRPr="00E90F34">
        <w:rPr>
          <w:rFonts w:ascii="Times New Roman" w:hAnsi="Times New Roman"/>
          <w:color w:val="000000" w:themeColor="text1"/>
          <w:sz w:val="24"/>
          <w:szCs w:val="24"/>
        </w:rPr>
        <w:t xml:space="preserve">a ambas nos termos do ordenamento jurídico interno (artigo 85 da Constituição Política). Ao renegar-lhes o </w:t>
      </w:r>
      <w:r w:rsidR="00412F0F" w:rsidRPr="00E90F34">
        <w:rPr>
          <w:rFonts w:ascii="Times New Roman" w:hAnsi="Times New Roman"/>
          <w:color w:val="000000" w:themeColor="text1"/>
          <w:sz w:val="24"/>
          <w:szCs w:val="24"/>
        </w:rPr>
        <w:lastRenderedPageBreak/>
        <w:t xml:space="preserve">reconhecimento, Elizabetia renegou-lhes também </w:t>
      </w:r>
      <w:r w:rsidRPr="00E90F34">
        <w:rPr>
          <w:rFonts w:ascii="Times New Roman" w:hAnsi="Times New Roman"/>
          <w:color w:val="000000" w:themeColor="text1"/>
          <w:sz w:val="24"/>
          <w:szCs w:val="24"/>
        </w:rPr>
        <w:t>a proteção jurídica</w:t>
      </w:r>
      <w:r w:rsidR="00412F0F" w:rsidRPr="00E90F34">
        <w:rPr>
          <w:rFonts w:ascii="Times New Roman" w:hAnsi="Times New Roman"/>
          <w:color w:val="000000" w:themeColor="text1"/>
          <w:sz w:val="24"/>
          <w:szCs w:val="24"/>
        </w:rPr>
        <w:t xml:space="preserve"> inerente à entidade familiar, o que</w:t>
      </w:r>
      <w:r w:rsidRPr="00E90F34">
        <w:rPr>
          <w:rFonts w:ascii="Times New Roman" w:hAnsi="Times New Roman"/>
          <w:color w:val="000000" w:themeColor="text1"/>
          <w:sz w:val="24"/>
          <w:szCs w:val="24"/>
        </w:rPr>
        <w:t xml:space="preserve"> fez </w:t>
      </w:r>
      <w:r w:rsidR="00412F0F" w:rsidRPr="00E90F34">
        <w:rPr>
          <w:rFonts w:ascii="Times New Roman" w:hAnsi="Times New Roman"/>
          <w:color w:val="000000" w:themeColor="text1"/>
          <w:sz w:val="24"/>
          <w:szCs w:val="24"/>
        </w:rPr>
        <w:t>sopesando em demasia</w:t>
      </w:r>
      <w:r w:rsidRPr="00E90F34">
        <w:rPr>
          <w:rFonts w:ascii="Times New Roman" w:hAnsi="Times New Roman"/>
          <w:color w:val="000000" w:themeColor="text1"/>
          <w:sz w:val="24"/>
          <w:szCs w:val="24"/>
        </w:rPr>
        <w:t xml:space="preserve"> questões intrínsecas à sexualidade das vítimas, atinentes, portanto, à sua dignidade e à sua vida privada. Trata-se de elementos da personalidade de Adriana e Serafina, que, por isso mesmo, não se prestam a dar causa à concessão ou à cassação de direitos civis</w:t>
      </w:r>
      <w:r w:rsidRPr="00E90F34">
        <w:rPr>
          <w:rStyle w:val="FootnoteReference"/>
          <w:rFonts w:ascii="Times New Roman" w:hAnsi="Times New Roman"/>
          <w:color w:val="000000" w:themeColor="text1"/>
          <w:sz w:val="24"/>
          <w:szCs w:val="24"/>
        </w:rPr>
        <w:footnoteReference w:id="21"/>
      </w:r>
      <w:r w:rsidRPr="00E90F34">
        <w:rPr>
          <w:rFonts w:ascii="Times New Roman" w:hAnsi="Times New Roman"/>
          <w:color w:val="000000" w:themeColor="text1"/>
          <w:sz w:val="24"/>
          <w:szCs w:val="24"/>
        </w:rPr>
        <w:t>.</w:t>
      </w:r>
    </w:p>
    <w:p w:rsidR="004274F6" w:rsidRPr="004274F6" w:rsidRDefault="00E007D1" w:rsidP="004274F6">
      <w:pPr>
        <w:spacing w:after="0" w:line="480" w:lineRule="auto"/>
        <w:ind w:firstLine="708"/>
        <w:jc w:val="both"/>
        <w:rPr>
          <w:rFonts w:ascii="Times New Roman" w:hAnsi="Times New Roman"/>
          <w:color w:val="000000" w:themeColor="text1"/>
          <w:sz w:val="24"/>
          <w:szCs w:val="24"/>
          <w:lang w:eastAsia="pt-BR"/>
        </w:rPr>
      </w:pPr>
      <w:r w:rsidRPr="004E3FD1">
        <w:rPr>
          <w:rFonts w:ascii="Times New Roman" w:hAnsi="Times New Roman"/>
          <w:sz w:val="24"/>
          <w:szCs w:val="24"/>
          <w:lang w:eastAsia="pt-BR"/>
        </w:rPr>
        <w:t>A identidade de gênero e a orientação sexual são as principais características pessoais relacionadas à sexualidade e são estritamente complementares</w:t>
      </w:r>
      <w:r>
        <w:rPr>
          <w:rStyle w:val="FootnoteReference"/>
          <w:rFonts w:ascii="Times New Roman" w:hAnsi="Times New Roman"/>
          <w:sz w:val="24"/>
          <w:szCs w:val="24"/>
          <w:lang w:eastAsia="pt-BR"/>
        </w:rPr>
        <w:footnoteReference w:id="22"/>
      </w:r>
      <w:r w:rsidRPr="004E3FD1">
        <w:rPr>
          <w:rFonts w:ascii="Times New Roman" w:hAnsi="Times New Roman"/>
          <w:sz w:val="24"/>
          <w:szCs w:val="24"/>
          <w:lang w:eastAsia="pt-BR"/>
        </w:rPr>
        <w:t xml:space="preserve">. Enquanto a identidade de gênero se relaciona diretamente com o sujeito propriamente dito e a como ele se </w:t>
      </w:r>
      <w:r w:rsidR="000B3960">
        <w:rPr>
          <w:rFonts w:ascii="Times New Roman" w:hAnsi="Times New Roman"/>
          <w:sz w:val="24"/>
          <w:szCs w:val="24"/>
          <w:lang w:eastAsia="pt-BR"/>
        </w:rPr>
        <w:t xml:space="preserve">auto </w:t>
      </w:r>
      <w:r w:rsidR="000B3960" w:rsidRPr="004E3FD1">
        <w:rPr>
          <w:rFonts w:ascii="Times New Roman" w:hAnsi="Times New Roman"/>
          <w:sz w:val="24"/>
          <w:szCs w:val="24"/>
          <w:lang w:eastAsia="pt-BR"/>
        </w:rPr>
        <w:t>reconhece</w:t>
      </w:r>
      <w:r w:rsidRPr="004E3FD1">
        <w:rPr>
          <w:rFonts w:ascii="Times New Roman" w:hAnsi="Times New Roman"/>
          <w:sz w:val="24"/>
          <w:szCs w:val="24"/>
          <w:lang w:eastAsia="pt-BR"/>
        </w:rPr>
        <w:t xml:space="preserve"> sexualmente, a orientação sexual se refere ao outro da relação, a quem o primeiro sujeito direcionará </w:t>
      </w:r>
      <w:r w:rsidRPr="00D6432D">
        <w:rPr>
          <w:rFonts w:ascii="Times New Roman" w:hAnsi="Times New Roman"/>
          <w:sz w:val="24"/>
          <w:szCs w:val="24"/>
          <w:lang w:eastAsia="pt-BR"/>
        </w:rPr>
        <w:t xml:space="preserve">seu afeto e sua atração. </w:t>
      </w:r>
      <w:r w:rsidR="000B3960">
        <w:rPr>
          <w:rFonts w:ascii="Times New Roman" w:hAnsi="Times New Roman"/>
          <w:sz w:val="24"/>
          <w:szCs w:val="24"/>
          <w:lang w:eastAsia="pt-BR"/>
        </w:rPr>
        <w:t>E</w:t>
      </w:r>
      <w:r w:rsidR="000B3960" w:rsidRPr="00D6432D">
        <w:rPr>
          <w:rFonts w:ascii="Times New Roman" w:hAnsi="Times New Roman"/>
          <w:sz w:val="24"/>
          <w:szCs w:val="24"/>
          <w:lang w:eastAsia="pt-BR"/>
        </w:rPr>
        <w:t>nquanto fato que se impõe</w:t>
      </w:r>
      <w:r w:rsidR="000B3960" w:rsidRPr="00D6432D">
        <w:rPr>
          <w:rStyle w:val="FootnoteReference"/>
          <w:rFonts w:ascii="Times New Roman" w:hAnsi="Times New Roman"/>
          <w:sz w:val="24"/>
          <w:szCs w:val="24"/>
          <w:lang w:eastAsia="pt-BR"/>
        </w:rPr>
        <w:footnoteReference w:id="23"/>
      </w:r>
      <w:r w:rsidRPr="00D6432D">
        <w:rPr>
          <w:rFonts w:ascii="Times New Roman" w:hAnsi="Times New Roman"/>
          <w:sz w:val="24"/>
          <w:szCs w:val="24"/>
          <w:lang w:eastAsia="pt-BR"/>
        </w:rPr>
        <w:t xml:space="preserve">, a regulamentação da expressão da sexualidade por inteiro – </w:t>
      </w:r>
      <w:r w:rsidR="000B3960">
        <w:rPr>
          <w:rFonts w:ascii="Times New Roman" w:hAnsi="Times New Roman"/>
          <w:sz w:val="24"/>
          <w:szCs w:val="24"/>
          <w:lang w:eastAsia="pt-BR"/>
        </w:rPr>
        <w:t>abrangente</w:t>
      </w:r>
      <w:r w:rsidRPr="00D6432D">
        <w:rPr>
          <w:rFonts w:ascii="Times New Roman" w:hAnsi="Times New Roman"/>
          <w:sz w:val="24"/>
          <w:szCs w:val="24"/>
          <w:lang w:eastAsia="pt-BR"/>
        </w:rPr>
        <w:t xml:space="preserve"> tanto </w:t>
      </w:r>
      <w:r w:rsidR="000B3960">
        <w:rPr>
          <w:rFonts w:ascii="Times New Roman" w:hAnsi="Times New Roman"/>
          <w:sz w:val="24"/>
          <w:szCs w:val="24"/>
          <w:lang w:eastAsia="pt-BR"/>
        </w:rPr>
        <w:t xml:space="preserve">da </w:t>
      </w:r>
      <w:r w:rsidRPr="00D6432D">
        <w:rPr>
          <w:rFonts w:ascii="Times New Roman" w:hAnsi="Times New Roman"/>
          <w:sz w:val="24"/>
          <w:szCs w:val="24"/>
          <w:lang w:eastAsia="pt-BR"/>
        </w:rPr>
        <w:t xml:space="preserve">identidade de gênero como </w:t>
      </w:r>
      <w:r w:rsidR="000B3960">
        <w:rPr>
          <w:rFonts w:ascii="Times New Roman" w:hAnsi="Times New Roman"/>
          <w:sz w:val="24"/>
          <w:szCs w:val="24"/>
          <w:lang w:eastAsia="pt-BR"/>
        </w:rPr>
        <w:t xml:space="preserve">da </w:t>
      </w:r>
      <w:r w:rsidRPr="00D6432D">
        <w:rPr>
          <w:rFonts w:ascii="Times New Roman" w:hAnsi="Times New Roman"/>
          <w:sz w:val="24"/>
          <w:szCs w:val="24"/>
          <w:lang w:eastAsia="pt-BR"/>
        </w:rPr>
        <w:t>orientação sexual –,</w:t>
      </w:r>
      <w:r w:rsidR="000B3960">
        <w:rPr>
          <w:rFonts w:ascii="Times New Roman" w:hAnsi="Times New Roman"/>
          <w:sz w:val="24"/>
          <w:szCs w:val="24"/>
          <w:lang w:eastAsia="pt-BR"/>
        </w:rPr>
        <w:t xml:space="preserve"> </w:t>
      </w:r>
      <w:r w:rsidRPr="00D6432D">
        <w:rPr>
          <w:rFonts w:ascii="Times New Roman" w:hAnsi="Times New Roman"/>
          <w:sz w:val="24"/>
          <w:szCs w:val="24"/>
          <w:lang w:eastAsia="pt-BR"/>
        </w:rPr>
        <w:t xml:space="preserve">é </w:t>
      </w:r>
      <w:r w:rsidRPr="004274F6">
        <w:rPr>
          <w:rFonts w:ascii="Times New Roman" w:hAnsi="Times New Roman"/>
          <w:color w:val="000000" w:themeColor="text1"/>
          <w:sz w:val="24"/>
          <w:szCs w:val="24"/>
          <w:lang w:eastAsia="pt-BR"/>
        </w:rPr>
        <w:t>indispensável à proteção da família, da dignidade humana e do direito à vida privada, por ser condição ao reconhecimento de tais direitos</w:t>
      </w:r>
      <w:r w:rsidRPr="004274F6">
        <w:rPr>
          <w:rStyle w:val="FootnoteReference"/>
          <w:rFonts w:ascii="Times New Roman" w:hAnsi="Times New Roman"/>
          <w:color w:val="000000" w:themeColor="text1"/>
          <w:sz w:val="24"/>
          <w:szCs w:val="24"/>
          <w:lang w:eastAsia="pt-BR"/>
        </w:rPr>
        <w:footnoteReference w:id="24"/>
      </w:r>
      <w:r w:rsidRPr="004274F6">
        <w:rPr>
          <w:rFonts w:ascii="Times New Roman" w:hAnsi="Times New Roman"/>
          <w:color w:val="000000" w:themeColor="text1"/>
          <w:sz w:val="24"/>
          <w:szCs w:val="24"/>
          <w:lang w:eastAsia="pt-BR"/>
        </w:rPr>
        <w:t>.</w:t>
      </w:r>
    </w:p>
    <w:p w:rsidR="004274F6" w:rsidRPr="004274F6" w:rsidRDefault="004274F6" w:rsidP="000B3960">
      <w:pPr>
        <w:shd w:val="clear" w:color="auto" w:fill="FFFFFF"/>
        <w:spacing w:after="0" w:line="480" w:lineRule="auto"/>
        <w:ind w:firstLine="708"/>
        <w:jc w:val="both"/>
        <w:rPr>
          <w:rFonts w:ascii="Times New Roman" w:eastAsia="Times New Roman" w:hAnsi="Times New Roman"/>
          <w:color w:val="000000" w:themeColor="text1"/>
          <w:sz w:val="24"/>
          <w:szCs w:val="24"/>
          <w:lang w:eastAsia="pt-BR"/>
        </w:rPr>
      </w:pPr>
      <w:r w:rsidRPr="004274F6">
        <w:rPr>
          <w:rFonts w:ascii="Times New Roman" w:eastAsia="Times New Roman" w:hAnsi="Times New Roman"/>
          <w:color w:val="000000" w:themeColor="text1"/>
          <w:sz w:val="24"/>
          <w:szCs w:val="24"/>
          <w:lang w:eastAsia="pt-BR"/>
        </w:rPr>
        <w:t>Todo ser humano tem preocupações básicas, a começar pela busca de sentido e felicidade para sua própria existência, ao que se agrega o relacionamento com o núcl</w:t>
      </w:r>
      <w:r w:rsidR="000B3960">
        <w:rPr>
          <w:rFonts w:ascii="Times New Roman" w:eastAsia="Times New Roman" w:hAnsi="Times New Roman"/>
          <w:color w:val="000000" w:themeColor="text1"/>
          <w:sz w:val="24"/>
          <w:szCs w:val="24"/>
          <w:lang w:eastAsia="pt-BR"/>
        </w:rPr>
        <w:t xml:space="preserve">eo familiar e o meio social. É </w:t>
      </w:r>
      <w:r w:rsidRPr="004274F6">
        <w:rPr>
          <w:rFonts w:ascii="Times New Roman" w:eastAsia="Times New Roman" w:hAnsi="Times New Roman"/>
          <w:color w:val="000000" w:themeColor="text1"/>
          <w:sz w:val="24"/>
          <w:szCs w:val="24"/>
          <w:lang w:eastAsia="pt-BR"/>
        </w:rPr>
        <w:t>a partir das particularidades ou da</w:t>
      </w:r>
      <w:r w:rsidR="000B3960">
        <w:rPr>
          <w:rFonts w:ascii="Times New Roman" w:eastAsia="Times New Roman" w:hAnsi="Times New Roman"/>
          <w:color w:val="000000" w:themeColor="text1"/>
          <w:sz w:val="24"/>
          <w:szCs w:val="24"/>
          <w:lang w:eastAsia="pt-BR"/>
        </w:rPr>
        <w:t xml:space="preserve">s diversidades </w:t>
      </w:r>
      <w:r w:rsidRPr="004274F6">
        <w:rPr>
          <w:rFonts w:ascii="Times New Roman" w:eastAsia="Times New Roman" w:hAnsi="Times New Roman"/>
          <w:color w:val="000000" w:themeColor="text1"/>
          <w:sz w:val="24"/>
          <w:szCs w:val="24"/>
          <w:lang w:eastAsia="pt-BR"/>
        </w:rPr>
        <w:t xml:space="preserve">do gênero humano que </w:t>
      </w:r>
      <w:r w:rsidR="000B3960">
        <w:rPr>
          <w:rFonts w:ascii="Times New Roman" w:eastAsia="Times New Roman" w:hAnsi="Times New Roman"/>
          <w:color w:val="000000" w:themeColor="text1"/>
          <w:sz w:val="24"/>
          <w:szCs w:val="24"/>
          <w:lang w:eastAsia="pt-BR"/>
        </w:rPr>
        <w:t>se chega</w:t>
      </w:r>
      <w:r w:rsidRPr="004274F6">
        <w:rPr>
          <w:rFonts w:ascii="Times New Roman" w:eastAsia="Times New Roman" w:hAnsi="Times New Roman"/>
          <w:color w:val="000000" w:themeColor="text1"/>
          <w:sz w:val="24"/>
          <w:szCs w:val="24"/>
          <w:lang w:eastAsia="pt-BR"/>
        </w:rPr>
        <w:t xml:space="preserve"> </w:t>
      </w:r>
      <w:r w:rsidR="000B3960">
        <w:rPr>
          <w:rFonts w:ascii="Times New Roman" w:eastAsia="Times New Roman" w:hAnsi="Times New Roman"/>
          <w:color w:val="000000" w:themeColor="text1"/>
          <w:sz w:val="24"/>
          <w:szCs w:val="24"/>
          <w:lang w:eastAsia="pt-BR"/>
        </w:rPr>
        <w:t>a</w:t>
      </w:r>
      <w:r w:rsidRPr="004274F6">
        <w:rPr>
          <w:rFonts w:ascii="Times New Roman" w:eastAsia="Times New Roman" w:hAnsi="Times New Roman"/>
          <w:color w:val="000000" w:themeColor="text1"/>
          <w:sz w:val="24"/>
          <w:szCs w:val="24"/>
          <w:lang w:eastAsia="pt-BR"/>
        </w:rPr>
        <w:t>os valores d</w:t>
      </w:r>
      <w:r>
        <w:rPr>
          <w:rFonts w:ascii="Times New Roman" w:eastAsia="Times New Roman" w:hAnsi="Times New Roman"/>
          <w:color w:val="000000" w:themeColor="text1"/>
          <w:sz w:val="24"/>
          <w:szCs w:val="24"/>
          <w:lang w:eastAsia="pt-BR"/>
        </w:rPr>
        <w:t>e consciência universal. Por ess</w:t>
      </w:r>
      <w:r w:rsidRPr="004274F6">
        <w:rPr>
          <w:rFonts w:ascii="Times New Roman" w:eastAsia="Times New Roman" w:hAnsi="Times New Roman"/>
          <w:color w:val="000000" w:themeColor="text1"/>
          <w:sz w:val="24"/>
          <w:szCs w:val="24"/>
          <w:lang w:eastAsia="pt-BR"/>
        </w:rPr>
        <w:t xml:space="preserve">a </w:t>
      </w:r>
      <w:r w:rsidR="000B3960">
        <w:rPr>
          <w:rFonts w:ascii="Times New Roman" w:eastAsia="Times New Roman" w:hAnsi="Times New Roman"/>
          <w:color w:val="000000" w:themeColor="text1"/>
          <w:sz w:val="24"/>
          <w:szCs w:val="24"/>
          <w:lang w:eastAsia="pt-BR"/>
        </w:rPr>
        <w:t>isso mesmo as culturas não devem se mostrar</w:t>
      </w:r>
      <w:r w:rsidRPr="004274F6">
        <w:rPr>
          <w:rFonts w:ascii="Times New Roman" w:eastAsia="Times New Roman" w:hAnsi="Times New Roman"/>
          <w:color w:val="000000" w:themeColor="text1"/>
          <w:sz w:val="24"/>
          <w:szCs w:val="24"/>
          <w:lang w:eastAsia="pt-BR"/>
        </w:rPr>
        <w:t xml:space="preserve"> hermeticamente fechadas, </w:t>
      </w:r>
      <w:r w:rsidR="000B3960">
        <w:rPr>
          <w:rFonts w:ascii="Times New Roman" w:eastAsia="Times New Roman" w:hAnsi="Times New Roman"/>
          <w:color w:val="000000" w:themeColor="text1"/>
          <w:sz w:val="24"/>
          <w:szCs w:val="24"/>
          <w:lang w:eastAsia="pt-BR"/>
        </w:rPr>
        <w:t>devendo abrir-se</w:t>
      </w:r>
      <w:r w:rsidRPr="004274F6">
        <w:rPr>
          <w:rFonts w:ascii="Times New Roman" w:eastAsia="Times New Roman" w:hAnsi="Times New Roman"/>
          <w:color w:val="000000" w:themeColor="text1"/>
          <w:sz w:val="24"/>
          <w:szCs w:val="24"/>
          <w:lang w:eastAsia="pt-BR"/>
        </w:rPr>
        <w:t xml:space="preserve"> sobretudo </w:t>
      </w:r>
      <w:r>
        <w:rPr>
          <w:rFonts w:ascii="Times New Roman" w:eastAsia="Times New Roman" w:hAnsi="Times New Roman"/>
          <w:color w:val="000000" w:themeColor="text1"/>
          <w:sz w:val="24"/>
          <w:szCs w:val="24"/>
          <w:lang w:eastAsia="pt-BR"/>
        </w:rPr>
        <w:t xml:space="preserve">para </w:t>
      </w:r>
      <w:r w:rsidRPr="004274F6">
        <w:rPr>
          <w:rFonts w:ascii="Times New Roman" w:eastAsia="Times New Roman" w:hAnsi="Times New Roman"/>
          <w:color w:val="000000" w:themeColor="text1"/>
          <w:sz w:val="24"/>
          <w:szCs w:val="24"/>
          <w:lang w:eastAsia="pt-BR"/>
        </w:rPr>
        <w:t>o reconhecimento dos direitos humanos</w:t>
      </w:r>
      <w:r>
        <w:rPr>
          <w:rStyle w:val="FootnoteReference"/>
          <w:rFonts w:ascii="Times New Roman" w:eastAsia="Times New Roman" w:hAnsi="Times New Roman"/>
          <w:color w:val="000000" w:themeColor="text1"/>
          <w:sz w:val="24"/>
          <w:szCs w:val="24"/>
          <w:lang w:eastAsia="pt-BR"/>
        </w:rPr>
        <w:footnoteReference w:id="25"/>
      </w:r>
      <w:r w:rsidRPr="004274F6">
        <w:rPr>
          <w:rFonts w:ascii="Times New Roman" w:eastAsia="Times New Roman" w:hAnsi="Times New Roman"/>
          <w:color w:val="000000" w:themeColor="text1"/>
          <w:sz w:val="24"/>
          <w:szCs w:val="24"/>
          <w:lang w:eastAsia="pt-BR"/>
        </w:rPr>
        <w:t>.</w:t>
      </w:r>
    </w:p>
    <w:p w:rsidR="00E007D1" w:rsidRPr="004E3FD1" w:rsidRDefault="00E007D1" w:rsidP="004274F6">
      <w:pPr>
        <w:autoSpaceDE w:val="0"/>
        <w:autoSpaceDN w:val="0"/>
        <w:adjustRightInd w:val="0"/>
        <w:spacing w:after="0" w:line="480" w:lineRule="auto"/>
        <w:ind w:firstLine="708"/>
        <w:jc w:val="both"/>
        <w:rPr>
          <w:rFonts w:ascii="Times New Roman" w:hAnsi="Times New Roman"/>
          <w:sz w:val="24"/>
          <w:szCs w:val="24"/>
          <w:lang w:eastAsia="pt-BR"/>
        </w:rPr>
      </w:pPr>
      <w:r w:rsidRPr="004274F6">
        <w:rPr>
          <w:rStyle w:val="s30eec3f8Char"/>
          <w:color w:val="000000" w:themeColor="text1"/>
        </w:rPr>
        <w:t>Faz-se necessária, neste ponto, uma digressão acerca da</w:t>
      </w:r>
      <w:r w:rsidRPr="004E3FD1">
        <w:rPr>
          <w:rStyle w:val="s30eec3f8Char"/>
        </w:rPr>
        <w:t xml:space="preserve"> construção histórica que deu respaldo aos direitos e </w:t>
      </w:r>
      <w:r w:rsidR="00860F4B">
        <w:rPr>
          <w:rStyle w:val="s30eec3f8Char"/>
        </w:rPr>
        <w:t xml:space="preserve">às </w:t>
      </w:r>
      <w:r w:rsidRPr="004E3FD1">
        <w:rPr>
          <w:rStyle w:val="s30eec3f8Char"/>
        </w:rPr>
        <w:t xml:space="preserve">liberdades sexuais hoje reconhecidos e tidos como fundamentais à </w:t>
      </w:r>
      <w:r w:rsidRPr="004E3FD1">
        <w:rPr>
          <w:rStyle w:val="s30eec3f8Char"/>
        </w:rPr>
        <w:lastRenderedPageBreak/>
        <w:t>personalidade individual e à dignidade humana. Usando-se de um paralelo com a experiência estadunidense, temos que, em primeiro momento, ainda no século XX e início do século XXI, discutiram-se especialmente direitos e liberdades de heterossexuais: questões envolvendo a possibilidade de uso de métodos contraceptivos</w:t>
      </w:r>
      <w:r w:rsidRPr="004E3FD1">
        <w:rPr>
          <w:rStyle w:val="FootnoteReference"/>
          <w:rFonts w:ascii="Times New Roman" w:hAnsi="Times New Roman"/>
          <w:sz w:val="24"/>
          <w:szCs w:val="24"/>
        </w:rPr>
        <w:footnoteReference w:id="26"/>
      </w:r>
      <w:r w:rsidRPr="004E3FD1">
        <w:rPr>
          <w:rFonts w:ascii="Times New Roman" w:hAnsi="Times New Roman"/>
          <w:bCs/>
          <w:iCs/>
          <w:sz w:val="24"/>
          <w:szCs w:val="24"/>
          <w:shd w:val="clear" w:color="auto" w:fill="FFFFFF"/>
        </w:rPr>
        <w:t>,</w:t>
      </w:r>
      <w:r w:rsidRPr="004E3FD1">
        <w:rPr>
          <w:rStyle w:val="s30eec3f8Char"/>
        </w:rPr>
        <w:t xml:space="preserve"> a permissão de prática de relações sexuais por pessoas solteiras de raças diversas ou não</w:t>
      </w:r>
      <w:r w:rsidRPr="004E3FD1">
        <w:rPr>
          <w:rStyle w:val="FootnoteReference"/>
          <w:rFonts w:ascii="Times New Roman" w:hAnsi="Times New Roman"/>
          <w:sz w:val="24"/>
          <w:szCs w:val="24"/>
          <w:lang w:eastAsia="pt-BR"/>
        </w:rPr>
        <w:footnoteReference w:id="27"/>
      </w:r>
      <w:r w:rsidRPr="004E3FD1">
        <w:rPr>
          <w:rStyle w:val="s30eec3f8Char"/>
        </w:rPr>
        <w:t xml:space="preserve"> </w:t>
      </w:r>
      <w:r w:rsidRPr="004E3FD1">
        <w:rPr>
          <w:rStyle w:val="FootnoteReference"/>
          <w:rFonts w:ascii="Times New Roman" w:hAnsi="Times New Roman"/>
          <w:sz w:val="24"/>
          <w:szCs w:val="24"/>
        </w:rPr>
        <w:footnoteReference w:id="28"/>
      </w:r>
      <w:r w:rsidRPr="004E3FD1">
        <w:rPr>
          <w:rStyle w:val="s30eec3f8Char"/>
        </w:rPr>
        <w:t>, assim como a utilização de métodos contraceptivos por estas pessoas, enquanto solteiras</w:t>
      </w:r>
      <w:r w:rsidRPr="004E3FD1">
        <w:rPr>
          <w:rStyle w:val="FootnoteReference"/>
          <w:rFonts w:ascii="Times New Roman" w:hAnsi="Times New Roman"/>
          <w:sz w:val="24"/>
          <w:szCs w:val="24"/>
        </w:rPr>
        <w:footnoteReference w:id="29"/>
      </w:r>
      <w:r w:rsidRPr="004E3FD1">
        <w:rPr>
          <w:rStyle w:val="s30eec3f8Char"/>
        </w:rPr>
        <w:t>, foram objeto de análise pelos tribunais americanos. Com base no direito à vida privada, reconheceu-se</w:t>
      </w:r>
      <w:r w:rsidRPr="004E3FD1">
        <w:rPr>
          <w:rFonts w:ascii="Times New Roman" w:hAnsi="Times New Roman"/>
          <w:bCs/>
          <w:iCs/>
          <w:sz w:val="24"/>
          <w:szCs w:val="24"/>
          <w:shd w:val="clear" w:color="auto" w:fill="FFFFFF"/>
        </w:rPr>
        <w:t>, intermitentemente em todos estes casos, a arbitrariedade do Estado em interferir em tais assuntos.</w:t>
      </w:r>
    </w:p>
    <w:p w:rsidR="00E007D1" w:rsidRPr="004E3FD1" w:rsidRDefault="00E007D1" w:rsidP="004E3FD1">
      <w:pPr>
        <w:tabs>
          <w:tab w:val="left" w:pos="2694"/>
        </w:tabs>
        <w:autoSpaceDE w:val="0"/>
        <w:autoSpaceDN w:val="0"/>
        <w:adjustRightInd w:val="0"/>
        <w:spacing w:after="0" w:line="480" w:lineRule="auto"/>
        <w:ind w:firstLine="708"/>
        <w:jc w:val="both"/>
        <w:rPr>
          <w:rFonts w:ascii="Times New Roman" w:hAnsi="Times New Roman"/>
          <w:iCs/>
          <w:sz w:val="24"/>
          <w:szCs w:val="24"/>
        </w:rPr>
      </w:pPr>
      <w:r w:rsidRPr="004E3FD1">
        <w:rPr>
          <w:rFonts w:ascii="Times New Roman" w:hAnsi="Times New Roman"/>
          <w:bCs/>
          <w:iCs/>
          <w:sz w:val="24"/>
          <w:szCs w:val="24"/>
          <w:shd w:val="clear" w:color="auto" w:fill="FFFFFF"/>
        </w:rPr>
        <w:t>Com muito esforço, somente a partir do início do século XXI passou-se a permitir semelhantes direitos e liberdades aos não heterossexuais. Em 2003, a Suprema Corte dos Estados Unidos julgou inconstitucional lei que criminalizava relações homossexuais</w:t>
      </w:r>
      <w:r w:rsidRPr="004E3FD1">
        <w:rPr>
          <w:rStyle w:val="FootnoteReference"/>
          <w:rFonts w:ascii="Times New Roman" w:hAnsi="Times New Roman"/>
          <w:bCs/>
          <w:iCs/>
          <w:sz w:val="24"/>
          <w:szCs w:val="24"/>
          <w:shd w:val="clear" w:color="auto" w:fill="FFFFFF"/>
        </w:rPr>
        <w:footnoteReference w:id="30"/>
      </w:r>
      <w:r w:rsidRPr="004E3FD1">
        <w:rPr>
          <w:rFonts w:ascii="Times New Roman" w:hAnsi="Times New Roman"/>
          <w:bCs/>
          <w:iCs/>
          <w:sz w:val="24"/>
          <w:szCs w:val="24"/>
          <w:shd w:val="clear" w:color="auto" w:fill="FFFFFF"/>
        </w:rPr>
        <w:t>, sendo que n</w:t>
      </w:r>
      <w:r w:rsidR="0019038A">
        <w:rPr>
          <w:rFonts w:ascii="Times New Roman" w:hAnsi="Times New Roman"/>
          <w:sz w:val="24"/>
          <w:szCs w:val="24"/>
        </w:rPr>
        <w:t xml:space="preserve">o mesmo ano </w:t>
      </w:r>
      <w:r w:rsidRPr="004E3FD1">
        <w:rPr>
          <w:rFonts w:ascii="Times New Roman" w:hAnsi="Times New Roman"/>
          <w:sz w:val="24"/>
          <w:szCs w:val="24"/>
        </w:rPr>
        <w:t xml:space="preserve">a Suprema Corte do Estado de </w:t>
      </w:r>
      <w:hyperlink r:id="rId13" w:tooltip="Same-sex marriage in Massachusetts" w:history="1">
        <w:r w:rsidRPr="004E3FD1">
          <w:rPr>
            <w:rStyle w:val="Hyperlink"/>
            <w:rFonts w:ascii="Times New Roman" w:hAnsi="Times New Roman"/>
            <w:color w:val="auto"/>
            <w:sz w:val="24"/>
            <w:szCs w:val="24"/>
            <w:u w:val="none"/>
          </w:rPr>
          <w:t>Massachusetts</w:t>
        </w:r>
      </w:hyperlink>
      <w:r w:rsidRPr="004E3FD1">
        <w:rPr>
          <w:rFonts w:ascii="Times New Roman" w:hAnsi="Times New Roman"/>
          <w:sz w:val="24"/>
          <w:szCs w:val="24"/>
        </w:rPr>
        <w:t xml:space="preserve"> declarou</w:t>
      </w:r>
      <w:r w:rsidRPr="004E3FD1">
        <w:rPr>
          <w:rFonts w:ascii="Times New Roman" w:hAnsi="Times New Roman"/>
          <w:iCs/>
          <w:sz w:val="24"/>
          <w:szCs w:val="24"/>
        </w:rPr>
        <w:t xml:space="preserve"> a possibilidade de casamento entre pessoas do mesmo sexo</w:t>
      </w:r>
      <w:r w:rsidRPr="004E3FD1">
        <w:rPr>
          <w:rStyle w:val="FootnoteReference"/>
          <w:rFonts w:ascii="Times New Roman" w:hAnsi="Times New Roman"/>
          <w:iCs/>
          <w:sz w:val="24"/>
          <w:szCs w:val="24"/>
        </w:rPr>
        <w:footnoteReference w:id="31"/>
      </w:r>
      <w:r w:rsidRPr="004E3FD1">
        <w:rPr>
          <w:rFonts w:ascii="Times New Roman" w:hAnsi="Times New Roman"/>
          <w:iCs/>
          <w:sz w:val="24"/>
          <w:szCs w:val="24"/>
        </w:rPr>
        <w:t xml:space="preserve">, o que se seguiu por outros Estados, como da </w:t>
      </w:r>
      <w:r w:rsidRPr="004E3FD1">
        <w:rPr>
          <w:rFonts w:ascii="Times New Roman" w:hAnsi="Times New Roman"/>
          <w:sz w:val="24"/>
          <w:szCs w:val="24"/>
        </w:rPr>
        <w:t xml:space="preserve">New Jersey (2006), </w:t>
      </w:r>
      <w:r w:rsidRPr="004E3FD1">
        <w:rPr>
          <w:rFonts w:ascii="Times New Roman" w:hAnsi="Times New Roman"/>
          <w:iCs/>
          <w:sz w:val="24"/>
          <w:szCs w:val="24"/>
        </w:rPr>
        <w:t>Califórnia (2008)</w:t>
      </w:r>
      <w:r w:rsidRPr="004E3FD1">
        <w:rPr>
          <w:rStyle w:val="FootnoteReference"/>
          <w:rFonts w:ascii="Times New Roman" w:hAnsi="Times New Roman"/>
          <w:iCs/>
          <w:sz w:val="24"/>
          <w:szCs w:val="24"/>
        </w:rPr>
        <w:footnoteReference w:id="32"/>
      </w:r>
      <w:r w:rsidRPr="004E3FD1">
        <w:rPr>
          <w:rFonts w:ascii="Times New Roman" w:hAnsi="Times New Roman"/>
          <w:iCs/>
          <w:sz w:val="24"/>
          <w:szCs w:val="24"/>
        </w:rPr>
        <w:t xml:space="preserve">, </w:t>
      </w:r>
      <w:r w:rsidRPr="004E3FD1">
        <w:rPr>
          <w:rFonts w:ascii="Times New Roman" w:hAnsi="Times New Roman"/>
          <w:sz w:val="24"/>
          <w:szCs w:val="24"/>
        </w:rPr>
        <w:t xml:space="preserve">Connecticut (2008), </w:t>
      </w:r>
      <w:r w:rsidRPr="004E3FD1">
        <w:rPr>
          <w:rFonts w:ascii="Times New Roman" w:hAnsi="Times New Roman"/>
          <w:iCs/>
          <w:sz w:val="24"/>
          <w:szCs w:val="24"/>
        </w:rPr>
        <w:t xml:space="preserve"> de Iowa (2009)</w:t>
      </w:r>
      <w:r w:rsidRPr="004E3FD1">
        <w:rPr>
          <w:rStyle w:val="FootnoteReference"/>
          <w:rFonts w:ascii="Times New Roman" w:hAnsi="Times New Roman"/>
          <w:iCs/>
          <w:sz w:val="24"/>
          <w:szCs w:val="24"/>
        </w:rPr>
        <w:footnoteReference w:id="33"/>
      </w:r>
      <w:r w:rsidRPr="004E3FD1">
        <w:rPr>
          <w:rFonts w:ascii="Times New Roman" w:hAnsi="Times New Roman"/>
          <w:iCs/>
          <w:sz w:val="24"/>
          <w:szCs w:val="24"/>
        </w:rPr>
        <w:t>,</w:t>
      </w:r>
      <w:r w:rsidRPr="004E3FD1">
        <w:rPr>
          <w:rFonts w:ascii="Times New Roman" w:hAnsi="Times New Roman"/>
          <w:sz w:val="24"/>
          <w:szCs w:val="24"/>
        </w:rPr>
        <w:t xml:space="preserve"> Vermont (2009), </w:t>
      </w:r>
      <w:r w:rsidRPr="004E3FD1">
        <w:rPr>
          <w:rFonts w:ascii="Times New Roman" w:hAnsi="Times New Roman"/>
          <w:iCs/>
          <w:sz w:val="24"/>
          <w:szCs w:val="24"/>
        </w:rPr>
        <w:t xml:space="preserve"> </w:t>
      </w:r>
      <w:r w:rsidRPr="004E3FD1">
        <w:rPr>
          <w:rFonts w:ascii="Times New Roman" w:hAnsi="Times New Roman"/>
          <w:sz w:val="24"/>
          <w:szCs w:val="24"/>
        </w:rPr>
        <w:t>New Hampshire</w:t>
      </w:r>
      <w:r w:rsidRPr="004E3FD1">
        <w:rPr>
          <w:rFonts w:ascii="Times New Roman" w:hAnsi="Times New Roman"/>
          <w:iCs/>
          <w:sz w:val="24"/>
          <w:szCs w:val="24"/>
        </w:rPr>
        <w:t xml:space="preserve">  (2011),  e de Nova York (2012). Todos os julgamentos fundavam-se, justamente, na liberdade de orientação sexual e na vedação de interferência estatal na vida privada</w:t>
      </w:r>
      <w:r w:rsidRPr="004E3FD1">
        <w:rPr>
          <w:rFonts w:ascii="Times New Roman" w:hAnsi="Times New Roman"/>
          <w:bCs/>
          <w:iCs/>
          <w:sz w:val="24"/>
          <w:szCs w:val="24"/>
          <w:shd w:val="clear" w:color="auto" w:fill="FFFFFF"/>
        </w:rPr>
        <w:t>.</w:t>
      </w:r>
    </w:p>
    <w:p w:rsidR="00E007D1" w:rsidRPr="004E3FD1" w:rsidRDefault="00E007D1" w:rsidP="004E3FD1">
      <w:pPr>
        <w:autoSpaceDE w:val="0"/>
        <w:autoSpaceDN w:val="0"/>
        <w:adjustRightInd w:val="0"/>
        <w:spacing w:after="0" w:line="480" w:lineRule="auto"/>
        <w:ind w:firstLine="708"/>
        <w:jc w:val="both"/>
        <w:rPr>
          <w:rFonts w:ascii="Times New Roman" w:hAnsi="Times New Roman"/>
          <w:color w:val="FF0000"/>
          <w:sz w:val="24"/>
          <w:szCs w:val="24"/>
        </w:rPr>
      </w:pPr>
      <w:r w:rsidRPr="004E3FD1">
        <w:rPr>
          <w:rStyle w:val="s30eec3f8Char"/>
        </w:rPr>
        <w:lastRenderedPageBreak/>
        <w:t>No mesmo período, ao desenvolver e atualizar a noção de proteção do direito à vida privada, o Direito europeu (principalmente internacional e comunitário) avançou rapidamente no contexto de proteção à liberdade de orientação sexual</w:t>
      </w:r>
      <w:r w:rsidRPr="004E3FD1">
        <w:rPr>
          <w:rStyle w:val="FootnoteReference"/>
          <w:rFonts w:ascii="Times New Roman" w:hAnsi="Times New Roman"/>
          <w:sz w:val="24"/>
          <w:szCs w:val="24"/>
        </w:rPr>
        <w:footnoteReference w:id="34"/>
      </w:r>
      <w:r w:rsidRPr="004E3FD1">
        <w:rPr>
          <w:rFonts w:ascii="Times New Roman" w:hAnsi="Times New Roman"/>
          <w:sz w:val="24"/>
          <w:szCs w:val="24"/>
        </w:rPr>
        <w:t xml:space="preserve"> </w:t>
      </w:r>
      <w:r w:rsidRPr="004E3FD1">
        <w:rPr>
          <w:rStyle w:val="FootnoteReference"/>
          <w:rFonts w:ascii="Times New Roman" w:hAnsi="Times New Roman"/>
          <w:sz w:val="24"/>
          <w:szCs w:val="24"/>
        </w:rPr>
        <w:footnoteReference w:id="35"/>
      </w:r>
      <w:r w:rsidRPr="004E3FD1">
        <w:rPr>
          <w:rFonts w:ascii="Times New Roman" w:hAnsi="Times New Roman"/>
          <w:sz w:val="24"/>
          <w:szCs w:val="24"/>
        </w:rPr>
        <w:t>.</w:t>
      </w:r>
      <w:r w:rsidRPr="004E3FD1">
        <w:rPr>
          <w:rFonts w:ascii="Times New Roman" w:hAnsi="Times New Roman"/>
          <w:color w:val="FF0000"/>
          <w:sz w:val="24"/>
          <w:szCs w:val="24"/>
        </w:rPr>
        <w:t xml:space="preserve"> </w:t>
      </w:r>
      <w:r w:rsidRPr="004E3FD1">
        <w:rPr>
          <w:rStyle w:val="s30eec3f8Char"/>
        </w:rPr>
        <w:t>Em casos contendo criminalização de relações sexuais entre adultos do mesmo sexo</w:t>
      </w:r>
      <w:r w:rsidRPr="004E3FD1">
        <w:rPr>
          <w:rStyle w:val="FootnoteReference"/>
          <w:rFonts w:ascii="Times New Roman" w:hAnsi="Times New Roman"/>
          <w:sz w:val="24"/>
          <w:szCs w:val="24"/>
        </w:rPr>
        <w:footnoteReference w:id="36"/>
      </w:r>
      <w:r w:rsidRPr="004E3FD1">
        <w:rPr>
          <w:rStyle w:val="s30eec3f8Char"/>
        </w:rPr>
        <w:t>; demissão de homossexuais em razão de sua orientação sexual</w:t>
      </w:r>
      <w:r w:rsidRPr="004E3FD1">
        <w:rPr>
          <w:rStyle w:val="FootnoteReference"/>
          <w:rFonts w:ascii="Times New Roman" w:hAnsi="Times New Roman"/>
          <w:sz w:val="24"/>
          <w:szCs w:val="24"/>
        </w:rPr>
        <w:footnoteReference w:id="37"/>
      </w:r>
      <w:r w:rsidRPr="004E3FD1">
        <w:rPr>
          <w:rStyle w:val="s30eec3f8Char"/>
        </w:rPr>
        <w:t>; diferença de parâmetro de idade para homossexuais terem relações sexuais em detrimento de heterossexuais</w:t>
      </w:r>
      <w:r w:rsidRPr="004E3FD1">
        <w:rPr>
          <w:rStyle w:val="FootnoteReference"/>
          <w:rFonts w:ascii="Times New Roman" w:hAnsi="Times New Roman"/>
          <w:sz w:val="24"/>
          <w:szCs w:val="24"/>
        </w:rPr>
        <w:footnoteReference w:id="38"/>
      </w:r>
      <w:r w:rsidRPr="004E3FD1">
        <w:rPr>
          <w:rFonts w:ascii="Times New Roman" w:hAnsi="Times New Roman"/>
          <w:sz w:val="24"/>
          <w:szCs w:val="24"/>
        </w:rPr>
        <w:t>; possibilidade de atribuição de direitos parentais a homossexuais</w:t>
      </w:r>
      <w:r w:rsidRPr="004E3FD1">
        <w:rPr>
          <w:rStyle w:val="FootnoteReference"/>
          <w:rFonts w:ascii="Times New Roman" w:hAnsi="Times New Roman"/>
          <w:sz w:val="24"/>
          <w:szCs w:val="24"/>
        </w:rPr>
        <w:footnoteReference w:id="39"/>
      </w:r>
      <w:r w:rsidRPr="004E3FD1">
        <w:rPr>
          <w:rStyle w:val="s30eec3f8Char"/>
        </w:rPr>
        <w:t>; assim como a possibilidade de sucessão de bens do companheiro homoafetivo de fato</w:t>
      </w:r>
      <w:r w:rsidRPr="004E3FD1">
        <w:rPr>
          <w:rStyle w:val="FootnoteReference"/>
          <w:rFonts w:ascii="Times New Roman" w:hAnsi="Times New Roman"/>
          <w:sz w:val="24"/>
          <w:szCs w:val="24"/>
        </w:rPr>
        <w:footnoteReference w:id="40"/>
      </w:r>
      <w:r w:rsidRPr="004E3FD1">
        <w:rPr>
          <w:rFonts w:ascii="Times New Roman" w:hAnsi="Times New Roman"/>
          <w:sz w:val="24"/>
          <w:szCs w:val="24"/>
        </w:rPr>
        <w:t>;</w:t>
      </w:r>
      <w:r w:rsidRPr="004E3FD1">
        <w:rPr>
          <w:rFonts w:ascii="Times New Roman" w:hAnsi="Times New Roman"/>
          <w:color w:val="FF0000"/>
          <w:sz w:val="24"/>
          <w:szCs w:val="24"/>
        </w:rPr>
        <w:t xml:space="preserve"> </w:t>
      </w:r>
      <w:r w:rsidRPr="004E3FD1">
        <w:rPr>
          <w:rFonts w:ascii="Times New Roman" w:hAnsi="Times New Roman"/>
          <w:sz w:val="24"/>
          <w:szCs w:val="24"/>
        </w:rPr>
        <w:t>decidiu-se</w:t>
      </w:r>
      <w:r w:rsidRPr="004E3FD1">
        <w:rPr>
          <w:rFonts w:ascii="Times New Roman" w:hAnsi="Times New Roman"/>
          <w:color w:val="FF0000"/>
          <w:sz w:val="24"/>
          <w:szCs w:val="24"/>
        </w:rPr>
        <w:t xml:space="preserve"> </w:t>
      </w:r>
      <w:r w:rsidRPr="004E3FD1">
        <w:rPr>
          <w:rStyle w:val="s30eec3f8Char"/>
        </w:rPr>
        <w:t>que limitar tais direitos com base na orientação sexual seria intrusão arbitrária e policialesca do Estado na vida privada. Em idêntica postura incorre o Estado de Elizabetia, indubitavelmente, ao denegar a Adriana e Serafina a titularidade do direito de acesso a um instituto da vida civil tão somente por força da sua orientação sexual.</w:t>
      </w:r>
    </w:p>
    <w:p w:rsidR="00E007D1" w:rsidRPr="004E3FD1" w:rsidRDefault="00E007D1" w:rsidP="004E3FD1">
      <w:pPr>
        <w:autoSpaceDE w:val="0"/>
        <w:autoSpaceDN w:val="0"/>
        <w:adjustRightInd w:val="0"/>
        <w:spacing w:after="0" w:line="480" w:lineRule="auto"/>
        <w:ind w:firstLine="708"/>
        <w:jc w:val="both"/>
        <w:rPr>
          <w:rFonts w:ascii="Times New Roman" w:hAnsi="Times New Roman"/>
          <w:sz w:val="24"/>
          <w:szCs w:val="24"/>
        </w:rPr>
      </w:pPr>
      <w:r w:rsidRPr="004E3FD1">
        <w:rPr>
          <w:rStyle w:val="s30eec3f8Char"/>
        </w:rPr>
        <w:t>Ainda no âmbito da Corte Europeia de Direitos Humanos, ressalta-se que não mais se condiciona o reconhecimento do caráter familiar da união entre pessoas do mesmo sexo à adoção. Em que pese inicialmente atrelada à aceitação da adoção conjunta por casais homoafetivos</w:t>
      </w:r>
      <w:r w:rsidRPr="004E3FD1">
        <w:rPr>
          <w:rStyle w:val="FootnoteReference"/>
          <w:rFonts w:ascii="Times New Roman" w:hAnsi="Times New Roman"/>
          <w:sz w:val="24"/>
          <w:szCs w:val="24"/>
        </w:rPr>
        <w:footnoteReference w:id="41"/>
      </w:r>
      <w:r w:rsidRPr="004E3FD1">
        <w:rPr>
          <w:rStyle w:val="s30eec3f8Char"/>
        </w:rPr>
        <w:t xml:space="preserve"> </w:t>
      </w:r>
      <w:r w:rsidRPr="004E3FD1">
        <w:rPr>
          <w:rStyle w:val="FootnoteReference"/>
          <w:rFonts w:ascii="Times New Roman" w:hAnsi="Times New Roman"/>
          <w:sz w:val="24"/>
          <w:szCs w:val="24"/>
        </w:rPr>
        <w:footnoteReference w:id="42"/>
      </w:r>
      <w:r w:rsidRPr="004E3FD1">
        <w:rPr>
          <w:rStyle w:val="s30eec3f8Char"/>
        </w:rPr>
        <w:t xml:space="preserve"> – cujos direitos eram, antes ainda, reconhecidos apenas no âmbito do </w:t>
      </w:r>
      <w:r w:rsidRPr="004E3FD1">
        <w:rPr>
          <w:rStyle w:val="s30eec3f8Char"/>
        </w:rPr>
        <w:lastRenderedPageBreak/>
        <w:t>“direito à vida privada”</w:t>
      </w:r>
      <w:r w:rsidRPr="004E3FD1">
        <w:rPr>
          <w:rStyle w:val="FootnoteReference"/>
          <w:rFonts w:ascii="Times New Roman" w:hAnsi="Times New Roman"/>
          <w:sz w:val="24"/>
          <w:szCs w:val="24"/>
        </w:rPr>
        <w:footnoteReference w:id="43"/>
      </w:r>
      <w:r w:rsidRPr="004E3FD1">
        <w:rPr>
          <w:rFonts w:ascii="Times New Roman" w:hAnsi="Times New Roman"/>
          <w:sz w:val="24"/>
          <w:szCs w:val="24"/>
        </w:rPr>
        <w:t xml:space="preserve"> –, a qualificação do casal de pessoas do mesmo</w:t>
      </w:r>
      <w:r>
        <w:rPr>
          <w:rFonts w:ascii="Times New Roman" w:hAnsi="Times New Roman"/>
          <w:sz w:val="24"/>
          <w:szCs w:val="24"/>
        </w:rPr>
        <w:t xml:space="preserve"> sexo</w:t>
      </w:r>
      <w:r w:rsidRPr="004E3FD1">
        <w:rPr>
          <w:rFonts w:ascii="Times New Roman" w:hAnsi="Times New Roman"/>
          <w:sz w:val="24"/>
          <w:szCs w:val="24"/>
        </w:rPr>
        <w:t xml:space="preserve"> como autêntica entidade familiar, desde o</w:t>
      </w:r>
      <w:r w:rsidRPr="004E3FD1">
        <w:rPr>
          <w:rStyle w:val="s30eec3f8Char"/>
        </w:rPr>
        <w:t xml:space="preserve"> caso </w:t>
      </w:r>
      <w:r w:rsidRPr="004E3FD1">
        <w:rPr>
          <w:rFonts w:ascii="Times New Roman" w:hAnsi="Times New Roman"/>
          <w:i/>
          <w:sz w:val="24"/>
          <w:szCs w:val="24"/>
        </w:rPr>
        <w:t>Schalk and Kopf v. Austria</w:t>
      </w:r>
      <w:r w:rsidR="006F0FB1">
        <w:rPr>
          <w:rFonts w:ascii="Times New Roman" w:hAnsi="Times New Roman"/>
          <w:sz w:val="24"/>
          <w:szCs w:val="24"/>
        </w:rPr>
        <w:t>, de 2010</w:t>
      </w:r>
      <w:r w:rsidRPr="004E3FD1">
        <w:rPr>
          <w:rFonts w:ascii="Times New Roman" w:hAnsi="Times New Roman"/>
          <w:sz w:val="24"/>
          <w:szCs w:val="24"/>
        </w:rPr>
        <w:t>, dá-se independent</w:t>
      </w:r>
      <w:r w:rsidR="006F0FB1">
        <w:rPr>
          <w:rFonts w:ascii="Times New Roman" w:hAnsi="Times New Roman"/>
          <w:sz w:val="24"/>
          <w:szCs w:val="24"/>
        </w:rPr>
        <w:t>emente da existência de adotado.</w:t>
      </w:r>
      <w:r w:rsidRPr="004E3FD1">
        <w:rPr>
          <w:rFonts w:ascii="Times New Roman" w:hAnsi="Times New Roman"/>
          <w:sz w:val="24"/>
          <w:szCs w:val="24"/>
        </w:rPr>
        <w:t xml:space="preserve"> </w:t>
      </w:r>
      <w:r w:rsidRPr="004E3FD1">
        <w:rPr>
          <w:rStyle w:val="s30eec3f8Char"/>
        </w:rPr>
        <w:t>No referido julgamento da Corte Europeia, reavaliou-se a noção de família justamente ante a impossibilidade de desconsiderar</w:t>
      </w:r>
      <w:r w:rsidR="006F0FB1">
        <w:rPr>
          <w:rStyle w:val="s30eec3f8Char"/>
        </w:rPr>
        <w:t>-se</w:t>
      </w:r>
      <w:r w:rsidRPr="004E3FD1">
        <w:rPr>
          <w:rStyle w:val="s30eec3f8Char"/>
        </w:rPr>
        <w:t xml:space="preserve"> a realidade cada vez mais perceptível do poliformismo familiar. Com efeito, </w:t>
      </w:r>
      <w:r w:rsidRPr="004E3FD1">
        <w:rPr>
          <w:rFonts w:ascii="Times New Roman" w:hAnsi="Times New Roman"/>
          <w:sz w:val="24"/>
          <w:szCs w:val="24"/>
        </w:rPr>
        <w:t xml:space="preserve">seria artificial manter a visão de que, em contraste com um casal de sexo oposto, um casal do mesmo sexo não poderia desfrutar de “vida familiar”. </w:t>
      </w:r>
      <w:r w:rsidR="006F0FB1">
        <w:rPr>
          <w:rFonts w:ascii="Times New Roman" w:hAnsi="Times New Roman"/>
          <w:sz w:val="24"/>
          <w:szCs w:val="24"/>
        </w:rPr>
        <w:t>Por conseguinte</w:t>
      </w:r>
      <w:r w:rsidR="00CD76BF">
        <w:rPr>
          <w:rFonts w:ascii="Times New Roman" w:hAnsi="Times New Roman"/>
          <w:sz w:val="24"/>
          <w:szCs w:val="24"/>
        </w:rPr>
        <w:t>, pares do mesmo gênero com ânimo de convivência</w:t>
      </w:r>
      <w:r w:rsidRPr="004E3FD1">
        <w:rPr>
          <w:rFonts w:ascii="Times New Roman" w:hAnsi="Times New Roman"/>
          <w:sz w:val="24"/>
          <w:szCs w:val="24"/>
        </w:rPr>
        <w:t xml:space="preserve">, tais como Adriana e Serafina, enquadram-se, sim, na noção de “vida familiar”, </w:t>
      </w:r>
      <w:r w:rsidR="006F0FB1">
        <w:rPr>
          <w:rFonts w:ascii="Times New Roman" w:hAnsi="Times New Roman"/>
          <w:sz w:val="24"/>
          <w:szCs w:val="24"/>
        </w:rPr>
        <w:t>a exemplo do que ocorre com relação a</w:t>
      </w:r>
      <w:r w:rsidRPr="004E3FD1">
        <w:rPr>
          <w:rFonts w:ascii="Times New Roman" w:hAnsi="Times New Roman"/>
          <w:sz w:val="24"/>
          <w:szCs w:val="24"/>
        </w:rPr>
        <w:t>o relacionam</w:t>
      </w:r>
      <w:r w:rsidR="006F0FB1">
        <w:rPr>
          <w:rFonts w:ascii="Times New Roman" w:hAnsi="Times New Roman"/>
          <w:sz w:val="24"/>
          <w:szCs w:val="24"/>
        </w:rPr>
        <w:t xml:space="preserve">ento de um </w:t>
      </w:r>
      <w:r w:rsidR="00AD53F5">
        <w:rPr>
          <w:rFonts w:ascii="Times New Roman" w:hAnsi="Times New Roman"/>
          <w:sz w:val="24"/>
          <w:szCs w:val="24"/>
        </w:rPr>
        <w:t>heterossexual</w:t>
      </w:r>
      <w:r w:rsidR="006F0FB1">
        <w:rPr>
          <w:rFonts w:ascii="Times New Roman" w:hAnsi="Times New Roman"/>
          <w:sz w:val="24"/>
          <w:szCs w:val="24"/>
        </w:rPr>
        <w:t xml:space="preserve"> </w:t>
      </w:r>
      <w:r w:rsidRPr="004E3FD1">
        <w:rPr>
          <w:rFonts w:ascii="Times New Roman" w:hAnsi="Times New Roman"/>
          <w:sz w:val="24"/>
          <w:szCs w:val="24"/>
        </w:rPr>
        <w:t>em idêntica situação</w:t>
      </w:r>
      <w:r w:rsidRPr="004E3FD1">
        <w:rPr>
          <w:rStyle w:val="FootnoteReference"/>
          <w:rFonts w:ascii="Times New Roman" w:hAnsi="Times New Roman"/>
          <w:sz w:val="24"/>
          <w:szCs w:val="24"/>
        </w:rPr>
        <w:footnoteReference w:id="44"/>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O direito à </w:t>
      </w:r>
      <w:r w:rsidRPr="00424ADF">
        <w:rPr>
          <w:rFonts w:ascii="Times New Roman" w:hAnsi="Times New Roman"/>
          <w:sz w:val="24"/>
          <w:szCs w:val="24"/>
        </w:rPr>
        <w:t>proteção da família tem o seu conteúdo jurídico ancorado na valorização da dignidade da pessoa humana. A família é vista como ‘instituição’ da sociedade civil, tanto no âmbito internacional</w:t>
      </w:r>
      <w:r w:rsidRPr="00424ADF">
        <w:rPr>
          <w:rStyle w:val="FootnoteReference"/>
          <w:rFonts w:ascii="Times New Roman" w:hAnsi="Times New Roman"/>
          <w:sz w:val="24"/>
          <w:szCs w:val="24"/>
        </w:rPr>
        <w:footnoteReference w:id="45"/>
      </w:r>
      <w:r w:rsidRPr="00424ADF">
        <w:rPr>
          <w:rFonts w:ascii="Times New Roman" w:hAnsi="Times New Roman"/>
          <w:sz w:val="24"/>
          <w:szCs w:val="24"/>
        </w:rPr>
        <w:t xml:space="preserve"> como no plano interno</w:t>
      </w:r>
      <w:r w:rsidRPr="00424ADF">
        <w:rPr>
          <w:rFonts w:ascii="Times New Roman" w:hAnsi="Times New Roman"/>
          <w:sz w:val="24"/>
          <w:szCs w:val="24"/>
          <w:vertAlign w:val="superscript"/>
        </w:rPr>
        <w:footnoteReference w:id="46"/>
      </w:r>
      <w:r w:rsidRPr="00424ADF">
        <w:rPr>
          <w:rFonts w:ascii="Times New Roman" w:hAnsi="Times New Roman"/>
          <w:sz w:val="24"/>
          <w:szCs w:val="24"/>
        </w:rPr>
        <w:t>. Disso</w:t>
      </w:r>
      <w:r w:rsidRPr="004E3FD1">
        <w:rPr>
          <w:rFonts w:ascii="Times New Roman" w:hAnsi="Times New Roman"/>
          <w:sz w:val="24"/>
          <w:szCs w:val="24"/>
        </w:rPr>
        <w:t xml:space="preserve"> decorre o direito de toda família a existir e progredir como tal, o que impõe o respeito e a promoção da família, da sua dignidade, independência, integridade e estabilidade</w:t>
      </w:r>
      <w:r w:rsidRPr="004E3FD1">
        <w:rPr>
          <w:rFonts w:ascii="Times New Roman" w:hAnsi="Times New Roman"/>
          <w:sz w:val="24"/>
          <w:szCs w:val="24"/>
          <w:vertAlign w:val="superscript"/>
        </w:rPr>
        <w:footnoteReference w:id="47"/>
      </w:r>
      <w:r w:rsidRPr="004E3FD1">
        <w:rPr>
          <w:rFonts w:ascii="Times New Roman" w:hAnsi="Times New Roman"/>
          <w:sz w:val="24"/>
          <w:szCs w:val="24"/>
        </w:rPr>
        <w:t xml:space="preserve">. Por tal motivo, essa proteção deve conter, hodiernamente, todas as situações que caracterizem as relações de afeto mais profundas, traduzidas em comunhão de vida. E a referida proteção perpassa, necessariamente, pelo reconhecimento, por parte do Estado, da possibilidade de duas pessoas do mesmo sexo constituírem uma família. Justamente daí decorre a violação ao artigo 17 da Convenção, por Elizabetia, que, além de falhar no dever de proteção da entidade familiar, incorre em violação </w:t>
      </w:r>
      <w:r w:rsidRPr="004E3FD1">
        <w:rPr>
          <w:rFonts w:ascii="Times New Roman" w:hAnsi="Times New Roman"/>
          <w:sz w:val="24"/>
          <w:szCs w:val="24"/>
        </w:rPr>
        <w:lastRenderedPageBreak/>
        <w:t>conjunta aos termos do artigo 11 da Convenção, quando funda a sua denegação do direito a formar uma família em aspectos da vida privada de Adriana e Serafina.</w:t>
      </w:r>
    </w:p>
    <w:p w:rsidR="00E007D1" w:rsidRPr="004E3FD1" w:rsidRDefault="00E007D1" w:rsidP="004E3FD1">
      <w:pPr>
        <w:tabs>
          <w:tab w:val="left" w:pos="7371"/>
        </w:tabs>
        <w:autoSpaceDE w:val="0"/>
        <w:autoSpaceDN w:val="0"/>
        <w:adjustRightInd w:val="0"/>
        <w:spacing w:after="0" w:line="480" w:lineRule="auto"/>
        <w:ind w:firstLine="708"/>
        <w:jc w:val="both"/>
        <w:rPr>
          <w:rStyle w:val="s30eec3f8Char"/>
        </w:rPr>
      </w:pPr>
      <w:r w:rsidRPr="004E3FD1">
        <w:rPr>
          <w:rStyle w:val="s30eec3f8Char"/>
        </w:rPr>
        <w:t>Imperativo destacar que a jurisprudência já firmada por esta Honorável Corte, no que se refere a violações à dignidade e o direito à vida privacidade</w:t>
      </w:r>
      <w:r w:rsidRPr="004E3FD1">
        <w:rPr>
          <w:rStyle w:val="FootnoteReference"/>
          <w:rFonts w:ascii="Times New Roman" w:hAnsi="Times New Roman"/>
          <w:sz w:val="24"/>
          <w:szCs w:val="24"/>
        </w:rPr>
        <w:footnoteReference w:id="48"/>
      </w:r>
      <w:r w:rsidRPr="004E3FD1">
        <w:rPr>
          <w:rFonts w:ascii="Times New Roman" w:hAnsi="Times New Roman"/>
          <w:sz w:val="24"/>
          <w:szCs w:val="24"/>
        </w:rPr>
        <w:t>, inclusive quanto à orientação sexual</w:t>
      </w:r>
      <w:r w:rsidRPr="004E3FD1">
        <w:rPr>
          <w:rStyle w:val="FootnoteReference"/>
          <w:rFonts w:ascii="Times New Roman" w:hAnsi="Times New Roman"/>
          <w:sz w:val="24"/>
          <w:szCs w:val="24"/>
        </w:rPr>
        <w:footnoteReference w:id="49"/>
      </w:r>
      <w:r w:rsidRPr="004E3FD1">
        <w:rPr>
          <w:rStyle w:val="s30eec3f8Char"/>
        </w:rPr>
        <w:t>, acha-se em consonância com os já referidos precedentes da Corte Europeia, e, não menos, com os julgados de Cortes locais antes apontados.</w:t>
      </w:r>
    </w:p>
    <w:p w:rsidR="00E007D1" w:rsidRPr="004E3FD1" w:rsidRDefault="00E007D1" w:rsidP="004E3FD1">
      <w:pPr>
        <w:tabs>
          <w:tab w:val="left" w:pos="7371"/>
        </w:tabs>
        <w:autoSpaceDE w:val="0"/>
        <w:autoSpaceDN w:val="0"/>
        <w:adjustRightInd w:val="0"/>
        <w:spacing w:after="0" w:line="480" w:lineRule="auto"/>
        <w:ind w:firstLine="708"/>
        <w:jc w:val="both"/>
        <w:rPr>
          <w:rFonts w:ascii="Times New Roman" w:hAnsi="Times New Roman"/>
          <w:sz w:val="24"/>
          <w:szCs w:val="24"/>
        </w:rPr>
      </w:pPr>
      <w:r w:rsidRPr="004E3FD1">
        <w:rPr>
          <w:rStyle w:val="s30eec3f8Char"/>
        </w:rPr>
        <w:t xml:space="preserve">O conteúdo jurídico do artigo 11 da Convenção Americana abrange, dentro do contexto de proteção à honra e à dignidade, a proteção contra </w:t>
      </w:r>
      <w:r w:rsidRPr="004E3FD1">
        <w:rPr>
          <w:rFonts w:ascii="Times New Roman" w:hAnsi="Times New Roman"/>
          <w:sz w:val="24"/>
          <w:szCs w:val="24"/>
          <w:lang w:eastAsia="pt-BR"/>
        </w:rPr>
        <w:t>“ingerências arbitrárias ou abusivas em sua vida privada em sua família”</w:t>
      </w:r>
      <w:r w:rsidRPr="004E3FD1">
        <w:rPr>
          <w:rStyle w:val="FootnoteReference"/>
          <w:rFonts w:ascii="Times New Roman" w:hAnsi="Times New Roman"/>
          <w:sz w:val="24"/>
          <w:szCs w:val="24"/>
        </w:rPr>
        <w:footnoteReference w:id="50"/>
      </w:r>
      <w:r w:rsidRPr="004E3FD1">
        <w:rPr>
          <w:rFonts w:ascii="Times New Roman" w:hAnsi="Times New Roman"/>
          <w:sz w:val="24"/>
          <w:szCs w:val="24"/>
          <w:lang w:eastAsia="pt-BR"/>
        </w:rPr>
        <w:t xml:space="preserve">, garantindo “proteção da lei contra tais ingerências ou tais ofensas”, </w:t>
      </w:r>
      <w:r w:rsidRPr="004E3FD1">
        <w:rPr>
          <w:rStyle w:val="s30eec3f8Char"/>
        </w:rPr>
        <w:t>sobretudo por parte de autoridade pública</w:t>
      </w:r>
      <w:r w:rsidRPr="004E3FD1">
        <w:rPr>
          <w:rStyle w:val="FootnoteReference"/>
          <w:rFonts w:ascii="Times New Roman" w:hAnsi="Times New Roman"/>
          <w:sz w:val="24"/>
          <w:szCs w:val="24"/>
        </w:rPr>
        <w:footnoteReference w:id="51"/>
      </w:r>
      <w:r w:rsidRPr="004E3FD1">
        <w:rPr>
          <w:rStyle w:val="s30eec3f8Char"/>
        </w:rPr>
        <w:t>. Isso se evidencia</w:t>
      </w:r>
      <w:r w:rsidRPr="004E3FD1">
        <w:rPr>
          <w:rFonts w:ascii="Times New Roman" w:hAnsi="Times New Roman"/>
          <w:color w:val="FF0000"/>
          <w:sz w:val="24"/>
          <w:szCs w:val="24"/>
        </w:rPr>
        <w:t xml:space="preserve"> </w:t>
      </w:r>
      <w:r w:rsidRPr="004E3FD1">
        <w:rPr>
          <w:rFonts w:ascii="Times New Roman" w:hAnsi="Times New Roman"/>
          <w:sz w:val="24"/>
          <w:szCs w:val="24"/>
        </w:rPr>
        <w:t xml:space="preserve">sobretudo nos casos </w:t>
      </w:r>
      <w:r w:rsidRPr="004E3FD1">
        <w:rPr>
          <w:rFonts w:ascii="Times New Roman" w:hAnsi="Times New Roman"/>
          <w:i/>
          <w:sz w:val="24"/>
          <w:szCs w:val="24"/>
        </w:rPr>
        <w:t xml:space="preserve">Rosendo Cantú y outra </w:t>
      </w:r>
      <w:r w:rsidR="00AD53F5">
        <w:rPr>
          <w:rFonts w:ascii="Times New Roman" w:hAnsi="Times New Roman"/>
          <w:i/>
          <w:sz w:val="24"/>
          <w:szCs w:val="24"/>
        </w:rPr>
        <w:t>Vs.</w:t>
      </w:r>
      <w:r w:rsidRPr="004E3FD1">
        <w:rPr>
          <w:rFonts w:ascii="Times New Roman" w:hAnsi="Times New Roman"/>
          <w:i/>
          <w:sz w:val="24"/>
          <w:szCs w:val="24"/>
        </w:rPr>
        <w:t xml:space="preserve"> México</w:t>
      </w:r>
      <w:r w:rsidRPr="004E3FD1">
        <w:rPr>
          <w:rFonts w:ascii="Times New Roman" w:hAnsi="Times New Roman"/>
          <w:sz w:val="24"/>
          <w:szCs w:val="24"/>
        </w:rPr>
        <w:t xml:space="preserve">, </w:t>
      </w:r>
      <w:r w:rsidRPr="004E3FD1">
        <w:rPr>
          <w:rFonts w:ascii="Times New Roman" w:hAnsi="Times New Roman"/>
          <w:i/>
          <w:sz w:val="24"/>
          <w:szCs w:val="24"/>
        </w:rPr>
        <w:t xml:space="preserve">Fernández Ortega y otros </w:t>
      </w:r>
      <w:r w:rsidR="00AD53F5">
        <w:rPr>
          <w:rFonts w:ascii="Times New Roman" w:hAnsi="Times New Roman"/>
          <w:i/>
          <w:sz w:val="24"/>
          <w:szCs w:val="24"/>
        </w:rPr>
        <w:t>Vs.</w:t>
      </w:r>
      <w:r w:rsidRPr="004E3FD1">
        <w:rPr>
          <w:rFonts w:ascii="Times New Roman" w:hAnsi="Times New Roman"/>
          <w:i/>
          <w:sz w:val="24"/>
          <w:szCs w:val="24"/>
        </w:rPr>
        <w:t xml:space="preserve"> México</w:t>
      </w:r>
      <w:r w:rsidRPr="004E3FD1">
        <w:rPr>
          <w:rFonts w:ascii="Times New Roman" w:hAnsi="Times New Roman"/>
          <w:sz w:val="24"/>
          <w:szCs w:val="24"/>
        </w:rPr>
        <w:t xml:space="preserve">, </w:t>
      </w:r>
      <w:r w:rsidRPr="004E3FD1">
        <w:rPr>
          <w:rFonts w:ascii="Times New Roman" w:hAnsi="Times New Roman"/>
          <w:i/>
          <w:sz w:val="24"/>
          <w:szCs w:val="24"/>
        </w:rPr>
        <w:t xml:space="preserve"> Atala Riffo y Niñas </w:t>
      </w:r>
      <w:r w:rsidR="00AD53F5">
        <w:rPr>
          <w:rFonts w:ascii="Times New Roman" w:hAnsi="Times New Roman"/>
          <w:i/>
          <w:sz w:val="24"/>
          <w:szCs w:val="24"/>
        </w:rPr>
        <w:t>Vs.</w:t>
      </w:r>
      <w:r w:rsidRPr="004E3FD1">
        <w:rPr>
          <w:rFonts w:ascii="Times New Roman" w:hAnsi="Times New Roman"/>
          <w:i/>
          <w:sz w:val="24"/>
          <w:szCs w:val="24"/>
        </w:rPr>
        <w:t xml:space="preserve"> Chile</w:t>
      </w:r>
      <w:r w:rsidRPr="004E3FD1">
        <w:rPr>
          <w:rFonts w:ascii="Times New Roman" w:hAnsi="Times New Roman"/>
          <w:sz w:val="24"/>
          <w:szCs w:val="24"/>
        </w:rPr>
        <w:t>, nos quais este Egrégio Tribunal, em consonância com a Corte Europeia, declara que o âmbito de proteção do direito</w:t>
      </w:r>
      <w:r w:rsidR="00BD2271">
        <w:rPr>
          <w:rFonts w:ascii="Times New Roman" w:hAnsi="Times New Roman"/>
          <w:sz w:val="24"/>
          <w:szCs w:val="24"/>
        </w:rPr>
        <w:t xml:space="preserve"> à vida privada, de caráter não </w:t>
      </w:r>
      <w:r w:rsidRPr="004E3FD1">
        <w:rPr>
          <w:rFonts w:ascii="Times New Roman" w:hAnsi="Times New Roman"/>
          <w:sz w:val="24"/>
          <w:szCs w:val="24"/>
        </w:rPr>
        <w:t>exaustivo, transcende o direito à privacidade e abarca todas as esferas da intimidade e da autonomia de um indivíduo. Abrange, assim, a sua personalidade, a sua identidade, as suas relações pessoais e familiares, e, não menos, as suas decisões sobre sua vida sexual, o que inclui o direito de estabelecer e manter relações com pessoas do mesmo sexo. Alcança, em síntese, toda a gama de opções e circunstâncias que dão sentido à existência pessoal</w:t>
      </w:r>
      <w:r w:rsidRPr="004E3FD1">
        <w:rPr>
          <w:rStyle w:val="FootnoteReference"/>
          <w:rFonts w:ascii="Times New Roman" w:hAnsi="Times New Roman"/>
          <w:sz w:val="24"/>
          <w:szCs w:val="24"/>
        </w:rPr>
        <w:footnoteReference w:id="52"/>
      </w:r>
      <w:r w:rsidRPr="004E3FD1">
        <w:rPr>
          <w:rFonts w:ascii="Times New Roman" w:hAnsi="Times New Roman"/>
          <w:sz w:val="24"/>
          <w:szCs w:val="24"/>
        </w:rPr>
        <w:t xml:space="preserve">.  </w:t>
      </w:r>
    </w:p>
    <w:p w:rsidR="00E007D1" w:rsidRPr="004E3FD1" w:rsidRDefault="00E007D1" w:rsidP="004E3FD1">
      <w:pPr>
        <w:spacing w:after="0" w:line="480" w:lineRule="auto"/>
        <w:ind w:firstLine="708"/>
        <w:jc w:val="both"/>
        <w:rPr>
          <w:rStyle w:val="s30eec3f8Char"/>
          <w:bCs/>
          <w:lang w:eastAsia="en-US"/>
        </w:rPr>
      </w:pPr>
      <w:r w:rsidRPr="004E3FD1">
        <w:rPr>
          <w:rFonts w:ascii="Times New Roman" w:hAnsi="Times New Roman"/>
          <w:sz w:val="24"/>
          <w:szCs w:val="24"/>
        </w:rPr>
        <w:lastRenderedPageBreak/>
        <w:t>As</w:t>
      </w:r>
      <w:r w:rsidRPr="004E3FD1">
        <w:rPr>
          <w:rFonts w:ascii="Times New Roman" w:hAnsi="Times New Roman"/>
          <w:bCs/>
          <w:sz w:val="24"/>
          <w:szCs w:val="24"/>
        </w:rPr>
        <w:t xml:space="preserve"> famílias constituídas por pares homoafetivos possuem os mesmos núcleos axiológicos daquelas constituídas por </w:t>
      </w:r>
      <w:r w:rsidR="00612A06">
        <w:rPr>
          <w:rFonts w:ascii="Times New Roman" w:hAnsi="Times New Roman"/>
          <w:bCs/>
          <w:sz w:val="24"/>
          <w:szCs w:val="24"/>
        </w:rPr>
        <w:t>pares</w:t>
      </w:r>
      <w:r w:rsidRPr="004E3FD1">
        <w:rPr>
          <w:rFonts w:ascii="Times New Roman" w:hAnsi="Times New Roman"/>
          <w:bCs/>
          <w:sz w:val="24"/>
          <w:szCs w:val="24"/>
        </w:rPr>
        <w:t xml:space="preserve"> heteroafetivos, tais como a dignidade das pessoas de seus membros e o afeto</w:t>
      </w:r>
      <w:r w:rsidRPr="004E3FD1">
        <w:rPr>
          <w:rFonts w:ascii="Times New Roman" w:hAnsi="Times New Roman"/>
          <w:bCs/>
          <w:sz w:val="24"/>
          <w:szCs w:val="24"/>
          <w:vertAlign w:val="superscript"/>
        </w:rPr>
        <w:footnoteReference w:id="53"/>
      </w:r>
      <w:r w:rsidRPr="004E3FD1">
        <w:rPr>
          <w:rFonts w:ascii="Times New Roman" w:hAnsi="Times New Roman"/>
          <w:bCs/>
          <w:sz w:val="24"/>
          <w:szCs w:val="24"/>
        </w:rPr>
        <w:t xml:space="preserve">. Nesse contexto, </w:t>
      </w:r>
      <w:r w:rsidRPr="004E3FD1">
        <w:rPr>
          <w:rFonts w:ascii="Times New Roman" w:hAnsi="Times New Roman"/>
          <w:sz w:val="24"/>
          <w:szCs w:val="24"/>
        </w:rPr>
        <w:t>o</w:t>
      </w:r>
      <w:r w:rsidRPr="004E3FD1">
        <w:rPr>
          <w:rFonts w:ascii="Times New Roman" w:hAnsi="Times New Roman"/>
          <w:bCs/>
          <w:sz w:val="24"/>
          <w:szCs w:val="24"/>
        </w:rPr>
        <w:t xml:space="preserve"> casamento não </w:t>
      </w:r>
      <w:r w:rsidR="00612A06">
        <w:rPr>
          <w:rFonts w:ascii="Times New Roman" w:hAnsi="Times New Roman"/>
          <w:bCs/>
          <w:sz w:val="24"/>
          <w:szCs w:val="24"/>
        </w:rPr>
        <w:t>deve ser</w:t>
      </w:r>
      <w:r w:rsidRPr="004E3FD1">
        <w:rPr>
          <w:rFonts w:ascii="Times New Roman" w:hAnsi="Times New Roman"/>
          <w:bCs/>
          <w:sz w:val="24"/>
          <w:szCs w:val="24"/>
        </w:rPr>
        <w:t xml:space="preserve"> o destinatário final</w:t>
      </w:r>
      <w:r>
        <w:rPr>
          <w:rFonts w:ascii="Times New Roman" w:hAnsi="Times New Roman"/>
          <w:bCs/>
          <w:sz w:val="24"/>
          <w:szCs w:val="24"/>
        </w:rPr>
        <w:t xml:space="preserve"> </w:t>
      </w:r>
      <w:r w:rsidR="00612A06">
        <w:rPr>
          <w:rFonts w:ascii="Times New Roman" w:hAnsi="Times New Roman"/>
          <w:bCs/>
          <w:sz w:val="24"/>
          <w:szCs w:val="24"/>
        </w:rPr>
        <w:t>de</w:t>
      </w:r>
      <w:r>
        <w:rPr>
          <w:rFonts w:ascii="Times New Roman" w:hAnsi="Times New Roman"/>
          <w:bCs/>
          <w:sz w:val="24"/>
          <w:szCs w:val="24"/>
        </w:rPr>
        <w:t xml:space="preserve"> </w:t>
      </w:r>
      <w:r w:rsidR="00612A06">
        <w:rPr>
          <w:rFonts w:ascii="Times New Roman" w:hAnsi="Times New Roman"/>
          <w:bCs/>
          <w:sz w:val="24"/>
          <w:szCs w:val="24"/>
        </w:rPr>
        <w:t>proteção: consiste</w:t>
      </w:r>
      <w:r>
        <w:rPr>
          <w:rFonts w:ascii="Times New Roman" w:hAnsi="Times New Roman"/>
          <w:bCs/>
          <w:sz w:val="24"/>
          <w:szCs w:val="24"/>
        </w:rPr>
        <w:t xml:space="preserve"> tão </w:t>
      </w:r>
      <w:r w:rsidR="00612A06">
        <w:rPr>
          <w:rFonts w:ascii="Times New Roman" w:hAnsi="Times New Roman"/>
          <w:bCs/>
          <w:sz w:val="24"/>
          <w:szCs w:val="24"/>
        </w:rPr>
        <w:t>somente</w:t>
      </w:r>
      <w:r w:rsidRPr="004E3FD1">
        <w:rPr>
          <w:rFonts w:ascii="Times New Roman" w:hAnsi="Times New Roman"/>
          <w:bCs/>
          <w:sz w:val="24"/>
          <w:szCs w:val="24"/>
        </w:rPr>
        <w:t xml:space="preserve"> no instrumento de consecução de um propósito maior, qual seja, </w:t>
      </w:r>
      <w:r w:rsidR="00612A06">
        <w:rPr>
          <w:rFonts w:ascii="Times New Roman" w:hAnsi="Times New Roman"/>
          <w:bCs/>
          <w:sz w:val="24"/>
          <w:szCs w:val="24"/>
        </w:rPr>
        <w:t xml:space="preserve">a </w:t>
      </w:r>
      <w:r w:rsidRPr="004E3FD1">
        <w:rPr>
          <w:rFonts w:ascii="Times New Roman" w:hAnsi="Times New Roman"/>
          <w:bCs/>
          <w:sz w:val="24"/>
          <w:szCs w:val="24"/>
        </w:rPr>
        <w:t>proteção da pessoa humana em sua inalienável dignidade</w:t>
      </w:r>
      <w:r w:rsidRPr="004E3FD1">
        <w:rPr>
          <w:rFonts w:ascii="Times New Roman" w:hAnsi="Times New Roman"/>
          <w:sz w:val="24"/>
          <w:szCs w:val="24"/>
          <w:vertAlign w:val="superscript"/>
        </w:rPr>
        <w:footnoteReference w:id="54"/>
      </w:r>
      <w:r w:rsidRPr="004E3FD1">
        <w:rPr>
          <w:rFonts w:ascii="Times New Roman" w:hAnsi="Times New Roman"/>
          <w:bCs/>
          <w:sz w:val="24"/>
          <w:szCs w:val="24"/>
        </w:rPr>
        <w:t xml:space="preserve">. </w:t>
      </w:r>
      <w:r w:rsidRPr="004E3FD1">
        <w:rPr>
          <w:rFonts w:ascii="Times New Roman" w:hAnsi="Times New Roman"/>
          <w:sz w:val="24"/>
          <w:szCs w:val="24"/>
        </w:rPr>
        <w:t>Os arranjos interpessoais multifacetados devem ser considerados igualmente aptos a constituir o núcleo doméstico chamado família, para fins, da mesma forma, de receber especial proteção do Estado. Proteção esta que, requerida por Adriana e Serafina, foi-lhe</w:t>
      </w:r>
      <w:r w:rsidR="00612A06">
        <w:rPr>
          <w:rFonts w:ascii="Times New Roman" w:hAnsi="Times New Roman"/>
          <w:sz w:val="24"/>
          <w:szCs w:val="24"/>
        </w:rPr>
        <w:t>s</w:t>
      </w:r>
      <w:r w:rsidRPr="004E3FD1">
        <w:rPr>
          <w:rFonts w:ascii="Times New Roman" w:hAnsi="Times New Roman"/>
          <w:sz w:val="24"/>
          <w:szCs w:val="24"/>
        </w:rPr>
        <w:t xml:space="preserve"> indeferida (artigo 17), por questões atinentes à vida privada de ambas (artigo 11), em diferenciação de cunho claramente discriminatório (artigo 1.1).</w:t>
      </w:r>
    </w:p>
    <w:p w:rsidR="00E007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Deve-se ressaltar que a união de Serafina e Adriana, porque constitui, como visto, autêntico vínculo familiar, está sob a proteção do artigo 17.2 da Convenção Americana, que se refere ao reconhecimento do “direito </w:t>
      </w:r>
      <w:r w:rsidRPr="004E3FD1">
        <w:rPr>
          <w:rFonts w:ascii="Times New Roman" w:hAnsi="Times New Roman"/>
          <w:i/>
          <w:sz w:val="24"/>
          <w:szCs w:val="24"/>
        </w:rPr>
        <w:t>do homem e da mulher</w:t>
      </w:r>
      <w:r w:rsidRPr="004E3FD1">
        <w:rPr>
          <w:rFonts w:ascii="Times New Roman" w:hAnsi="Times New Roman"/>
          <w:sz w:val="24"/>
          <w:szCs w:val="24"/>
        </w:rPr>
        <w:t xml:space="preserve"> de contraírem casamento e de fundarem uma família” (grifamos). </w:t>
      </w:r>
      <w:r>
        <w:rPr>
          <w:rFonts w:ascii="Times New Roman" w:hAnsi="Times New Roman"/>
          <w:sz w:val="24"/>
          <w:szCs w:val="24"/>
        </w:rPr>
        <w:t>E, salvo melhor exegese, por “do homem e da mulher”, não se pode ler “entre homem e mulher”, expressão claramente restritiva do direito amparado pela Convenção Americana.</w:t>
      </w:r>
    </w:p>
    <w:p w:rsidR="00E007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Em primeiro lugar, porque </w:t>
      </w:r>
      <w:r>
        <w:rPr>
          <w:rFonts w:ascii="Times New Roman" w:hAnsi="Times New Roman"/>
          <w:sz w:val="24"/>
          <w:szCs w:val="24"/>
        </w:rPr>
        <w:t>o</w:t>
      </w:r>
      <w:r w:rsidRPr="004E3FD1">
        <w:rPr>
          <w:rFonts w:ascii="Times New Roman" w:hAnsi="Times New Roman"/>
          <w:sz w:val="24"/>
          <w:szCs w:val="24"/>
        </w:rPr>
        <w:t xml:space="preserve"> artigo 17.2 da Convenção não se deve, ao contrário do que possa argumentar o Estado, ao eventual intuito dos seus idealizadores de </w:t>
      </w:r>
      <w:r w:rsidRPr="004E3FD1">
        <w:rPr>
          <w:rFonts w:ascii="Times New Roman" w:hAnsi="Times New Roman"/>
          <w:i/>
          <w:sz w:val="24"/>
          <w:szCs w:val="24"/>
        </w:rPr>
        <w:t>excluir a união de duas pessoas do mesmo sexo</w:t>
      </w:r>
      <w:r w:rsidRPr="004E3FD1">
        <w:rPr>
          <w:rFonts w:ascii="Times New Roman" w:hAnsi="Times New Roman"/>
          <w:sz w:val="24"/>
          <w:szCs w:val="24"/>
        </w:rPr>
        <w:t xml:space="preserve"> do seu âmbito de proteção. A redação do dispositivo deu-se, nesses termos, com o único intuito de </w:t>
      </w:r>
      <w:r w:rsidRPr="004E3FD1">
        <w:rPr>
          <w:rFonts w:ascii="Times New Roman" w:hAnsi="Times New Roman"/>
          <w:i/>
          <w:sz w:val="24"/>
          <w:szCs w:val="24"/>
        </w:rPr>
        <w:t>incluir a mulher</w:t>
      </w:r>
      <w:r>
        <w:rPr>
          <w:rFonts w:ascii="Times New Roman" w:hAnsi="Times New Roman"/>
          <w:sz w:val="24"/>
          <w:szCs w:val="24"/>
        </w:rPr>
        <w:t>, isto é</w:t>
      </w:r>
      <w:r w:rsidRPr="004E3FD1">
        <w:rPr>
          <w:rFonts w:ascii="Times New Roman" w:hAnsi="Times New Roman"/>
          <w:sz w:val="24"/>
          <w:szCs w:val="24"/>
        </w:rPr>
        <w:t xml:space="preserve">, com o escopo de qualificá-la como sujeito de direitos em plena igualdade com o homem, no âmbito da relação matrimonial. O texto da Convenção, nesse particular, apenas evidencia a preocupação da comunidade internacional, à época em que elaborada (meados da década de 1960), com a </w:t>
      </w:r>
      <w:r w:rsidRPr="004E3FD1">
        <w:rPr>
          <w:rFonts w:ascii="Times New Roman" w:hAnsi="Times New Roman"/>
          <w:sz w:val="24"/>
          <w:szCs w:val="24"/>
        </w:rPr>
        <w:lastRenderedPageBreak/>
        <w:t>concretização da igualdade de direitos entre homem e mulher, preocupação esta identificada, igualmente, na contemporânea Convenção Internacional sobre a Eliminação de todas as Formas de Discriminação contra a Mulher. Trata-se, pois, de preceito normativo de aspiração indubitavelmente protetiva, inclusiva e igualitária.</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Em segundo lugar, porque é justamente este </w:t>
      </w:r>
      <w:r w:rsidRPr="004E3FD1">
        <w:rPr>
          <w:rFonts w:ascii="Times New Roman" w:hAnsi="Times New Roman"/>
          <w:i/>
          <w:sz w:val="24"/>
          <w:szCs w:val="24"/>
        </w:rPr>
        <w:t>thelos</w:t>
      </w:r>
      <w:r w:rsidRPr="004E3FD1">
        <w:rPr>
          <w:rFonts w:ascii="Times New Roman" w:hAnsi="Times New Roman"/>
          <w:sz w:val="24"/>
          <w:szCs w:val="24"/>
        </w:rPr>
        <w:t xml:space="preserve"> da norma inserta no artigo 17.2 da Convenção que permite a sua interpretação, no caso presente, para colocar sob o seu abrigo também o vínculo de Adriana e Serafina. A melhor hermenêutica em matéria de Direito dos Tratados recomenda que, “havendo divergência entre a finalidade da convenção e o sentido (literal) das palavras, dar-se-á predominância ao objetivo do tratado”</w:t>
      </w:r>
      <w:r w:rsidRPr="004E3FD1">
        <w:rPr>
          <w:rStyle w:val="FootnoteReference"/>
          <w:rFonts w:ascii="Times New Roman" w:hAnsi="Times New Roman"/>
          <w:sz w:val="24"/>
          <w:szCs w:val="24"/>
        </w:rPr>
        <w:footnoteReference w:id="55"/>
      </w:r>
      <w:r w:rsidRPr="004E3FD1">
        <w:rPr>
          <w:rFonts w:ascii="Times New Roman" w:hAnsi="Times New Roman"/>
          <w:sz w:val="24"/>
          <w:szCs w:val="24"/>
        </w:rPr>
        <w:t>, o qual, no caso da Convenção, conforme o seu Preâmbulo, vem a ser a consolidação de um regime de liberdade pessoal, fundado no respeito dos direitos essenciais do homem. A dicção do artigo 17.2 deve ser lida, pois, à luz do já referido Preâmbulo e, não menos, do artigo 29 da Convenção Americana, a teor do qual nenhuma disposição desta poderá ser interpretada no sentido de “excluir outros direitos e garantias que são inerentes ao ser humano ou que decorrem da forma democrátia e representativa de governo” (alínea “c”) ou de “excluir ou limitar os efeitos que possam produzir a Declaração Americana dos Direitos e Deveres do Homem e outros atos internacionais da mesma natureza” (alínea “d”). Deve ser interpretada em consonância com os Princípios de Yogyakarta sobre a Aplicação da Legislação Internacional de Direitos Humanos em relação à Orientação Sexual e Identidade de Gênero (doravante denominados “Princípios de Yogyakarta”), os quais, em seu artigo 24, consagram o direito de toda pessoa a formar uma família e declaram que as famílias existem em diversas formas</w:t>
      </w:r>
      <w:r w:rsidRPr="004E3FD1">
        <w:rPr>
          <w:rStyle w:val="FootnoteReference"/>
          <w:rFonts w:ascii="Times New Roman" w:hAnsi="Times New Roman"/>
          <w:sz w:val="24"/>
          <w:szCs w:val="24"/>
        </w:rPr>
        <w:footnoteReference w:id="56"/>
      </w:r>
      <w:r w:rsidRPr="004E3FD1">
        <w:rPr>
          <w:rFonts w:ascii="Times New Roman" w:hAnsi="Times New Roman"/>
          <w:sz w:val="24"/>
          <w:szCs w:val="24"/>
        </w:rPr>
        <w:t xml:space="preserve">. Deve, em síntese, ser lida à luz da necessidade de interpretação evolutiva dos tratados </w:t>
      </w:r>
      <w:r w:rsidRPr="004E3FD1">
        <w:rPr>
          <w:rFonts w:ascii="Times New Roman" w:hAnsi="Times New Roman"/>
          <w:sz w:val="24"/>
          <w:szCs w:val="24"/>
        </w:rPr>
        <w:lastRenderedPageBreak/>
        <w:t>internacionais sobre Dir</w:t>
      </w:r>
      <w:r w:rsidR="003B75D3">
        <w:rPr>
          <w:rFonts w:ascii="Times New Roman" w:hAnsi="Times New Roman"/>
          <w:sz w:val="24"/>
          <w:szCs w:val="24"/>
        </w:rPr>
        <w:t xml:space="preserve">eitos Humanos, que, consoante </w:t>
      </w:r>
      <w:r w:rsidRPr="004E3FD1">
        <w:rPr>
          <w:rFonts w:ascii="Times New Roman" w:hAnsi="Times New Roman"/>
          <w:sz w:val="24"/>
          <w:szCs w:val="24"/>
        </w:rPr>
        <w:t>reitera esta Honorável Corte</w:t>
      </w:r>
      <w:r w:rsidRPr="004E3FD1">
        <w:rPr>
          <w:rStyle w:val="FootnoteReference"/>
          <w:rFonts w:ascii="Times New Roman" w:hAnsi="Times New Roman"/>
          <w:sz w:val="24"/>
          <w:szCs w:val="24"/>
        </w:rPr>
        <w:footnoteReference w:id="57"/>
      </w:r>
      <w:r w:rsidRPr="004E3FD1">
        <w:rPr>
          <w:rFonts w:ascii="Times New Roman" w:hAnsi="Times New Roman"/>
          <w:sz w:val="24"/>
          <w:szCs w:val="24"/>
        </w:rPr>
        <w:t xml:space="preserve"> – em sentido idêntico à Corte Internacional de Justiça</w:t>
      </w:r>
      <w:r w:rsidRPr="004E3FD1">
        <w:rPr>
          <w:rStyle w:val="FootnoteReference"/>
          <w:rFonts w:ascii="Times New Roman" w:hAnsi="Times New Roman"/>
          <w:sz w:val="24"/>
          <w:szCs w:val="24"/>
        </w:rPr>
        <w:footnoteReference w:id="58"/>
      </w:r>
      <w:r w:rsidRPr="004E3FD1">
        <w:rPr>
          <w:rFonts w:ascii="Times New Roman" w:hAnsi="Times New Roman"/>
          <w:sz w:val="24"/>
          <w:szCs w:val="24"/>
        </w:rPr>
        <w:t xml:space="preserve"> – qualificam-se como instrumentos vivos, cuja exegese deve, por conseguinte, acompanhar a evolução dos tempos e as condições de vida atuais.</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Daí decorre, pois, o dever de qualificação do vínculo de Adriana e Serafina como entidade familiar, para todos os efeitos do artigo 17, o que – cumpre ressaltar – ocorre em absoluta conformidade com a jurisprudência deste Egrégio Tribunal, que afirma a inexistência de um conceito fechado de família, na Convenção, e, assim, a inexistência de proteção, por esta, de um modelo “tradicional” de núcleo familiar</w:t>
      </w:r>
      <w:r w:rsidRPr="004E3FD1">
        <w:rPr>
          <w:rStyle w:val="FootnoteReference"/>
          <w:rFonts w:ascii="Times New Roman" w:hAnsi="Times New Roman"/>
          <w:sz w:val="24"/>
          <w:szCs w:val="24"/>
        </w:rPr>
        <w:footnoteReference w:id="59"/>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Por seu turno, a violação ao direito de igualdade perante a lei, estabelecido no artigo 24 da Convenção, reside na exclusão da união homossexual do regime jurídico aplicável ao matrimônio, promovida pelo artigo 396 do Código Civil de Elizabetia. Cuida-se de limitação da titularidade </w:t>
      </w:r>
      <w:r w:rsidRPr="00424ADF">
        <w:rPr>
          <w:rFonts w:ascii="Times New Roman" w:hAnsi="Times New Roman"/>
          <w:sz w:val="24"/>
          <w:szCs w:val="24"/>
        </w:rPr>
        <w:t xml:space="preserve">do direito de contrair casamento – e, por conseguinte, do direito a formar uma família – </w:t>
      </w:r>
      <w:r w:rsidRPr="00D6432D">
        <w:rPr>
          <w:rFonts w:ascii="Times New Roman" w:hAnsi="Times New Roman"/>
          <w:sz w:val="24"/>
          <w:szCs w:val="24"/>
        </w:rPr>
        <w:t xml:space="preserve">que não atende à totalidade dos requisitos dados pela jurisprudência deste Egrégio Tribunal </w:t>
      </w:r>
      <w:r w:rsidRPr="00D6432D">
        <w:rPr>
          <w:rStyle w:val="FootnoteReference"/>
          <w:rFonts w:ascii="Times New Roman" w:hAnsi="Times New Roman"/>
          <w:sz w:val="24"/>
          <w:szCs w:val="24"/>
        </w:rPr>
        <w:footnoteReference w:id="60"/>
      </w:r>
      <w:r w:rsidRPr="00D6432D">
        <w:rPr>
          <w:rFonts w:ascii="Times New Roman" w:hAnsi="Times New Roman"/>
          <w:sz w:val="24"/>
          <w:szCs w:val="24"/>
        </w:rPr>
        <w:t xml:space="preserve"> para que os Estados possam</w:t>
      </w:r>
      <w:r w:rsidRPr="00424ADF">
        <w:rPr>
          <w:rFonts w:ascii="Times New Roman" w:hAnsi="Times New Roman"/>
          <w:sz w:val="24"/>
          <w:szCs w:val="24"/>
        </w:rPr>
        <w:t xml:space="preserve"> instituir situações de trato jurídico diferenciado, a saber: </w:t>
      </w:r>
      <w:r w:rsidRPr="00424ADF">
        <w:rPr>
          <w:rFonts w:ascii="Times New Roman" w:hAnsi="Times New Roman"/>
          <w:sz w:val="24"/>
          <w:szCs w:val="24"/>
          <w:u w:val="single"/>
        </w:rPr>
        <w:t>(a)</w:t>
      </w:r>
      <w:r w:rsidRPr="00424ADF">
        <w:rPr>
          <w:rFonts w:ascii="Times New Roman" w:hAnsi="Times New Roman"/>
          <w:sz w:val="24"/>
          <w:szCs w:val="24"/>
        </w:rPr>
        <w:t xml:space="preserve"> utilização de lei em sentido formal; </w:t>
      </w:r>
      <w:r w:rsidRPr="00424ADF">
        <w:rPr>
          <w:rFonts w:ascii="Times New Roman" w:hAnsi="Times New Roman"/>
          <w:sz w:val="24"/>
          <w:szCs w:val="24"/>
          <w:u w:val="single"/>
        </w:rPr>
        <w:t>(b)</w:t>
      </w:r>
      <w:r w:rsidRPr="00424ADF">
        <w:rPr>
          <w:rFonts w:ascii="Times New Roman" w:hAnsi="Times New Roman"/>
          <w:sz w:val="24"/>
          <w:szCs w:val="24"/>
        </w:rPr>
        <w:t xml:space="preserve"> necessidade; </w:t>
      </w:r>
      <w:r w:rsidRPr="00424ADF">
        <w:rPr>
          <w:rFonts w:ascii="Times New Roman" w:hAnsi="Times New Roman"/>
          <w:sz w:val="24"/>
          <w:szCs w:val="24"/>
          <w:u w:val="single"/>
        </w:rPr>
        <w:t>(c)</w:t>
      </w:r>
      <w:r w:rsidRPr="00424ADF">
        <w:rPr>
          <w:rFonts w:ascii="Times New Roman" w:hAnsi="Times New Roman"/>
          <w:sz w:val="24"/>
          <w:szCs w:val="24"/>
        </w:rPr>
        <w:t xml:space="preserve"> proporcionalidade; e </w:t>
      </w:r>
      <w:r w:rsidRPr="00424ADF">
        <w:rPr>
          <w:rFonts w:ascii="Times New Roman" w:hAnsi="Times New Roman"/>
          <w:sz w:val="24"/>
          <w:szCs w:val="24"/>
          <w:u w:val="single"/>
        </w:rPr>
        <w:t>(d)</w:t>
      </w:r>
      <w:r w:rsidRPr="00424ADF">
        <w:rPr>
          <w:rFonts w:ascii="Times New Roman" w:hAnsi="Times New Roman"/>
          <w:sz w:val="24"/>
          <w:szCs w:val="24"/>
        </w:rPr>
        <w:t xml:space="preserve"> objetivo legítimo em uma</w:t>
      </w:r>
      <w:r w:rsidRPr="004E3FD1">
        <w:rPr>
          <w:rFonts w:ascii="Times New Roman" w:hAnsi="Times New Roman"/>
          <w:sz w:val="24"/>
          <w:szCs w:val="24"/>
        </w:rPr>
        <w:t xml:space="preserve"> sociedade democrática.</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A distinção entre casais heterossexuais e de pessoas do mesmo sexo criada pelo artigo 396 da Lei Civil carece de necessidade porque, </w:t>
      </w:r>
      <w:r w:rsidRPr="004E3FD1">
        <w:rPr>
          <w:rFonts w:ascii="Times New Roman" w:hAnsi="Times New Roman"/>
          <w:i/>
          <w:sz w:val="24"/>
          <w:szCs w:val="24"/>
        </w:rPr>
        <w:t>a pretexto de disciplinar o regime jurídico de instituto de Direito Privado</w:t>
      </w:r>
      <w:r>
        <w:rPr>
          <w:rFonts w:ascii="Times New Roman" w:hAnsi="Times New Roman"/>
          <w:sz w:val="24"/>
          <w:szCs w:val="24"/>
        </w:rPr>
        <w:t xml:space="preserve"> (isto é</w:t>
      </w:r>
      <w:r w:rsidRPr="004E3FD1">
        <w:rPr>
          <w:rFonts w:ascii="Times New Roman" w:hAnsi="Times New Roman"/>
          <w:sz w:val="24"/>
          <w:szCs w:val="24"/>
        </w:rPr>
        <w:t xml:space="preserve">, o casamento), na verdade, conforme antes referido, </w:t>
      </w:r>
      <w:r w:rsidRPr="004E3FD1">
        <w:rPr>
          <w:rFonts w:ascii="Times New Roman" w:hAnsi="Times New Roman"/>
          <w:i/>
          <w:sz w:val="24"/>
          <w:szCs w:val="24"/>
        </w:rPr>
        <w:t>promove autêntica interferência na vida privada</w:t>
      </w:r>
      <w:r w:rsidRPr="004E3FD1">
        <w:rPr>
          <w:rFonts w:ascii="Times New Roman" w:hAnsi="Times New Roman"/>
          <w:sz w:val="24"/>
          <w:szCs w:val="24"/>
        </w:rPr>
        <w:t xml:space="preserve"> dos indivíduos, algo muito distinto e que, </w:t>
      </w:r>
      <w:r w:rsidRPr="004E3FD1">
        <w:rPr>
          <w:rFonts w:ascii="Times New Roman" w:hAnsi="Times New Roman"/>
          <w:sz w:val="24"/>
          <w:szCs w:val="24"/>
        </w:rPr>
        <w:lastRenderedPageBreak/>
        <w:t>naturalmente, não interessa ao Estado. Cumpre-lhe, isto sim, abster-se de intervir na seara dos assuntos concernentes tão</w:t>
      </w:r>
      <w:r>
        <w:rPr>
          <w:rFonts w:ascii="Times New Roman" w:hAnsi="Times New Roman"/>
          <w:sz w:val="24"/>
          <w:szCs w:val="24"/>
        </w:rPr>
        <w:t xml:space="preserve"> </w:t>
      </w:r>
      <w:r w:rsidRPr="004E3FD1">
        <w:rPr>
          <w:rFonts w:ascii="Times New Roman" w:hAnsi="Times New Roman"/>
          <w:sz w:val="24"/>
          <w:szCs w:val="24"/>
        </w:rPr>
        <w:t>somente à individualidade da pessoa humana, denominada, por Bobbio, de “esfera indiv</w:t>
      </w:r>
      <w:r w:rsidR="004E5DF1">
        <w:rPr>
          <w:rFonts w:ascii="Times New Roman" w:hAnsi="Times New Roman"/>
          <w:sz w:val="24"/>
          <w:szCs w:val="24"/>
        </w:rPr>
        <w:t>i</w:t>
      </w:r>
      <w:r w:rsidRPr="004E3FD1">
        <w:rPr>
          <w:rFonts w:ascii="Times New Roman" w:hAnsi="Times New Roman"/>
          <w:sz w:val="24"/>
          <w:szCs w:val="24"/>
        </w:rPr>
        <w:t>dual de autodeterminação”</w:t>
      </w:r>
      <w:r w:rsidRPr="004E3FD1">
        <w:rPr>
          <w:rStyle w:val="FootnoteReference"/>
          <w:rFonts w:ascii="Times New Roman" w:hAnsi="Times New Roman"/>
          <w:sz w:val="24"/>
          <w:szCs w:val="24"/>
        </w:rPr>
        <w:footnoteReference w:id="61"/>
      </w:r>
      <w:r w:rsidRPr="004E3FD1">
        <w:rPr>
          <w:rFonts w:ascii="Times New Roman" w:hAnsi="Times New Roman"/>
          <w:sz w:val="24"/>
          <w:szCs w:val="24"/>
        </w:rPr>
        <w:t>. Afinal, “n</w:t>
      </w:r>
      <w:r w:rsidRPr="00424ADF">
        <w:rPr>
          <w:rFonts w:ascii="Times New Roman" w:hAnsi="Times New Roman"/>
          <w:sz w:val="24"/>
          <w:szCs w:val="24"/>
        </w:rPr>
        <w:t>ecessidade” define-se, para esta Honorável Corte, como “a existência de um interesse público imperativo”</w:t>
      </w:r>
      <w:r w:rsidRPr="00424ADF">
        <w:rPr>
          <w:rStyle w:val="FootnoteReference"/>
          <w:rFonts w:ascii="Times New Roman" w:hAnsi="Times New Roman"/>
          <w:sz w:val="24"/>
          <w:szCs w:val="24"/>
        </w:rPr>
        <w:footnoteReference w:id="62"/>
      </w:r>
      <w:r w:rsidRPr="00424ADF">
        <w:rPr>
          <w:rFonts w:ascii="Times New Roman" w:hAnsi="Times New Roman"/>
          <w:sz w:val="24"/>
          <w:szCs w:val="24"/>
        </w:rPr>
        <w:t>, o que, a toda a evidência, nada diz com a orientação sexual de Adriana e Serafina. A restrição do artigo 396 do Código Civil não se qualifica, ademais, como proporcional, já que não interfere “na menor medida possível no</w:t>
      </w:r>
      <w:r w:rsidR="00226326">
        <w:rPr>
          <w:rFonts w:ascii="Times New Roman" w:hAnsi="Times New Roman"/>
          <w:sz w:val="24"/>
          <w:szCs w:val="24"/>
        </w:rPr>
        <w:t xml:space="preserve"> exercício do direito tutelado</w:t>
      </w:r>
      <w:r w:rsidRPr="00424ADF">
        <w:rPr>
          <w:rFonts w:ascii="Times New Roman" w:hAnsi="Times New Roman"/>
          <w:sz w:val="24"/>
          <w:szCs w:val="24"/>
        </w:rPr>
        <w:t>”</w:t>
      </w:r>
      <w:r w:rsidRPr="00424ADF">
        <w:rPr>
          <w:rStyle w:val="FootnoteReference"/>
          <w:rFonts w:ascii="Times New Roman" w:hAnsi="Times New Roman"/>
          <w:sz w:val="24"/>
          <w:szCs w:val="24"/>
        </w:rPr>
        <w:footnoteReference w:id="63"/>
      </w:r>
      <w:r w:rsidR="004E5DF1">
        <w:rPr>
          <w:rFonts w:ascii="Times New Roman" w:hAnsi="Times New Roman"/>
          <w:sz w:val="24"/>
          <w:szCs w:val="24"/>
        </w:rPr>
        <w:t>. Ao contrário, e</w:t>
      </w:r>
      <w:r w:rsidRPr="004E3FD1">
        <w:rPr>
          <w:rFonts w:ascii="Times New Roman" w:hAnsi="Times New Roman"/>
          <w:sz w:val="24"/>
          <w:szCs w:val="24"/>
        </w:rPr>
        <w:t>xclui por completo a união entre pesso</w:t>
      </w:r>
      <w:r w:rsidR="008368B4">
        <w:rPr>
          <w:rFonts w:ascii="Times New Roman" w:hAnsi="Times New Roman"/>
          <w:sz w:val="24"/>
          <w:szCs w:val="24"/>
        </w:rPr>
        <w:t>as do mesmo da regulamentação/</w:t>
      </w:r>
      <w:r w:rsidRPr="004E3FD1">
        <w:rPr>
          <w:rFonts w:ascii="Times New Roman" w:hAnsi="Times New Roman"/>
          <w:sz w:val="24"/>
          <w:szCs w:val="24"/>
        </w:rPr>
        <w:t>proteção proporcionada pelo regime jurídico aplicável ao casamento. Por fim, menos ainda se pode cogitar do seu atendimento a qualquer objetivo legítimo em uma sociedade democrática: a denegação dos direitos das minorias constitui a antítese por excelência do regime democrático, residindo a essência do Estado Democrático de Direito, justamente, na inclusão de todos, sem distinções de qualquer natureza, tais como a orientação sexual</w:t>
      </w:r>
      <w:r>
        <w:rPr>
          <w:rStyle w:val="FootnoteReference"/>
          <w:rFonts w:ascii="Times New Roman" w:hAnsi="Times New Roman"/>
          <w:sz w:val="24"/>
          <w:szCs w:val="24"/>
        </w:rPr>
        <w:footnoteReference w:id="64"/>
      </w:r>
      <w:r w:rsidR="004E5DF1">
        <w:rPr>
          <w:rFonts w:ascii="Times New Roman" w:hAnsi="Times New Roman"/>
          <w:sz w:val="24"/>
          <w:szCs w:val="24"/>
        </w:rPr>
        <w:t xml:space="preserve"> </w:t>
      </w:r>
      <w:r w:rsidR="004E5DF1">
        <w:rPr>
          <w:rStyle w:val="FootnoteReference"/>
          <w:rFonts w:ascii="Times New Roman" w:hAnsi="Times New Roman"/>
          <w:sz w:val="24"/>
          <w:szCs w:val="24"/>
        </w:rPr>
        <w:footnoteReference w:id="65"/>
      </w:r>
      <w:r w:rsidRPr="004E3FD1">
        <w:rPr>
          <w:rFonts w:ascii="Times New Roman" w:hAnsi="Times New Roman"/>
          <w:sz w:val="24"/>
          <w:szCs w:val="24"/>
        </w:rPr>
        <w:t>.</w:t>
      </w:r>
    </w:p>
    <w:p w:rsidR="00E007D1" w:rsidRPr="00D6432D"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A propósito, cabe aqui indagar: se a Câmara Constitucional da Corte Suprema de Elizabetia, no ano de 2009, julgou inconstitucional a locução “entre um homem e uma mulher”, constante da regulamentação do reconhecimento da união de fato</w:t>
      </w:r>
      <w:r w:rsidRPr="004E3FD1">
        <w:rPr>
          <w:rStyle w:val="FootnoteReference"/>
          <w:rFonts w:ascii="Times New Roman" w:hAnsi="Times New Roman"/>
          <w:sz w:val="24"/>
          <w:szCs w:val="24"/>
        </w:rPr>
        <w:footnoteReference w:id="66"/>
      </w:r>
      <w:r w:rsidRPr="004E3FD1">
        <w:rPr>
          <w:rFonts w:ascii="Times New Roman" w:hAnsi="Times New Roman"/>
          <w:sz w:val="24"/>
          <w:szCs w:val="24"/>
        </w:rPr>
        <w:t xml:space="preserve">, dada pelo artigo 406 do mesmíssimo Código a disciplinar o matrimônio, por que motivo o instituto do casamento comportaria distinções baseadas em orientação sexual? Como se viu, não há motivo algum. Qual seria o conteúdo jurídico da assim chamada “noção de família na ordem </w:t>
      </w:r>
      <w:r w:rsidRPr="004E3FD1">
        <w:rPr>
          <w:rFonts w:ascii="Times New Roman" w:hAnsi="Times New Roman"/>
          <w:sz w:val="24"/>
          <w:szCs w:val="24"/>
        </w:rPr>
        <w:lastRenderedPageBreak/>
        <w:t>constitucional elizabetiana”</w:t>
      </w:r>
      <w:r w:rsidRPr="004E3FD1">
        <w:rPr>
          <w:rStyle w:val="FootnoteReference"/>
          <w:rFonts w:ascii="Times New Roman" w:hAnsi="Times New Roman"/>
          <w:sz w:val="24"/>
          <w:szCs w:val="24"/>
        </w:rPr>
        <w:footnoteReference w:id="67"/>
      </w:r>
      <w:r w:rsidRPr="004E3FD1">
        <w:rPr>
          <w:rFonts w:ascii="Times New Roman" w:hAnsi="Times New Roman"/>
          <w:sz w:val="24"/>
          <w:szCs w:val="24"/>
        </w:rPr>
        <w:t xml:space="preserve">? </w:t>
      </w:r>
      <w:r>
        <w:rPr>
          <w:rFonts w:ascii="Times New Roman" w:hAnsi="Times New Roman"/>
          <w:sz w:val="24"/>
          <w:szCs w:val="24"/>
        </w:rPr>
        <w:t xml:space="preserve">Não há, aí, qualquer conteúdo </w:t>
      </w:r>
      <w:r w:rsidRPr="00D6432D">
        <w:rPr>
          <w:rFonts w:ascii="Times New Roman" w:hAnsi="Times New Roman"/>
          <w:sz w:val="24"/>
          <w:szCs w:val="24"/>
        </w:rPr>
        <w:t xml:space="preserve">jurídico, do que se infere tratar de discriminação indireta, </w:t>
      </w:r>
      <w:r w:rsidR="004328DE">
        <w:rPr>
          <w:rFonts w:ascii="Times New Roman" w:hAnsi="Times New Roman"/>
          <w:sz w:val="24"/>
          <w:szCs w:val="24"/>
        </w:rPr>
        <w:t>a qual é</w:t>
      </w:r>
      <w:r w:rsidRPr="00D6432D">
        <w:rPr>
          <w:rFonts w:ascii="Times New Roman" w:hAnsi="Times New Roman"/>
          <w:sz w:val="24"/>
          <w:szCs w:val="24"/>
        </w:rPr>
        <w:t xml:space="preserve"> rechaçada pelo sistema de proteção de direitos humanos</w:t>
      </w:r>
      <w:r w:rsidRPr="00D6432D">
        <w:rPr>
          <w:rStyle w:val="FootnoteReference"/>
          <w:rFonts w:ascii="Times New Roman" w:hAnsi="Times New Roman"/>
          <w:sz w:val="24"/>
          <w:szCs w:val="24"/>
        </w:rPr>
        <w:footnoteReference w:id="68"/>
      </w:r>
      <w:r w:rsidRPr="00D6432D">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D6432D">
        <w:rPr>
          <w:rFonts w:ascii="Times New Roman" w:hAnsi="Times New Roman"/>
          <w:sz w:val="24"/>
          <w:szCs w:val="24"/>
        </w:rPr>
        <w:t>O regramento do artigo 396 do Código Civil, assim, afigura-se desprovido de legit</w:t>
      </w:r>
      <w:r w:rsidR="00BD2271">
        <w:rPr>
          <w:rFonts w:ascii="Times New Roman" w:hAnsi="Times New Roman"/>
          <w:sz w:val="24"/>
          <w:szCs w:val="24"/>
        </w:rPr>
        <w:t xml:space="preserve">imidade, ante a cláusula de não </w:t>
      </w:r>
      <w:r w:rsidRPr="00D6432D">
        <w:rPr>
          <w:rFonts w:ascii="Times New Roman" w:hAnsi="Times New Roman"/>
          <w:sz w:val="24"/>
          <w:szCs w:val="24"/>
        </w:rPr>
        <w:t>discriminação e de igualdade</w:t>
      </w:r>
      <w:r w:rsidRPr="004E3FD1">
        <w:rPr>
          <w:rFonts w:ascii="Times New Roman" w:hAnsi="Times New Roman"/>
          <w:sz w:val="24"/>
          <w:szCs w:val="24"/>
        </w:rPr>
        <w:t xml:space="preserve"> perante a lei inserta no artigo 1.1 e no artigo 24 da Convenção Americana. E foi precisamente a sua reiterada aplicação, pelas instâncias administrativas e judiciárias de Elizabetia, a ensejar a violação de tais direitos, em detrimento de Adriana e Serafina, em conjunto com os já analisados artigos 11 e 17.</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Aliás, cabe ressaltar, nesse particular, a especial gravidade da violação perpetrada pelo Estado de Elizabetia, ao excluir da abrangência do regime jurídico do casamento a união de Adriana e Serafina.</w:t>
      </w:r>
      <w:r w:rsidR="00BD2271">
        <w:rPr>
          <w:rFonts w:ascii="Times New Roman" w:hAnsi="Times New Roman"/>
          <w:sz w:val="24"/>
          <w:szCs w:val="24"/>
        </w:rPr>
        <w:t xml:space="preserve"> Os direitos de igualdade e não </w:t>
      </w:r>
      <w:r w:rsidRPr="004E3FD1">
        <w:rPr>
          <w:rFonts w:ascii="Times New Roman" w:hAnsi="Times New Roman"/>
          <w:sz w:val="24"/>
          <w:szCs w:val="24"/>
        </w:rPr>
        <w:t xml:space="preserve">discriminação constituem norma de </w:t>
      </w:r>
      <w:r w:rsidRPr="004E3FD1">
        <w:rPr>
          <w:rFonts w:ascii="Times New Roman" w:hAnsi="Times New Roman"/>
          <w:i/>
          <w:sz w:val="24"/>
          <w:szCs w:val="24"/>
        </w:rPr>
        <w:t>jus cogens</w:t>
      </w:r>
      <w:r w:rsidRPr="004E3FD1">
        <w:rPr>
          <w:rFonts w:ascii="Times New Roman" w:hAnsi="Times New Roman"/>
          <w:sz w:val="24"/>
          <w:szCs w:val="24"/>
        </w:rPr>
        <w:t>, vale dizer, qualificam-se como autêntico pináculo da ordem jurídica internacional</w:t>
      </w:r>
      <w:r w:rsidRPr="004E3FD1">
        <w:rPr>
          <w:rStyle w:val="FootnoteReference"/>
          <w:rFonts w:ascii="Times New Roman" w:hAnsi="Times New Roman"/>
          <w:sz w:val="24"/>
          <w:szCs w:val="24"/>
        </w:rPr>
        <w:footnoteReference w:id="69"/>
      </w:r>
      <w:r w:rsidRPr="004E3FD1">
        <w:rPr>
          <w:rFonts w:ascii="Times New Roman" w:hAnsi="Times New Roman"/>
          <w:sz w:val="24"/>
          <w:szCs w:val="24"/>
        </w:rPr>
        <w:t xml:space="preserve"> e definem-se como verdadeira obrigação do Estado para com a comunidade internacional como um todo, não apenas para com os indivíduos sob a sua jurisdição</w:t>
      </w:r>
      <w:r w:rsidRPr="004E3FD1">
        <w:rPr>
          <w:rStyle w:val="FootnoteReference"/>
          <w:rFonts w:ascii="Times New Roman" w:hAnsi="Times New Roman"/>
          <w:sz w:val="24"/>
          <w:szCs w:val="24"/>
        </w:rPr>
        <w:footnoteReference w:id="70"/>
      </w:r>
      <w:r w:rsidRPr="004E3FD1">
        <w:rPr>
          <w:rFonts w:ascii="Times New Roman" w:hAnsi="Times New Roman"/>
          <w:sz w:val="24"/>
          <w:szCs w:val="24"/>
        </w:rPr>
        <w:t>.</w:t>
      </w:r>
    </w:p>
    <w:p w:rsidR="00E007D1" w:rsidRPr="00F20D1B" w:rsidRDefault="00E007D1" w:rsidP="004E3FD1">
      <w:pPr>
        <w:spacing w:after="0" w:line="480" w:lineRule="auto"/>
        <w:ind w:firstLine="708"/>
        <w:jc w:val="both"/>
        <w:rPr>
          <w:rFonts w:ascii="Times New Roman" w:hAnsi="Times New Roman"/>
          <w:color w:val="000000" w:themeColor="text1"/>
          <w:sz w:val="24"/>
          <w:szCs w:val="24"/>
        </w:rPr>
      </w:pPr>
      <w:r w:rsidRPr="004E3FD1">
        <w:rPr>
          <w:rFonts w:ascii="Times New Roman" w:hAnsi="Times New Roman"/>
          <w:sz w:val="24"/>
          <w:szCs w:val="24"/>
        </w:rPr>
        <w:t xml:space="preserve">Autêntico </w:t>
      </w:r>
      <w:r w:rsidRPr="004E3FD1">
        <w:rPr>
          <w:rFonts w:ascii="Times New Roman" w:hAnsi="Times New Roman"/>
          <w:i/>
          <w:sz w:val="24"/>
          <w:szCs w:val="24"/>
        </w:rPr>
        <w:t>standard</w:t>
      </w:r>
      <w:r w:rsidRPr="004E3FD1">
        <w:rPr>
          <w:rFonts w:ascii="Times New Roman" w:hAnsi="Times New Roman"/>
          <w:sz w:val="24"/>
          <w:szCs w:val="24"/>
        </w:rPr>
        <w:t xml:space="preserve"> do Direito Internacional, tal como reconhecido por este Egrégio Tribunal</w:t>
      </w:r>
      <w:r w:rsidRPr="004E3FD1">
        <w:rPr>
          <w:rStyle w:val="FootnoteReference"/>
          <w:rFonts w:ascii="Times New Roman" w:hAnsi="Times New Roman"/>
          <w:sz w:val="24"/>
          <w:szCs w:val="24"/>
        </w:rPr>
        <w:footnoteReference w:id="71"/>
      </w:r>
      <w:r w:rsidR="00BD2271">
        <w:rPr>
          <w:rFonts w:ascii="Times New Roman" w:hAnsi="Times New Roman"/>
          <w:sz w:val="24"/>
          <w:szCs w:val="24"/>
        </w:rPr>
        <w:t xml:space="preserve">, o direito de igualdade e não </w:t>
      </w:r>
      <w:r w:rsidRPr="004E3FD1">
        <w:rPr>
          <w:rFonts w:ascii="Times New Roman" w:hAnsi="Times New Roman"/>
          <w:sz w:val="24"/>
          <w:szCs w:val="24"/>
        </w:rPr>
        <w:t xml:space="preserve">discriminação permeia todo o </w:t>
      </w:r>
      <w:r w:rsidRPr="004E3FD1">
        <w:rPr>
          <w:rFonts w:ascii="Times New Roman" w:hAnsi="Times New Roman"/>
          <w:i/>
          <w:sz w:val="24"/>
          <w:szCs w:val="24"/>
        </w:rPr>
        <w:t>corpus juris</w:t>
      </w:r>
      <w:r w:rsidRPr="004E3FD1">
        <w:rPr>
          <w:rFonts w:ascii="Times New Roman" w:hAnsi="Times New Roman"/>
          <w:sz w:val="24"/>
          <w:szCs w:val="24"/>
        </w:rPr>
        <w:t xml:space="preserve"> de tutela da pessoa humana. Está consagrado na Carta das Nações Unidas (artigo 1.3); na Declaração Universal dos Direitos Humanos (artigos 1, 2.1 e 7); no Pacto Internacional dos Direitos Civis e Políticos (artigos 2, 3 e 26); no Pacto Internacional dos Direitos Econômicos, Sociais e Culturais (artigos 2.2 e 3); na Convenção sobre a Eliminação de Todas as Formas de Discriminação Racial (artigo 2); na Declaração e Programa de Ação de Viena (artigos 19-24);  </w:t>
      </w:r>
      <w:r w:rsidRPr="004E3FD1">
        <w:rPr>
          <w:rFonts w:ascii="Times New Roman" w:hAnsi="Times New Roman"/>
          <w:sz w:val="24"/>
          <w:szCs w:val="24"/>
        </w:rPr>
        <w:lastRenderedPageBreak/>
        <w:t xml:space="preserve">na Convenção Europeia de Direitos Humanos (artigos 1.1 e 4); na Carta de Direitos Fundamentais da União Europeia, que, inclusive, refere-se expressamente à proibição de discriminação por razões de orientação sexual (artigo 21); na Carta Africana de Direitos Humanos e dos Povos (artigos 2 e 3); na Declaração Árabe sobre Direitos Humanos no Islã (artigo 1). Consta, ainda, na Carta da OEA (artigo 3.1); na Declaração Americana dos Direitos e Deveres do Homem (artigo 3); na Convenção Americana sobre Direitos Humanos (artigos 1 e 24); e no seu Protocolo Adicional em matéria de Direitos Econômicos, Sociais e </w:t>
      </w:r>
      <w:r w:rsidRPr="00F20D1B">
        <w:rPr>
          <w:rFonts w:ascii="Times New Roman" w:hAnsi="Times New Roman"/>
          <w:sz w:val="24"/>
          <w:szCs w:val="24"/>
        </w:rPr>
        <w:t xml:space="preserve">Culturais (“Protocolo de San Salvador”) (artigo 3). Da mesma forma, os primeiros </w:t>
      </w:r>
      <w:r w:rsidRPr="00F20D1B">
        <w:rPr>
          <w:rFonts w:ascii="Times New Roman" w:hAnsi="Times New Roman"/>
          <w:color w:val="000000" w:themeColor="text1"/>
          <w:sz w:val="24"/>
          <w:szCs w:val="24"/>
        </w:rPr>
        <w:t>dois dos Princípios de Yogyakarta ilustram tal normatização internacional quanto à aplicação da legislação internacional de direitos humanos em relação à orientação sexual e identidade de gênero</w:t>
      </w:r>
      <w:r w:rsidRPr="00F20D1B">
        <w:rPr>
          <w:rStyle w:val="FootnoteReference"/>
          <w:rFonts w:ascii="Times New Roman" w:hAnsi="Times New Roman"/>
          <w:color w:val="000000" w:themeColor="text1"/>
          <w:sz w:val="24"/>
          <w:szCs w:val="24"/>
        </w:rPr>
        <w:footnoteReference w:id="72"/>
      </w:r>
      <w:r w:rsidRPr="00F20D1B">
        <w:rPr>
          <w:rFonts w:ascii="Times New Roman" w:hAnsi="Times New Roman"/>
          <w:color w:val="000000" w:themeColor="text1"/>
          <w:sz w:val="24"/>
          <w:szCs w:val="24"/>
        </w:rPr>
        <w:t>. Por certo, esta Honorável Corte saberá mensurar devidamente a violação, por Elizabetia, a norma de tamanha relevância à ordem jurídica internacional.</w:t>
      </w:r>
    </w:p>
    <w:p w:rsidR="00E007D1" w:rsidRPr="00F20D1B" w:rsidRDefault="00E007D1" w:rsidP="000B6DA4">
      <w:pPr>
        <w:spacing w:after="0" w:line="480" w:lineRule="auto"/>
        <w:ind w:firstLine="708"/>
        <w:jc w:val="both"/>
        <w:rPr>
          <w:rFonts w:ascii="Times New Roman" w:hAnsi="Times New Roman"/>
          <w:color w:val="000000" w:themeColor="text1"/>
          <w:sz w:val="24"/>
          <w:szCs w:val="24"/>
        </w:rPr>
      </w:pPr>
      <w:r w:rsidRPr="00F20D1B">
        <w:rPr>
          <w:rFonts w:ascii="Times New Roman" w:hAnsi="Times New Roman"/>
          <w:color w:val="000000" w:themeColor="text1"/>
          <w:sz w:val="24"/>
          <w:szCs w:val="24"/>
        </w:rPr>
        <w:t xml:space="preserve">Cuida-se de consignar, ainda, </w:t>
      </w:r>
      <w:r w:rsidRPr="00F20D1B">
        <w:rPr>
          <w:rFonts w:ascii="Times New Roman" w:hAnsi="Times New Roman"/>
          <w:i/>
          <w:color w:val="000000" w:themeColor="text1"/>
          <w:sz w:val="24"/>
          <w:szCs w:val="24"/>
        </w:rPr>
        <w:t>ad cautelam</w:t>
      </w:r>
      <w:r w:rsidRPr="00F20D1B">
        <w:rPr>
          <w:rFonts w:ascii="Times New Roman" w:hAnsi="Times New Roman"/>
          <w:color w:val="000000" w:themeColor="text1"/>
          <w:sz w:val="24"/>
          <w:szCs w:val="24"/>
        </w:rPr>
        <w:t>, a completa impropriedade de eventual argumentação do Estado quanto à possibilidade de obtenção, pelas vítimas, do reconhecimento de união de fato, em função da sentença proferida pela Câmara Constitucional da Corte Suprema. O instituto jurídico da união de fato, visto que possui requisitos e regulamentação próprios, guarda autonomia em relação ao casamento e, por isto mesmo, com este não se confunde. Assim, a inexistência de óbice legal para que Adriana e Serafina venham a pleitear, conforme desejem, o reconhecimento judicial da sua união de fato não lhes retira o direito de restarem reconhecidas, para todos os efeitos legais, como casadas entre si. Logo, a existência de união de fato entre pessoas do mesmo sexo, no ordenamento jurídico de Elizabetia, não descaracteriza a violação do direito de i</w:t>
      </w:r>
      <w:r w:rsidR="00BD2271">
        <w:rPr>
          <w:rFonts w:ascii="Times New Roman" w:hAnsi="Times New Roman"/>
          <w:color w:val="000000" w:themeColor="text1"/>
          <w:sz w:val="24"/>
          <w:szCs w:val="24"/>
        </w:rPr>
        <w:t xml:space="preserve">gualdade perante a lei e de não </w:t>
      </w:r>
      <w:r w:rsidRPr="00F20D1B">
        <w:rPr>
          <w:rFonts w:ascii="Times New Roman" w:hAnsi="Times New Roman"/>
          <w:color w:val="000000" w:themeColor="text1"/>
          <w:sz w:val="24"/>
          <w:szCs w:val="24"/>
        </w:rPr>
        <w:t>discriminação existente no óbice ao casamento de tais indivíduos.</w:t>
      </w:r>
    </w:p>
    <w:p w:rsidR="00A42D33" w:rsidRPr="00F20D1B" w:rsidRDefault="00F20D1B" w:rsidP="00F20D1B">
      <w:pPr>
        <w:spacing w:after="0" w:line="480" w:lineRule="auto"/>
        <w:ind w:firstLine="708"/>
        <w:jc w:val="both"/>
        <w:rPr>
          <w:rFonts w:ascii="Times New Roman" w:hAnsi="Times New Roman"/>
          <w:sz w:val="24"/>
          <w:szCs w:val="24"/>
        </w:rPr>
      </w:pPr>
      <w:r>
        <w:rPr>
          <w:rFonts w:ascii="Times New Roman" w:hAnsi="Times New Roman"/>
          <w:sz w:val="24"/>
          <w:szCs w:val="24"/>
        </w:rPr>
        <w:lastRenderedPageBreak/>
        <w:t>Derradeiramente, o</w:t>
      </w:r>
      <w:r w:rsidR="00A42D33" w:rsidRPr="00F20D1B">
        <w:rPr>
          <w:rFonts w:ascii="Times New Roman" w:hAnsi="Times New Roman"/>
          <w:sz w:val="24"/>
          <w:szCs w:val="24"/>
        </w:rPr>
        <w:t xml:space="preserve"> fato de a </w:t>
      </w:r>
      <w:r>
        <w:rPr>
          <w:rFonts w:ascii="Times New Roman" w:hAnsi="Times New Roman"/>
          <w:sz w:val="24"/>
          <w:szCs w:val="24"/>
        </w:rPr>
        <w:t xml:space="preserve">lei de identidade de gênero ter-se </w:t>
      </w:r>
      <w:r w:rsidR="00A42D33" w:rsidRPr="00F20D1B">
        <w:rPr>
          <w:rFonts w:ascii="Times New Roman" w:hAnsi="Times New Roman"/>
          <w:sz w:val="24"/>
          <w:szCs w:val="24"/>
        </w:rPr>
        <w:t xml:space="preserve">estabelecida </w:t>
      </w:r>
      <w:r>
        <w:rPr>
          <w:rFonts w:ascii="Times New Roman" w:hAnsi="Times New Roman"/>
          <w:sz w:val="24"/>
          <w:szCs w:val="24"/>
        </w:rPr>
        <w:t xml:space="preserve">no âmbito do Estado </w:t>
      </w:r>
      <w:r w:rsidR="00A42D33" w:rsidRPr="00F20D1B">
        <w:rPr>
          <w:rFonts w:ascii="Times New Roman" w:hAnsi="Times New Roman"/>
          <w:sz w:val="24"/>
          <w:szCs w:val="24"/>
        </w:rPr>
        <w:t>em momento político diverso não cria óbice ou desfaz a necessidade de complementação das obrigações previstas na Convenção Americana. Como bem lembra Cançado Trindade</w:t>
      </w:r>
      <w:r>
        <w:rPr>
          <w:rFonts w:ascii="Times New Roman" w:hAnsi="Times New Roman"/>
          <w:sz w:val="24"/>
          <w:szCs w:val="24"/>
        </w:rPr>
        <w:t>,</w:t>
      </w:r>
      <w:r w:rsidR="00A42D33" w:rsidRPr="00F20D1B">
        <w:rPr>
          <w:rFonts w:ascii="Times New Roman" w:hAnsi="Times New Roman"/>
          <w:sz w:val="24"/>
          <w:szCs w:val="24"/>
        </w:rPr>
        <w:t xml:space="preserve"> “as obrigações convencionais de proteção vinculam os Estados</w:t>
      </w:r>
      <w:r>
        <w:rPr>
          <w:rFonts w:ascii="Times New Roman" w:hAnsi="Times New Roman"/>
          <w:sz w:val="24"/>
          <w:szCs w:val="24"/>
        </w:rPr>
        <w:t xml:space="preserve"> </w:t>
      </w:r>
      <w:r w:rsidR="00A42D33" w:rsidRPr="00F20D1B">
        <w:rPr>
          <w:rFonts w:ascii="Times New Roman" w:hAnsi="Times New Roman"/>
          <w:sz w:val="24"/>
          <w:szCs w:val="24"/>
        </w:rPr>
        <w:t>[...], e não apenas seus Governos. Ao Poder Executivo incumbe tomar todas as medidas – administrativas e outras – a seu alcance para dar fiel cumprimento àquelas obrigações. A responsabilidade internacional [...] se transfere a Governos sucessivos, precisamente por se tratar de responsabilidade do Estado</w:t>
      </w:r>
      <w:r>
        <w:rPr>
          <w:rStyle w:val="FootnoteReference"/>
          <w:rFonts w:ascii="Times New Roman" w:hAnsi="Times New Roman"/>
          <w:sz w:val="24"/>
          <w:szCs w:val="24"/>
        </w:rPr>
        <w:footnoteReference w:id="73"/>
      </w:r>
      <w:r w:rsidR="00A42D33" w:rsidRPr="00F20D1B">
        <w:rPr>
          <w:rFonts w:ascii="Times New Roman" w:hAnsi="Times New Roman"/>
          <w:sz w:val="24"/>
          <w:szCs w:val="24"/>
        </w:rPr>
        <w:t>.</w:t>
      </w:r>
    </w:p>
    <w:p w:rsidR="00E007D1" w:rsidRPr="004E3FD1" w:rsidRDefault="00E007D1" w:rsidP="000B6DA4">
      <w:pPr>
        <w:spacing w:after="0" w:line="480" w:lineRule="auto"/>
        <w:jc w:val="both"/>
        <w:rPr>
          <w:rFonts w:ascii="Times New Roman" w:hAnsi="Times New Roman"/>
          <w:b/>
          <w:sz w:val="24"/>
          <w:szCs w:val="24"/>
        </w:rPr>
      </w:pPr>
      <w:r w:rsidRPr="00F20D1B">
        <w:rPr>
          <w:rFonts w:ascii="Times New Roman" w:hAnsi="Times New Roman"/>
          <w:b/>
          <w:color w:val="000000" w:themeColor="text1"/>
          <w:sz w:val="24"/>
          <w:szCs w:val="24"/>
        </w:rPr>
        <w:t>3.3.2.</w:t>
      </w:r>
      <w:r w:rsidRPr="00F20D1B">
        <w:rPr>
          <w:rFonts w:ascii="Times New Roman" w:hAnsi="Times New Roman"/>
          <w:b/>
          <w:color w:val="000000" w:themeColor="text1"/>
          <w:sz w:val="24"/>
          <w:szCs w:val="24"/>
        </w:rPr>
        <w:tab/>
        <w:t>Da ocorrência de violação aos direitos</w:t>
      </w:r>
      <w:r w:rsidRPr="00A42D33">
        <w:rPr>
          <w:rFonts w:ascii="Times New Roman" w:hAnsi="Times New Roman"/>
          <w:b/>
          <w:color w:val="000000" w:themeColor="text1"/>
          <w:sz w:val="24"/>
          <w:szCs w:val="24"/>
        </w:rPr>
        <w:t xml:space="preserve"> estabelecidos nos artigos 8 (Garantias judiciais) e</w:t>
      </w:r>
      <w:r w:rsidRPr="00A42D33">
        <w:rPr>
          <w:rFonts w:ascii="Times New Roman" w:hAnsi="Times New Roman"/>
          <w:b/>
          <w:sz w:val="24"/>
          <w:szCs w:val="24"/>
        </w:rPr>
        <w:t xml:space="preserve"> 25 (Proteção judicial) da Convenção Americana sobre Direitos Humanos, em relação ao seu</w:t>
      </w:r>
      <w:r w:rsidRPr="004E3FD1">
        <w:rPr>
          <w:rFonts w:ascii="Times New Roman" w:hAnsi="Times New Roman"/>
          <w:b/>
          <w:sz w:val="24"/>
          <w:szCs w:val="24"/>
        </w:rPr>
        <w:t xml:space="preserve"> artigo 1.1 (Obrigação de respeitar os direitos)</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b/>
          <w:sz w:val="24"/>
          <w:szCs w:val="24"/>
        </w:rPr>
        <w:tab/>
      </w:r>
      <w:r w:rsidRPr="004E3FD1">
        <w:rPr>
          <w:rFonts w:ascii="Times New Roman" w:hAnsi="Times New Roman"/>
          <w:sz w:val="24"/>
          <w:szCs w:val="24"/>
        </w:rPr>
        <w:t xml:space="preserve">O artigo 8.1 da Convenção Americana tem em vista o devido processo legal </w:t>
      </w:r>
      <w:r>
        <w:rPr>
          <w:rFonts w:ascii="Times New Roman" w:hAnsi="Times New Roman"/>
          <w:sz w:val="24"/>
          <w:szCs w:val="24"/>
        </w:rPr>
        <w:t>(</w:t>
      </w:r>
      <w:r>
        <w:rPr>
          <w:rFonts w:ascii="Times New Roman" w:hAnsi="Times New Roman"/>
          <w:i/>
          <w:sz w:val="24"/>
          <w:szCs w:val="24"/>
        </w:rPr>
        <w:t xml:space="preserve">due process of </w:t>
      </w:r>
      <w:r w:rsidRPr="009773F0">
        <w:rPr>
          <w:rFonts w:ascii="Times New Roman" w:hAnsi="Times New Roman"/>
          <w:i/>
          <w:sz w:val="24"/>
          <w:szCs w:val="24"/>
        </w:rPr>
        <w:t>law</w:t>
      </w:r>
      <w:r>
        <w:rPr>
          <w:rFonts w:ascii="Times New Roman" w:hAnsi="Times New Roman"/>
          <w:sz w:val="24"/>
          <w:szCs w:val="24"/>
        </w:rPr>
        <w:t xml:space="preserve">) </w:t>
      </w:r>
      <w:r w:rsidRPr="009773F0">
        <w:rPr>
          <w:rFonts w:ascii="Times New Roman" w:hAnsi="Times New Roman"/>
          <w:sz w:val="24"/>
          <w:szCs w:val="24"/>
        </w:rPr>
        <w:t>e</w:t>
      </w:r>
      <w:r w:rsidRPr="004E3FD1">
        <w:rPr>
          <w:rFonts w:ascii="Times New Roman" w:hAnsi="Times New Roman"/>
          <w:sz w:val="24"/>
          <w:szCs w:val="24"/>
        </w:rPr>
        <w:t xml:space="preserve"> estabelece uma espécie de cláusula universal do direito a ser ouvido, o qual deve ser observado pelo Estado. Não obstante a norma seja teoricamente distinta daquela prevista no artigo 25 da Convenção – a respeito do direito a um recurso efetivo que proteja contra ato violador do direito reconhecido pela lei, pela constituição ou pela própria Convenção –, na prática, ambas as normas têm sido analisadas combinadamente em virtude da inter-relação a níveis ontológico e hermenêutico que mantêm</w:t>
      </w:r>
      <w:r w:rsidRPr="004E3FD1">
        <w:rPr>
          <w:rStyle w:val="FootnoteReference"/>
          <w:rFonts w:ascii="Times New Roman" w:hAnsi="Times New Roman"/>
          <w:sz w:val="24"/>
          <w:szCs w:val="24"/>
        </w:rPr>
        <w:footnoteReference w:id="74"/>
      </w:r>
      <w:r w:rsidRPr="004E3FD1">
        <w:rPr>
          <w:rFonts w:ascii="Times New Roman" w:hAnsi="Times New Roman"/>
          <w:sz w:val="24"/>
          <w:szCs w:val="24"/>
        </w:rPr>
        <w:t>, sendo que a sua violação dá-se em descumprimento à obrigação geral de respeitar os direitos (artigo 1.1 da Convenção).</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Esta Honorável Corte já consolidou o entendimento de que o direito a ser ouvido envolve não apenas um aspecto formal, de acesso ao órgão competente, mas também um aspecto material, de sorte que o Estado deve garantir que a decisão que se produza através do </w:t>
      </w:r>
      <w:r w:rsidRPr="004E3FD1">
        <w:rPr>
          <w:rFonts w:ascii="Times New Roman" w:hAnsi="Times New Roman"/>
          <w:sz w:val="24"/>
          <w:szCs w:val="24"/>
        </w:rPr>
        <w:lastRenderedPageBreak/>
        <w:t>procedimento amplamente considerado seja capaz de satisfazer os fins para o qual foi concebido</w:t>
      </w:r>
      <w:r w:rsidRPr="004E3FD1">
        <w:rPr>
          <w:rStyle w:val="FootnoteReference"/>
          <w:rFonts w:ascii="Times New Roman" w:hAnsi="Times New Roman"/>
          <w:sz w:val="24"/>
          <w:szCs w:val="24"/>
        </w:rPr>
        <w:footnoteReference w:id="75"/>
      </w:r>
      <w:r w:rsidRPr="004E3FD1">
        <w:rPr>
          <w:rFonts w:ascii="Times New Roman" w:hAnsi="Times New Roman"/>
          <w:sz w:val="24"/>
          <w:szCs w:val="24"/>
        </w:rPr>
        <w:t>, o que não se vislumbra com relação à determinação do direito de Serafina e Adriana, que não obtiveram provimento administrativo ou jurisdicional favorável em face do seu direito violado.</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Nesse aspecto, a doutrina de Cançado Trindade expõe que “os tratados de direitos humanos impõem deveres que implicam a interação entre suas normas e as de direito interno”</w:t>
      </w:r>
      <w:r w:rsidRPr="004E3FD1">
        <w:rPr>
          <w:rStyle w:val="FootnoteReference"/>
          <w:rFonts w:ascii="Times New Roman" w:hAnsi="Times New Roman"/>
          <w:sz w:val="24"/>
          <w:szCs w:val="24"/>
        </w:rPr>
        <w:footnoteReference w:id="76"/>
      </w:r>
      <w:r w:rsidRPr="004E3FD1">
        <w:rPr>
          <w:rFonts w:ascii="Times New Roman" w:hAnsi="Times New Roman"/>
          <w:sz w:val="24"/>
          <w:szCs w:val="24"/>
        </w:rPr>
        <w:t xml:space="preserve">. Assim, porquanto ratificou a Convenção Americana sobre Direitos Humanos sem qualquer reserva e obrigou-se internacionalmente, o Estado de Elizabetia deveria ter apurado a compatibilidade entre a Convenção e o seu ordenamento jurídico, para que então procedesse às modificações legislativas internas pertinentes, abrindo-o às normas internacionais. </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Entretanto, discrepantes a Convenção e o ordenamento jurídico interno, especialmente </w:t>
      </w:r>
      <w:r>
        <w:rPr>
          <w:rFonts w:ascii="Times New Roman" w:hAnsi="Times New Roman"/>
          <w:sz w:val="24"/>
          <w:szCs w:val="24"/>
        </w:rPr>
        <w:t>no que se refere</w:t>
      </w:r>
      <w:r w:rsidRPr="004E3FD1">
        <w:rPr>
          <w:rFonts w:ascii="Times New Roman" w:hAnsi="Times New Roman"/>
          <w:sz w:val="24"/>
          <w:szCs w:val="24"/>
        </w:rPr>
        <w:t xml:space="preserve"> aos artigos 17.2 da Convenção e 85 da Constituição Política, as autoridades de Elizabetia – administrativas e judiciárias</w:t>
      </w:r>
      <w:r w:rsidRPr="004E3FD1">
        <w:rPr>
          <w:rStyle w:val="FootnoteReference"/>
          <w:rFonts w:ascii="Times New Roman" w:hAnsi="Times New Roman"/>
          <w:sz w:val="24"/>
          <w:szCs w:val="24"/>
        </w:rPr>
        <w:footnoteReference w:id="77"/>
      </w:r>
      <w:r w:rsidRPr="004E3FD1">
        <w:rPr>
          <w:rFonts w:ascii="Times New Roman" w:hAnsi="Times New Roman"/>
          <w:sz w:val="24"/>
          <w:szCs w:val="24"/>
        </w:rPr>
        <w:t xml:space="preserve"> – chamadas à aplicação do Direito encontravam-se compelidas à aplicação das normas internacionais que davam respaldo ao direito de Serafina e Adriana. Em que pese não se pudesse esperar que realizassem um controle difuso de constitucionalidade em razão da ausência de previsão para tanto, certo é que estavam impelidas a examinar, mesmo de ofício, a convencionalidade das normas postas, isto é, a sua harmonia com a Convenção Americana. Ao cotejarem a Lei, a Constituição e o Tratado, deveriam ter dado prevalência ao Tratado, sob pena justamente de responsabilização frente à Justiça Internacional a que o Estado se submetera. </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lastRenderedPageBreak/>
        <w:tab/>
        <w:t>E, mais do que isso, a rigor, sequer haveria a necessidade de cotejo, dada a autoaplicabilidade das normas internacionais em questão. Expl</w:t>
      </w:r>
      <w:r w:rsidR="00BD2271">
        <w:rPr>
          <w:rFonts w:ascii="Times New Roman" w:hAnsi="Times New Roman"/>
          <w:sz w:val="24"/>
          <w:szCs w:val="24"/>
        </w:rPr>
        <w:t xml:space="preserve">ica-se: “os preceitos sobre não </w:t>
      </w:r>
      <w:r w:rsidRPr="004E3FD1">
        <w:rPr>
          <w:rFonts w:ascii="Times New Roman" w:hAnsi="Times New Roman"/>
          <w:sz w:val="24"/>
          <w:szCs w:val="24"/>
        </w:rPr>
        <w:t>discriminação, consagrados em tantos tratados de direitos humanos, prestam-se à autoaplicação. Tem-se argumentado que, com exceção de seis cláusulas da Parte I da Convenção Americana que expressamente reclamam a existência de uma lei ou de medidas complementares, todos os demais preceitos da Parte I da Convenção são autoaplicáveis (</w:t>
      </w:r>
      <w:r w:rsidRPr="004E3FD1">
        <w:rPr>
          <w:rFonts w:ascii="Times New Roman" w:hAnsi="Times New Roman"/>
          <w:i/>
          <w:sz w:val="24"/>
          <w:szCs w:val="24"/>
        </w:rPr>
        <w:t>self-executing</w:t>
      </w:r>
      <w:r w:rsidRPr="004E3FD1">
        <w:rPr>
          <w:rFonts w:ascii="Times New Roman" w:hAnsi="Times New Roman"/>
          <w:sz w:val="24"/>
          <w:szCs w:val="24"/>
        </w:rPr>
        <w:t>), em razão da própria natureza das obrigações que incorporam e de sua ‘exigibilidade direta e imediata’; se deixarem de ser aplicados pelos tribunais nacionais ou outros órgãos internos dos Estados, configurar-se-á em conseqüência a responsabilidade internacional destes últimos por violação de suas obrigações convencionais.”</w:t>
      </w:r>
      <w:r w:rsidRPr="004E3FD1">
        <w:rPr>
          <w:rStyle w:val="FootnoteReference"/>
          <w:rFonts w:ascii="Times New Roman" w:hAnsi="Times New Roman"/>
          <w:sz w:val="24"/>
          <w:szCs w:val="24"/>
        </w:rPr>
        <w:footnoteReference w:id="78"/>
      </w:r>
      <w:r w:rsidRPr="004E3FD1">
        <w:rPr>
          <w:rFonts w:ascii="Times New Roman" w:hAnsi="Times New Roman"/>
          <w:sz w:val="24"/>
          <w:szCs w:val="24"/>
        </w:rPr>
        <w:t xml:space="preserve"> </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Serafina e Adriana tampouco tiveram a possibilidade de apresentar um recurso judicial efetivo no sentido da apuração da violação do seu direito. Perante a autoridade administrativa, tiveram por duas vezes negado o pedido para contrair casamento estritamente em razão da lei infraconstitucional e, perante as autoridades judiciárias, puderam aventar tão somente a ilegalidade do ato administrativo e a manifesta arbitrariedade, de forma que não houve qualquer manifestação judicial idônea acerca da inconformidade da Lei com a o artigo 9 da Constituição Política ou com a Convenção Americana. Ademais, em consonância com o que se sustentou na oportunidade preliminar, a ação de inconstitucionalidade não se fez apta ao intento de Serafina e Adriana por não estar regulamentada.</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A inexistência de um recurso judicial efetivo perante um juiz ou tribunal nacional competente fere um dos pilares da Convenção Americana, mas não apenas: fere também um dos pilares do Estado de Direito no sentido da Convenção, conforme já há muito vem apontando esta Honorável Corte</w:t>
      </w:r>
      <w:r w:rsidRPr="004E3FD1">
        <w:rPr>
          <w:rStyle w:val="FootnoteReference"/>
          <w:rFonts w:ascii="Times New Roman" w:hAnsi="Times New Roman"/>
          <w:sz w:val="24"/>
          <w:szCs w:val="24"/>
        </w:rPr>
        <w:footnoteReference w:id="79"/>
      </w:r>
      <w:r w:rsidRPr="004E3FD1">
        <w:rPr>
          <w:rFonts w:ascii="Times New Roman" w:hAnsi="Times New Roman"/>
          <w:sz w:val="24"/>
          <w:szCs w:val="24"/>
        </w:rPr>
        <w:t xml:space="preserve">. </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lastRenderedPageBreak/>
        <w:t>3.3.3.</w:t>
      </w:r>
      <w:r w:rsidRPr="004E3FD1">
        <w:rPr>
          <w:rFonts w:ascii="Times New Roman" w:hAnsi="Times New Roman"/>
          <w:b/>
          <w:sz w:val="24"/>
          <w:szCs w:val="24"/>
        </w:rPr>
        <w:tab/>
        <w:t>Da ocorrência de violação ao dever estabelecido no artigo 2 (Dever de adotar disposições de direito interno) da Convenção Americana sobre Direitos Humanos</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b/>
          <w:sz w:val="24"/>
          <w:szCs w:val="24"/>
        </w:rPr>
        <w:tab/>
      </w:r>
      <w:r w:rsidRPr="004E3FD1">
        <w:rPr>
          <w:rFonts w:ascii="Times New Roman" w:hAnsi="Times New Roman"/>
          <w:sz w:val="24"/>
          <w:szCs w:val="24"/>
        </w:rPr>
        <w:t>O artigo 2 da Convenção Americana, ao consagrar a comprometimento dos Estados com a adoção das medidas legislativas ou de outra natureza necessárias à plena efetividade dos direitos nela previstos, estabelece, em síntese, o dever estatal de legislar e de adequar o seu direito interno aos desígnios protetivos da Convenção</w:t>
      </w:r>
      <w:r w:rsidRPr="004E3FD1">
        <w:rPr>
          <w:rStyle w:val="FootnoteReference"/>
          <w:rFonts w:ascii="Times New Roman" w:hAnsi="Times New Roman"/>
          <w:sz w:val="24"/>
          <w:szCs w:val="24"/>
        </w:rPr>
        <w:footnoteReference w:id="80"/>
      </w:r>
      <w:r w:rsidRPr="004E3FD1">
        <w:rPr>
          <w:rFonts w:ascii="Times New Roman" w:hAnsi="Times New Roman"/>
          <w:sz w:val="24"/>
          <w:szCs w:val="24"/>
        </w:rPr>
        <w:t>.</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Evidente, por conseguinte, e infringência ao disposto no artigo 2, pelo Estado, por força da redação do artigo 396 do Código Civil. Com efeito, o marco legal vigente em Elizabetia, pelas razões já expostas no presente memorial, qualifica-se como inadequado ao efetivo desenvolvimento da obrigação geral de respeitar os direitos, porque não permite o livre gozo do direito à vida privada (artigo 11); obstaculiza a plena proteção da entidade familiar (artigo 17); e produz diferenciações de fato sem amparo jurídico, de cunho discriminatório (artigo 1.1) e em flagrante prejuízo ao direito de igualdade perante a lei (artigo 24).</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Impende, portanto, reconhecer também a ofensa ao artigo 2, em conjunto com os demais direitos previstos na Convenção e violados, em detrimento de Adriana e Serafina, conforme as razões de fato e de direito anteriormente expostas. Mesmo porque já demonstrada a possibilidade de esta Corte declarar a violação ao preceito convencional em tela, em que pese não arguido na petição inicial do Grupo </w:t>
      </w:r>
      <w:r w:rsidRPr="00BD2271">
        <w:rPr>
          <w:rFonts w:ascii="Times New Roman" w:hAnsi="Times New Roman"/>
          <w:sz w:val="24"/>
          <w:szCs w:val="24"/>
        </w:rPr>
        <w:t xml:space="preserve">Mariposa </w:t>
      </w:r>
      <w:r w:rsidR="00BD2271" w:rsidRPr="00BD2271">
        <w:rPr>
          <w:rFonts w:ascii="Times New Roman" w:hAnsi="Times New Roman"/>
          <w:sz w:val="24"/>
          <w:szCs w:val="24"/>
        </w:rPr>
        <w:t>(item n</w:t>
      </w:r>
      <w:r w:rsidRPr="00BD2271">
        <w:rPr>
          <w:rFonts w:ascii="Times New Roman" w:hAnsi="Times New Roman"/>
          <w:sz w:val="24"/>
          <w:szCs w:val="24"/>
        </w:rPr>
        <w:t>º 3.2).</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sz w:val="24"/>
          <w:szCs w:val="24"/>
        </w:rPr>
        <w:t xml:space="preserve"> </w:t>
      </w:r>
      <w:r w:rsidRPr="004E3FD1">
        <w:rPr>
          <w:rFonts w:ascii="Times New Roman" w:hAnsi="Times New Roman"/>
          <w:b/>
          <w:sz w:val="24"/>
          <w:szCs w:val="24"/>
        </w:rPr>
        <w:t>3.4.</w:t>
      </w:r>
      <w:r w:rsidRPr="004E3FD1">
        <w:rPr>
          <w:rFonts w:ascii="Times New Roman" w:hAnsi="Times New Roman"/>
          <w:b/>
          <w:sz w:val="24"/>
          <w:szCs w:val="24"/>
        </w:rPr>
        <w:tab/>
        <w:t>Das reparações</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b/>
          <w:sz w:val="24"/>
          <w:szCs w:val="24"/>
        </w:rPr>
        <w:tab/>
      </w:r>
      <w:r w:rsidRPr="004E3FD1">
        <w:rPr>
          <w:rFonts w:ascii="Times New Roman" w:hAnsi="Times New Roman"/>
          <w:sz w:val="24"/>
          <w:szCs w:val="24"/>
        </w:rPr>
        <w:t>Em conformidade com os princípios gerais de Direito Internacional</w:t>
      </w:r>
      <w:r w:rsidRPr="004E3FD1">
        <w:rPr>
          <w:rStyle w:val="FootnoteReference"/>
          <w:rFonts w:ascii="Times New Roman" w:hAnsi="Times New Roman"/>
          <w:sz w:val="24"/>
          <w:szCs w:val="24"/>
        </w:rPr>
        <w:footnoteReference w:id="81"/>
      </w:r>
      <w:r w:rsidRPr="004E3FD1">
        <w:rPr>
          <w:rFonts w:ascii="Times New Roman" w:hAnsi="Times New Roman"/>
          <w:sz w:val="24"/>
          <w:szCs w:val="24"/>
        </w:rPr>
        <w:t xml:space="preserve"> e à luz do artigo 63.1 da Convenção Americana, esta Corte tem reiterado que “ao produzir-se um fato ilícito </w:t>
      </w:r>
      <w:r w:rsidRPr="004E3FD1">
        <w:rPr>
          <w:rFonts w:ascii="Times New Roman" w:hAnsi="Times New Roman"/>
          <w:sz w:val="24"/>
          <w:szCs w:val="24"/>
        </w:rPr>
        <w:lastRenderedPageBreak/>
        <w:t>imputável ao Estado, surge de imediato a sua responsabilidade internacional pela violação da norma internacional de que se trate, com o consequente dever de reparação e de fazer cessar as consequências da violação”</w:t>
      </w:r>
      <w:r w:rsidRPr="004E3FD1">
        <w:rPr>
          <w:rStyle w:val="FootnoteReference"/>
          <w:rFonts w:ascii="Times New Roman" w:hAnsi="Times New Roman"/>
          <w:sz w:val="24"/>
          <w:szCs w:val="24"/>
        </w:rPr>
        <w:footnoteReference w:id="82"/>
      </w:r>
      <w:r w:rsidRPr="004E3FD1">
        <w:rPr>
          <w:rFonts w:ascii="Times New Roman" w:hAnsi="Times New Roman"/>
          <w:sz w:val="24"/>
          <w:szCs w:val="24"/>
        </w:rPr>
        <w:t xml:space="preserve">. Assim, uma vez comprovada a responsabilidade de Elizabetia pela violação dos direitos estabelecidos nos artigos 1.1, 2, 8, 11, 17, 24 e 25 da Convenção, é imperativa a condenação do Estado a proceder às reparações devidas – as quais, ante as peculiaridades do caso, não devem se limitar à prolação da sentença, muito embora esta constitua, </w:t>
      </w:r>
      <w:r w:rsidRPr="004E3FD1">
        <w:rPr>
          <w:rFonts w:ascii="Times New Roman" w:hAnsi="Times New Roman"/>
          <w:i/>
          <w:sz w:val="24"/>
          <w:szCs w:val="24"/>
        </w:rPr>
        <w:t>per se</w:t>
      </w:r>
      <w:r w:rsidRPr="004E3FD1">
        <w:rPr>
          <w:rFonts w:ascii="Times New Roman" w:hAnsi="Times New Roman"/>
          <w:sz w:val="24"/>
          <w:szCs w:val="24"/>
        </w:rPr>
        <w:t>, espécie autônoma de reparação</w:t>
      </w:r>
      <w:r w:rsidRPr="004E3FD1">
        <w:rPr>
          <w:rStyle w:val="FootnoteReference"/>
          <w:rFonts w:ascii="Times New Roman" w:hAnsi="Times New Roman"/>
          <w:sz w:val="24"/>
          <w:szCs w:val="24"/>
        </w:rPr>
        <w:footnoteReference w:id="83"/>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O Estado deverá proceder ao pagamento de montante pecuniário, a ser fixado de forma justa e de modo a compensar, tanto quanto possível, o abalo sofrido</w:t>
      </w:r>
      <w:r w:rsidRPr="004E3FD1">
        <w:rPr>
          <w:rStyle w:val="FootnoteReference"/>
          <w:rFonts w:ascii="Times New Roman" w:hAnsi="Times New Roman"/>
          <w:sz w:val="24"/>
          <w:szCs w:val="24"/>
        </w:rPr>
        <w:footnoteReference w:id="84"/>
      </w:r>
      <w:r w:rsidRPr="004E3FD1">
        <w:rPr>
          <w:rFonts w:ascii="Times New Roman" w:hAnsi="Times New Roman"/>
          <w:sz w:val="24"/>
          <w:szCs w:val="24"/>
        </w:rPr>
        <w:t>, qual seja, o dano imaterial, consubstanciado na frustração de Adriana e Serafina em decorrência do insucesso das suas tentativas de contrair matrimônio, e caracterizado como auto-evidente</w:t>
      </w:r>
      <w:r w:rsidRPr="004E3FD1">
        <w:rPr>
          <w:rStyle w:val="FootnoteReference"/>
          <w:rFonts w:ascii="Times New Roman" w:hAnsi="Times New Roman"/>
          <w:sz w:val="24"/>
          <w:szCs w:val="24"/>
        </w:rPr>
        <w:footnoteReference w:id="85"/>
      </w:r>
      <w:r>
        <w:rPr>
          <w:rFonts w:ascii="Times New Roman" w:hAnsi="Times New Roman"/>
          <w:sz w:val="24"/>
          <w:szCs w:val="24"/>
        </w:rPr>
        <w:t>, isto é</w:t>
      </w:r>
      <w:r w:rsidRPr="004E3FD1">
        <w:rPr>
          <w:rFonts w:ascii="Times New Roman" w:hAnsi="Times New Roman"/>
          <w:sz w:val="24"/>
          <w:szCs w:val="24"/>
        </w:rPr>
        <w:t xml:space="preserve">, </w:t>
      </w:r>
      <w:r w:rsidRPr="004E3FD1">
        <w:rPr>
          <w:rFonts w:ascii="Times New Roman" w:hAnsi="Times New Roman"/>
          <w:i/>
          <w:sz w:val="24"/>
          <w:szCs w:val="24"/>
        </w:rPr>
        <w:t>in re ipsa</w:t>
      </w:r>
      <w:r w:rsidRPr="004E3FD1">
        <w:rPr>
          <w:rFonts w:ascii="Times New Roman" w:hAnsi="Times New Roman"/>
          <w:sz w:val="24"/>
          <w:szCs w:val="24"/>
        </w:rPr>
        <w:t>, prescindível de comprovação, pelas vítimas, tendo em vista a ofensa aos direitos em causa. Também com vistas à reparação dos sofrimentos causados pelas violações perpetradas, Elizabetia deverá proceder à realização de solenidade pública de reconhecimento da sua responsabilidade internacional, com a cobertura da mídia, inclusive</w:t>
      </w:r>
      <w:r w:rsidRPr="004E3FD1">
        <w:rPr>
          <w:rStyle w:val="FootnoteReference"/>
          <w:rFonts w:ascii="Times New Roman" w:hAnsi="Times New Roman"/>
          <w:sz w:val="24"/>
          <w:szCs w:val="24"/>
        </w:rPr>
        <w:footnoteReference w:id="86"/>
      </w:r>
      <w:r w:rsidRPr="004E3FD1">
        <w:rPr>
          <w:rFonts w:ascii="Times New Roman" w:hAnsi="Times New Roman"/>
          <w:sz w:val="24"/>
          <w:szCs w:val="24"/>
        </w:rPr>
        <w:t xml:space="preserve"> (de modo a conferir-lhe maior publicidade), bem como à formalização de pedido de escusas a Adriana e à já referida publicação, nos meios oficiais, da sentença da lavra desta Egrégia Corte.</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Têm lugar, ainda, medidas tais como a instituição de Ouvidoria Nacional de Defesa dos Direitos dos Gays, Lésbicas, Bissexuais, Travestis, Transexuais e Transgêneros, a ser dotada de competência para a apuração de violações de Direitos Humanos de que sejam </w:t>
      </w:r>
      <w:r w:rsidRPr="004E3FD1">
        <w:rPr>
          <w:rFonts w:ascii="Times New Roman" w:hAnsi="Times New Roman"/>
          <w:sz w:val="24"/>
          <w:szCs w:val="24"/>
        </w:rPr>
        <w:lastRenderedPageBreak/>
        <w:t>titulares indivíduos ou grupos de indivíduos destas minorias; o planejamento e a consecução de políticas públicas destinadas à promoção da tolerância e do respeito à diversidade sexual; e a realização de programas de instrução e treinamento, a esse respeito, destinados, por exemplo, a policiais, magistrados, agentes penitenciários, membros do Ministério Público, militares, entre outras autoridades públicas, conforme tem procedido esta Honorável Corte</w:t>
      </w:r>
      <w:r w:rsidRPr="004E3FD1">
        <w:rPr>
          <w:rStyle w:val="FootnoteReference"/>
          <w:rFonts w:ascii="Times New Roman" w:hAnsi="Times New Roman"/>
          <w:sz w:val="24"/>
          <w:szCs w:val="24"/>
        </w:rPr>
        <w:footnoteReference w:id="87"/>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Tomando em conta, ademais, </w:t>
      </w:r>
      <w:r w:rsidRPr="00BD2271">
        <w:rPr>
          <w:rFonts w:ascii="Times New Roman" w:hAnsi="Times New Roman"/>
          <w:sz w:val="24"/>
          <w:szCs w:val="24"/>
        </w:rPr>
        <w:t xml:space="preserve">o quadro de discriminação por orientação sexual institucionalizada existente em Elizabetia </w:t>
      </w:r>
      <w:r w:rsidR="00BD2271" w:rsidRPr="00BD2271">
        <w:rPr>
          <w:rFonts w:ascii="Times New Roman" w:hAnsi="Times New Roman"/>
          <w:sz w:val="24"/>
          <w:szCs w:val="24"/>
        </w:rPr>
        <w:t>(item n</w:t>
      </w:r>
      <w:r w:rsidRPr="00BD2271">
        <w:rPr>
          <w:rFonts w:ascii="Times New Roman" w:hAnsi="Times New Roman"/>
          <w:sz w:val="24"/>
          <w:szCs w:val="24"/>
        </w:rPr>
        <w:t>º 3.3.1) as reparações</w:t>
      </w:r>
      <w:r w:rsidRPr="004E3FD1">
        <w:rPr>
          <w:rFonts w:ascii="Times New Roman" w:hAnsi="Times New Roman"/>
          <w:sz w:val="24"/>
          <w:szCs w:val="24"/>
        </w:rPr>
        <w:t xml:space="preserve"> devem determinar-se com o intuito de modificá-lo, de tal sorte que também possuam efeito de retificação</w:t>
      </w:r>
      <w:r w:rsidRPr="004E3FD1">
        <w:rPr>
          <w:rStyle w:val="FootnoteReference"/>
          <w:rFonts w:ascii="Times New Roman" w:hAnsi="Times New Roman"/>
          <w:sz w:val="24"/>
          <w:szCs w:val="24"/>
        </w:rPr>
        <w:footnoteReference w:id="88"/>
      </w:r>
      <w:r w:rsidRPr="004E3FD1">
        <w:rPr>
          <w:rFonts w:ascii="Times New Roman" w:hAnsi="Times New Roman"/>
          <w:sz w:val="24"/>
          <w:szCs w:val="24"/>
        </w:rPr>
        <w:t>. Fundamental, assim, a condenação do Estado à alteração do artigo 85 da Constituição Política e do artigo 396 do Código Civil, para conferir reconhecimento jurídico ao casamento homossexual, o que tem lugar com amparo na inequívoca prerrogativa desta Honorável Corte de determinar a supressão/modificação de lei incompatível com as obrigações internacionais dos Estados-Parte</w:t>
      </w:r>
      <w:r w:rsidRPr="004E3FD1">
        <w:rPr>
          <w:rStyle w:val="FootnoteReference"/>
          <w:rFonts w:ascii="Times New Roman" w:hAnsi="Times New Roman"/>
          <w:sz w:val="24"/>
          <w:szCs w:val="24"/>
        </w:rPr>
        <w:footnoteReference w:id="89"/>
      </w:r>
      <w:r w:rsidRPr="004E3FD1">
        <w:rPr>
          <w:rFonts w:ascii="Times New Roman" w:hAnsi="Times New Roman"/>
          <w:sz w:val="24"/>
          <w:szCs w:val="24"/>
        </w:rPr>
        <w:t xml:space="preserve"> – prerrogativa à qual corresponde o dever estatal de conformação da sua legislação interna, com vistas a proteger os direitos consagrados na Convenção</w:t>
      </w:r>
      <w:r w:rsidRPr="004E3FD1">
        <w:rPr>
          <w:rStyle w:val="FootnoteReference"/>
          <w:rFonts w:ascii="Times New Roman" w:hAnsi="Times New Roman"/>
          <w:sz w:val="24"/>
          <w:szCs w:val="24"/>
        </w:rPr>
        <w:footnoteReference w:id="90"/>
      </w:r>
      <w:r w:rsidRPr="004E3FD1">
        <w:rPr>
          <w:rFonts w:ascii="Times New Roman" w:hAnsi="Times New Roman"/>
          <w:sz w:val="24"/>
          <w:szCs w:val="24"/>
        </w:rPr>
        <w:t>.</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 xml:space="preserve">Mesmo porque, se a Corte não dispusesse de autoridade para tal espécie de determinação, cada nova vítima da aplicação da lei contrária à Convenção teria de esgotar os recursos de jurisdição interna, para, somente então, requerer, perante o Sistema </w:t>
      </w:r>
      <w:r w:rsidRPr="004E3FD1">
        <w:rPr>
          <w:rFonts w:ascii="Times New Roman" w:hAnsi="Times New Roman"/>
          <w:sz w:val="24"/>
          <w:szCs w:val="24"/>
        </w:rPr>
        <w:lastRenderedPageBreak/>
        <w:t>Interamericano, as reparações aos seus direitos por violados pelo diploma legal</w:t>
      </w:r>
      <w:r w:rsidRPr="004E3FD1">
        <w:rPr>
          <w:rStyle w:val="FootnoteReference"/>
          <w:rFonts w:ascii="Times New Roman" w:hAnsi="Times New Roman"/>
          <w:sz w:val="24"/>
          <w:szCs w:val="24"/>
        </w:rPr>
        <w:footnoteReference w:id="91"/>
      </w:r>
      <w:r w:rsidRPr="004E3FD1">
        <w:rPr>
          <w:rFonts w:ascii="Times New Roman" w:hAnsi="Times New Roman"/>
          <w:sz w:val="24"/>
          <w:szCs w:val="24"/>
        </w:rPr>
        <w:t>, o que, a toda a evidência, carece de lógica ou razoabilidade.</w:t>
      </w:r>
    </w:p>
    <w:p w:rsidR="00E007D1" w:rsidRPr="004E3FD1" w:rsidRDefault="00E007D1" w:rsidP="004E3FD1">
      <w:pPr>
        <w:spacing w:after="0" w:line="480" w:lineRule="auto"/>
        <w:ind w:firstLine="708"/>
        <w:jc w:val="both"/>
        <w:rPr>
          <w:rFonts w:ascii="Times New Roman" w:hAnsi="Times New Roman"/>
          <w:sz w:val="24"/>
          <w:szCs w:val="24"/>
        </w:rPr>
      </w:pPr>
      <w:r w:rsidRPr="004E3FD1">
        <w:rPr>
          <w:rFonts w:ascii="Times New Roman" w:hAnsi="Times New Roman"/>
          <w:sz w:val="24"/>
          <w:szCs w:val="24"/>
        </w:rPr>
        <w:t>Por fim, deverá o Estado ser condenado à restituição das custas desembolsadas por Serafina e Adriana e, igualmente, pelo Grupo Mariposa, devendo</w:t>
      </w:r>
      <w:r w:rsidR="00DB2432">
        <w:rPr>
          <w:rFonts w:ascii="Times New Roman" w:hAnsi="Times New Roman"/>
          <w:sz w:val="24"/>
          <w:szCs w:val="24"/>
        </w:rPr>
        <w:t xml:space="preserve"> os ônus sucumbenciais abrangerem </w:t>
      </w:r>
      <w:r w:rsidRPr="004E3FD1">
        <w:rPr>
          <w:rFonts w:ascii="Times New Roman" w:hAnsi="Times New Roman"/>
          <w:sz w:val="24"/>
          <w:szCs w:val="24"/>
        </w:rPr>
        <w:t>tanto as despesas referentes ao esgotamento dos recursos, administrativos e judiciais, de jurisdição interna quanto aquelas havidas com a submissão do presente caso à Comissão e a este Egrégio Tribunal</w:t>
      </w:r>
      <w:r w:rsidRPr="004E3FD1">
        <w:rPr>
          <w:rStyle w:val="FootnoteReference"/>
          <w:rFonts w:ascii="Times New Roman" w:hAnsi="Times New Roman"/>
          <w:sz w:val="24"/>
          <w:szCs w:val="24"/>
        </w:rPr>
        <w:footnoteReference w:id="92"/>
      </w:r>
      <w:r w:rsidRPr="004E3FD1">
        <w:rPr>
          <w:rFonts w:ascii="Times New Roman" w:hAnsi="Times New Roman"/>
          <w:sz w:val="24"/>
          <w:szCs w:val="24"/>
        </w:rPr>
        <w:t>. Não tivesse o Estado incorrido na violação aos direitos de Adriana e Serafina aqui analisados, estas e o Grupo Mariposa não teriam tido de despender recursos, nos âmbitos doméstico e internacional, com vistas à obtenção da Justiça. Inescusável, portanto, o dever de reembolso dos gastos suportados com esse desiderato.</w:t>
      </w:r>
    </w:p>
    <w:p w:rsidR="00E007D1" w:rsidRPr="004E3FD1" w:rsidRDefault="00E007D1" w:rsidP="004E3FD1">
      <w:pPr>
        <w:spacing w:after="0" w:line="480" w:lineRule="auto"/>
        <w:jc w:val="both"/>
        <w:rPr>
          <w:rFonts w:ascii="Times New Roman" w:hAnsi="Times New Roman"/>
          <w:b/>
          <w:sz w:val="24"/>
          <w:szCs w:val="24"/>
        </w:rPr>
      </w:pPr>
      <w:r w:rsidRPr="004E3FD1">
        <w:rPr>
          <w:rFonts w:ascii="Times New Roman" w:hAnsi="Times New Roman"/>
          <w:b/>
          <w:sz w:val="24"/>
          <w:szCs w:val="24"/>
        </w:rPr>
        <w:t>4.</w:t>
      </w:r>
      <w:r w:rsidRPr="004E3FD1">
        <w:rPr>
          <w:rFonts w:ascii="Times New Roman" w:hAnsi="Times New Roman"/>
          <w:b/>
          <w:sz w:val="24"/>
          <w:szCs w:val="24"/>
        </w:rPr>
        <w:tab/>
        <w:t>SOLICITAÇÃO DE ASSISTÊNCIA</w:t>
      </w:r>
    </w:p>
    <w:p w:rsidR="00E007D1" w:rsidRPr="004E3FD1" w:rsidRDefault="00E007D1" w:rsidP="004E3FD1">
      <w:pPr>
        <w:spacing w:after="0" w:line="480" w:lineRule="auto"/>
        <w:jc w:val="both"/>
        <w:rPr>
          <w:rFonts w:ascii="Times New Roman" w:hAnsi="Times New Roman"/>
          <w:sz w:val="24"/>
          <w:szCs w:val="24"/>
        </w:rPr>
      </w:pPr>
      <w:r w:rsidRPr="004E3FD1">
        <w:rPr>
          <w:rFonts w:ascii="Times New Roman" w:hAnsi="Times New Roman"/>
          <w:sz w:val="24"/>
          <w:szCs w:val="24"/>
        </w:rPr>
        <w:tab/>
        <w:t xml:space="preserve">Ante o exposto, respeitosamente se requer a esta Honorável Corte que: </w:t>
      </w:r>
      <w:r w:rsidRPr="004E3FD1">
        <w:rPr>
          <w:rFonts w:ascii="Times New Roman" w:hAnsi="Times New Roman"/>
          <w:sz w:val="24"/>
          <w:szCs w:val="24"/>
          <w:u w:val="single"/>
        </w:rPr>
        <w:t>(a)</w:t>
      </w:r>
      <w:r w:rsidRPr="004E3FD1">
        <w:rPr>
          <w:rFonts w:ascii="Times New Roman" w:hAnsi="Times New Roman"/>
          <w:sz w:val="24"/>
          <w:szCs w:val="24"/>
        </w:rPr>
        <w:t xml:space="preserve"> </w:t>
      </w:r>
      <w:r w:rsidRPr="004E3FD1">
        <w:rPr>
          <w:rFonts w:ascii="Times New Roman" w:hAnsi="Times New Roman"/>
          <w:i/>
          <w:sz w:val="24"/>
          <w:szCs w:val="24"/>
        </w:rPr>
        <w:t>in limine litis</w:t>
      </w:r>
      <w:r w:rsidRPr="004E3FD1">
        <w:rPr>
          <w:rFonts w:ascii="Times New Roman" w:hAnsi="Times New Roman"/>
          <w:sz w:val="24"/>
          <w:szCs w:val="24"/>
        </w:rPr>
        <w:t xml:space="preserve">, defira a medida </w:t>
      </w:r>
      <w:r w:rsidR="00DB2432">
        <w:rPr>
          <w:rFonts w:ascii="Times New Roman" w:hAnsi="Times New Roman"/>
          <w:sz w:val="24"/>
          <w:szCs w:val="24"/>
        </w:rPr>
        <w:t xml:space="preserve">de urgência </w:t>
      </w:r>
      <w:r w:rsidRPr="004E3FD1">
        <w:rPr>
          <w:rFonts w:ascii="Times New Roman" w:hAnsi="Times New Roman"/>
          <w:sz w:val="24"/>
          <w:szCs w:val="24"/>
        </w:rPr>
        <w:t xml:space="preserve">pleiteada; </w:t>
      </w:r>
      <w:r w:rsidRPr="004E3FD1">
        <w:rPr>
          <w:rFonts w:ascii="Times New Roman" w:hAnsi="Times New Roman"/>
          <w:sz w:val="24"/>
          <w:szCs w:val="24"/>
          <w:u w:val="single"/>
        </w:rPr>
        <w:t>(b)</w:t>
      </w:r>
      <w:r w:rsidRPr="004E3FD1">
        <w:rPr>
          <w:rFonts w:ascii="Times New Roman" w:hAnsi="Times New Roman"/>
          <w:sz w:val="24"/>
          <w:szCs w:val="24"/>
        </w:rPr>
        <w:t xml:space="preserve"> posteriormente, rejeite as arguições preliminares e declare admissível o presente caso; </w:t>
      </w:r>
      <w:r w:rsidRPr="004E3FD1">
        <w:rPr>
          <w:rFonts w:ascii="Times New Roman" w:hAnsi="Times New Roman"/>
          <w:sz w:val="24"/>
          <w:szCs w:val="24"/>
          <w:u w:val="single"/>
        </w:rPr>
        <w:t>(c)</w:t>
      </w:r>
      <w:r w:rsidRPr="004E3FD1">
        <w:rPr>
          <w:rFonts w:ascii="Times New Roman" w:hAnsi="Times New Roman"/>
          <w:sz w:val="24"/>
          <w:szCs w:val="24"/>
        </w:rPr>
        <w:t xml:space="preserve"> quanto ao mérito, reconheça a responsabilidade internacional do Estado de Elizabetia pela violação dos direitos estabelecidos nos artigos 1.1, 2, 8, 11, 17, 24 e 25, da Convenção Americana sobre Direitos Humanos; e </w:t>
      </w:r>
      <w:r w:rsidRPr="004E3FD1">
        <w:rPr>
          <w:rFonts w:ascii="Times New Roman" w:hAnsi="Times New Roman"/>
          <w:sz w:val="24"/>
          <w:szCs w:val="24"/>
          <w:u w:val="single"/>
        </w:rPr>
        <w:t>(d)</w:t>
      </w:r>
      <w:r w:rsidRPr="004E3FD1">
        <w:rPr>
          <w:rFonts w:ascii="Times New Roman" w:hAnsi="Times New Roman"/>
          <w:sz w:val="24"/>
          <w:szCs w:val="24"/>
        </w:rPr>
        <w:t xml:space="preserve"> </w:t>
      </w:r>
      <w:r>
        <w:rPr>
          <w:rFonts w:ascii="Times New Roman" w:hAnsi="Times New Roman"/>
          <w:sz w:val="24"/>
          <w:szCs w:val="24"/>
        </w:rPr>
        <w:t xml:space="preserve">ao final, </w:t>
      </w:r>
      <w:r w:rsidRPr="004E3FD1">
        <w:rPr>
          <w:rFonts w:ascii="Times New Roman" w:hAnsi="Times New Roman"/>
          <w:sz w:val="24"/>
          <w:szCs w:val="24"/>
        </w:rPr>
        <w:t>condene o Estado à adoção das reparações cabíveis e ao pagamento das custas.</w:t>
      </w:r>
    </w:p>
    <w:sectPr w:rsidR="00E007D1" w:rsidRPr="004E3FD1" w:rsidSect="0062774E">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E4" w:rsidRDefault="004D7BE4" w:rsidP="002770B7">
      <w:pPr>
        <w:spacing w:after="0" w:line="240" w:lineRule="auto"/>
      </w:pPr>
      <w:r>
        <w:separator/>
      </w:r>
    </w:p>
  </w:endnote>
  <w:endnote w:type="continuationSeparator" w:id="0">
    <w:p w:rsidR="004D7BE4" w:rsidRDefault="004D7BE4" w:rsidP="002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5A" w:rsidRPr="0062774E" w:rsidRDefault="00FA4FB8">
    <w:pPr>
      <w:pStyle w:val="Footer"/>
      <w:jc w:val="center"/>
      <w:rPr>
        <w:rFonts w:ascii="Times New Roman" w:hAnsi="Times New Roman"/>
        <w:sz w:val="24"/>
        <w:szCs w:val="24"/>
      </w:rPr>
    </w:pPr>
    <w:r w:rsidRPr="0062774E">
      <w:rPr>
        <w:rFonts w:ascii="Times New Roman" w:hAnsi="Times New Roman"/>
        <w:sz w:val="24"/>
        <w:szCs w:val="24"/>
      </w:rPr>
      <w:fldChar w:fldCharType="begin"/>
    </w:r>
    <w:r w:rsidR="0014125A" w:rsidRPr="0062774E">
      <w:rPr>
        <w:rFonts w:ascii="Times New Roman" w:hAnsi="Times New Roman"/>
        <w:sz w:val="24"/>
        <w:szCs w:val="24"/>
      </w:rPr>
      <w:instrText xml:space="preserve"> PAGE   \* MERGEFORMAT </w:instrText>
    </w:r>
    <w:r w:rsidRPr="0062774E">
      <w:rPr>
        <w:rFonts w:ascii="Times New Roman" w:hAnsi="Times New Roman"/>
        <w:sz w:val="24"/>
        <w:szCs w:val="24"/>
      </w:rPr>
      <w:fldChar w:fldCharType="separate"/>
    </w:r>
    <w:r w:rsidR="00682751">
      <w:rPr>
        <w:rFonts w:ascii="Times New Roman" w:hAnsi="Times New Roman"/>
        <w:noProof/>
        <w:sz w:val="24"/>
        <w:szCs w:val="24"/>
      </w:rPr>
      <w:t>4</w:t>
    </w:r>
    <w:r w:rsidRPr="0062774E">
      <w:rPr>
        <w:rFonts w:ascii="Times New Roman" w:hAnsi="Times New Roman"/>
        <w:sz w:val="24"/>
        <w:szCs w:val="24"/>
      </w:rPr>
      <w:fldChar w:fldCharType="end"/>
    </w:r>
  </w:p>
  <w:p w:rsidR="0014125A" w:rsidRDefault="00141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E4" w:rsidRDefault="004D7BE4" w:rsidP="002770B7">
      <w:pPr>
        <w:spacing w:after="0" w:line="240" w:lineRule="auto"/>
      </w:pPr>
      <w:r>
        <w:separator/>
      </w:r>
    </w:p>
  </w:footnote>
  <w:footnote w:type="continuationSeparator" w:id="0">
    <w:p w:rsidR="004D7BE4" w:rsidRDefault="004D7BE4" w:rsidP="002770B7">
      <w:pPr>
        <w:spacing w:after="0" w:line="240" w:lineRule="auto"/>
      </w:pPr>
      <w:r>
        <w:continuationSeparator/>
      </w:r>
    </w:p>
  </w:footnote>
  <w:footnote w:id="1">
    <w:p w:rsidR="0014125A" w:rsidRDefault="0014125A" w:rsidP="00244DCE">
      <w:pPr>
        <w:spacing w:after="0" w:line="240" w:lineRule="auto"/>
        <w:jc w:val="both"/>
      </w:pPr>
      <w:r w:rsidRPr="001779F5">
        <w:rPr>
          <w:rStyle w:val="FootnoteReference"/>
          <w:rFonts w:ascii="Times New Roman" w:hAnsi="Times New Roman"/>
          <w:sz w:val="20"/>
          <w:szCs w:val="20"/>
        </w:rPr>
        <w:footnoteRef/>
      </w:r>
      <w:r w:rsidRPr="001779F5">
        <w:rPr>
          <w:rFonts w:ascii="Times New Roman" w:hAnsi="Times New Roman"/>
          <w:sz w:val="20"/>
          <w:szCs w:val="20"/>
        </w:rPr>
        <w:t>BURGORGUE-LARSEN, Laurence, ÚBEDA DE TORRES, Amaya.</w:t>
      </w:r>
      <w:r w:rsidRPr="001779F5">
        <w:rPr>
          <w:rFonts w:ascii="Times New Roman" w:hAnsi="Times New Roman"/>
          <w:b/>
          <w:sz w:val="20"/>
          <w:szCs w:val="20"/>
        </w:rPr>
        <w:t xml:space="preserve"> </w:t>
      </w:r>
      <w:r w:rsidRPr="001779F5">
        <w:rPr>
          <w:rFonts w:ascii="Times New Roman" w:hAnsi="Times New Roman"/>
          <w:b/>
          <w:sz w:val="20"/>
          <w:szCs w:val="20"/>
          <w:lang w:val="en-US"/>
        </w:rPr>
        <w:t>The Inter-American Court of Human Rights: cas</w:t>
      </w:r>
      <w:r>
        <w:rPr>
          <w:rFonts w:ascii="Times New Roman" w:hAnsi="Times New Roman"/>
          <w:b/>
          <w:sz w:val="20"/>
          <w:szCs w:val="20"/>
          <w:lang w:val="en-US"/>
        </w:rPr>
        <w:t xml:space="preserve">e </w:t>
      </w:r>
      <w:r w:rsidRPr="001779F5">
        <w:rPr>
          <w:rFonts w:ascii="Times New Roman" w:hAnsi="Times New Roman"/>
          <w:b/>
          <w:sz w:val="20"/>
          <w:szCs w:val="20"/>
          <w:lang w:val="en-US"/>
        </w:rPr>
        <w:t>law and commentary.</w:t>
      </w:r>
      <w:r w:rsidRPr="001779F5">
        <w:rPr>
          <w:rFonts w:ascii="Times New Roman" w:hAnsi="Times New Roman"/>
          <w:sz w:val="20"/>
          <w:szCs w:val="20"/>
          <w:lang w:val="en-US"/>
        </w:rPr>
        <w:t xml:space="preserve"> </w:t>
      </w:r>
      <w:r w:rsidRPr="0094702D">
        <w:rPr>
          <w:rFonts w:ascii="Times New Roman" w:hAnsi="Times New Roman"/>
          <w:sz w:val="20"/>
          <w:szCs w:val="20"/>
        </w:rPr>
        <w:t>New York: Oxford University Press Inc., 2011, p. 206.</w:t>
      </w:r>
    </w:p>
  </w:footnote>
  <w:footnote w:id="2">
    <w:p w:rsidR="0014125A" w:rsidRDefault="0014125A" w:rsidP="00244DCE">
      <w:pPr>
        <w:spacing w:after="0" w:line="240" w:lineRule="auto"/>
        <w:jc w:val="both"/>
      </w:pPr>
      <w:r w:rsidRPr="001779F5">
        <w:rPr>
          <w:rStyle w:val="FootnoteReference"/>
          <w:rFonts w:ascii="Times New Roman" w:hAnsi="Times New Roman"/>
          <w:sz w:val="20"/>
          <w:szCs w:val="20"/>
        </w:rPr>
        <w:footnoteRef/>
      </w:r>
      <w:r w:rsidRPr="001779F5">
        <w:rPr>
          <w:rFonts w:ascii="Times New Roman" w:hAnsi="Times New Roman"/>
          <w:sz w:val="20"/>
          <w:szCs w:val="20"/>
        </w:rPr>
        <w:t xml:space="preserve">Corte IDH. </w:t>
      </w:r>
      <w:r w:rsidRPr="001779F5">
        <w:rPr>
          <w:rFonts w:ascii="Times New Roman" w:hAnsi="Times New Roman"/>
          <w:b/>
          <w:sz w:val="20"/>
          <w:szCs w:val="20"/>
        </w:rPr>
        <w:t>Assunto Quatro Comunidades Indígenas Ngöbe e seus membros.</w:t>
      </w:r>
      <w:r w:rsidRPr="001779F5">
        <w:rPr>
          <w:rFonts w:ascii="Times New Roman" w:hAnsi="Times New Roman"/>
          <w:sz w:val="20"/>
          <w:szCs w:val="20"/>
        </w:rPr>
        <w:t xml:space="preserve"> Medidas cautelares com relação à República do Panamá. Resolução de 25 de maio de 2010, §8</w:t>
      </w:r>
      <w:r w:rsidRPr="005C63FE">
        <w:rPr>
          <w:rFonts w:ascii="Times New Roman" w:hAnsi="Times New Roman"/>
          <w:sz w:val="20"/>
          <w:szCs w:val="20"/>
        </w:rPr>
        <w:t>.</w:t>
      </w:r>
    </w:p>
  </w:footnote>
  <w:footnote w:id="3">
    <w:p w:rsidR="0014125A" w:rsidRDefault="0014125A" w:rsidP="00244DCE">
      <w:pPr>
        <w:pStyle w:val="FootnoteText"/>
        <w:jc w:val="both"/>
      </w:pPr>
      <w:r w:rsidRPr="005C63FE">
        <w:rPr>
          <w:rStyle w:val="FootnoteReference"/>
          <w:rFonts w:ascii="Times New Roman" w:hAnsi="Times New Roman"/>
        </w:rPr>
        <w:footnoteRef/>
      </w:r>
      <w:r w:rsidRPr="005C63FE">
        <w:rPr>
          <w:rFonts w:ascii="Times New Roman" w:hAnsi="Times New Roman"/>
        </w:rPr>
        <w:t>Id, §10.</w:t>
      </w:r>
    </w:p>
  </w:footnote>
  <w:footnote w:id="4">
    <w:p w:rsidR="0014125A" w:rsidRDefault="0014125A" w:rsidP="005428D8">
      <w:pPr>
        <w:spacing w:after="0" w:line="240" w:lineRule="auto"/>
        <w:jc w:val="both"/>
      </w:pPr>
      <w:r w:rsidRPr="00244DCE">
        <w:rPr>
          <w:rStyle w:val="FootnoteReference"/>
          <w:rFonts w:ascii="Times New Roman" w:hAnsi="Times New Roman"/>
          <w:sz w:val="20"/>
          <w:szCs w:val="20"/>
        </w:rPr>
        <w:footnoteRef/>
      </w:r>
      <w:r w:rsidRPr="00244DCE">
        <w:rPr>
          <w:rFonts w:ascii="Times New Roman" w:hAnsi="Times New Roman"/>
          <w:sz w:val="20"/>
          <w:szCs w:val="20"/>
        </w:rPr>
        <w:t xml:space="preserve">RAMOS, André de Carvalho. </w:t>
      </w:r>
      <w:r w:rsidRPr="00244DCE">
        <w:rPr>
          <w:rFonts w:ascii="Times New Roman" w:hAnsi="Times New Roman"/>
          <w:b/>
          <w:sz w:val="20"/>
          <w:szCs w:val="20"/>
        </w:rPr>
        <w:t>Processo internacional de direitos humanos.</w:t>
      </w:r>
      <w:r w:rsidRPr="00244DCE">
        <w:rPr>
          <w:rFonts w:ascii="Times New Roman" w:hAnsi="Times New Roman"/>
          <w:sz w:val="20"/>
          <w:szCs w:val="20"/>
        </w:rPr>
        <w:t xml:space="preserve"> 2ª ed. São Paulo: Saraiva, 2012, p. 233.</w:t>
      </w:r>
    </w:p>
  </w:footnote>
  <w:footnote w:id="5">
    <w:p w:rsidR="0014125A" w:rsidRDefault="0014125A" w:rsidP="00D57132">
      <w:pPr>
        <w:pStyle w:val="FootnoteText"/>
        <w:jc w:val="both"/>
      </w:pPr>
      <w:r w:rsidRPr="00244DCE">
        <w:rPr>
          <w:rStyle w:val="FootnoteReference"/>
          <w:rFonts w:ascii="Times New Roman" w:hAnsi="Times New Roman"/>
        </w:rPr>
        <w:footnoteRef/>
      </w:r>
      <w:r w:rsidRPr="00244DCE">
        <w:rPr>
          <w:rFonts w:ascii="Times New Roman" w:hAnsi="Times New Roman"/>
        </w:rPr>
        <w:t xml:space="preserve">Corte IDH. </w:t>
      </w:r>
      <w:r w:rsidRPr="00244DCE">
        <w:rPr>
          <w:rFonts w:ascii="Times New Roman" w:hAnsi="Times New Roman"/>
          <w:b/>
        </w:rPr>
        <w:t xml:space="preserve">Caso do Tribunal Constitucional </w:t>
      </w:r>
      <w:r w:rsidRPr="009F233E">
        <w:rPr>
          <w:rFonts w:ascii="Times New Roman" w:hAnsi="Times New Roman"/>
          <w:b/>
          <w:i/>
        </w:rPr>
        <w:t>Vs.</w:t>
      </w:r>
      <w:r w:rsidRPr="00244DCE">
        <w:rPr>
          <w:rFonts w:ascii="Times New Roman" w:hAnsi="Times New Roman"/>
          <w:b/>
        </w:rPr>
        <w:t xml:space="preserve"> Peru. </w:t>
      </w:r>
      <w:r w:rsidRPr="00244DCE">
        <w:rPr>
          <w:rFonts w:ascii="Times New Roman" w:hAnsi="Times New Roman"/>
        </w:rPr>
        <w:t>Resolução da Corte de 14 de agosto de 2000, §14.</w:t>
      </w:r>
    </w:p>
  </w:footnote>
  <w:footnote w:id="6">
    <w:p w:rsidR="0014125A" w:rsidRDefault="0014125A" w:rsidP="00D57132">
      <w:pPr>
        <w:spacing w:after="0" w:line="240" w:lineRule="auto"/>
        <w:jc w:val="both"/>
      </w:pPr>
      <w:r w:rsidRPr="00244DCE">
        <w:rPr>
          <w:rStyle w:val="FootnoteReference"/>
          <w:rFonts w:ascii="Times New Roman" w:hAnsi="Times New Roman"/>
          <w:sz w:val="20"/>
          <w:szCs w:val="20"/>
        </w:rPr>
        <w:footnoteRef/>
      </w:r>
      <w:r w:rsidRPr="00244DCE">
        <w:rPr>
          <w:rFonts w:ascii="Times New Roman" w:hAnsi="Times New Roman"/>
          <w:sz w:val="20"/>
          <w:szCs w:val="20"/>
        </w:rPr>
        <w:t xml:space="preserve">Corte IDH. </w:t>
      </w:r>
      <w:r w:rsidRPr="00244DCE">
        <w:rPr>
          <w:rFonts w:ascii="Times New Roman" w:hAnsi="Times New Roman"/>
          <w:b/>
          <w:sz w:val="20"/>
          <w:szCs w:val="20"/>
        </w:rPr>
        <w:t xml:space="preserve">Caso 19 Comerciantes </w:t>
      </w:r>
      <w:r w:rsidRPr="009F233E">
        <w:rPr>
          <w:rFonts w:ascii="Times New Roman" w:hAnsi="Times New Roman"/>
          <w:b/>
          <w:i/>
          <w:sz w:val="20"/>
          <w:szCs w:val="20"/>
        </w:rPr>
        <w:t>Vs.</w:t>
      </w:r>
      <w:r w:rsidRPr="00244DCE">
        <w:rPr>
          <w:rFonts w:ascii="Times New Roman" w:hAnsi="Times New Roman"/>
          <w:b/>
          <w:sz w:val="20"/>
          <w:szCs w:val="20"/>
        </w:rPr>
        <w:t xml:space="preserve"> Colômbia. </w:t>
      </w:r>
      <w:r w:rsidRPr="00244DCE">
        <w:rPr>
          <w:rFonts w:ascii="Times New Roman" w:hAnsi="Times New Roman"/>
          <w:sz w:val="20"/>
          <w:szCs w:val="20"/>
        </w:rPr>
        <w:t>Resolução da Co</w:t>
      </w:r>
      <w:r>
        <w:rPr>
          <w:rFonts w:ascii="Times New Roman" w:hAnsi="Times New Roman"/>
          <w:sz w:val="20"/>
          <w:szCs w:val="20"/>
        </w:rPr>
        <w:t>rte de 08 de julho de 2009, §90.</w:t>
      </w:r>
      <w:r w:rsidRPr="00244DCE">
        <w:rPr>
          <w:rFonts w:ascii="Times New Roman" w:hAnsi="Times New Roman"/>
          <w:sz w:val="20"/>
          <w:szCs w:val="20"/>
        </w:rPr>
        <w:t xml:space="preserve"> Corte IDH. </w:t>
      </w:r>
      <w:r w:rsidRPr="00244DCE">
        <w:rPr>
          <w:rFonts w:ascii="Times New Roman" w:hAnsi="Times New Roman"/>
          <w:b/>
          <w:sz w:val="20"/>
          <w:szCs w:val="20"/>
        </w:rPr>
        <w:t xml:space="preserve">Assunto das penitenciárias de Mendoza. </w:t>
      </w:r>
      <w:r w:rsidRPr="00244DCE">
        <w:rPr>
          <w:rFonts w:ascii="Times New Roman" w:hAnsi="Times New Roman"/>
          <w:sz w:val="20"/>
          <w:szCs w:val="20"/>
        </w:rPr>
        <w:t>Medidas cautelares com relação à República da Argentina. Resolução da Corte de 30 de março de 2006, §10.</w:t>
      </w:r>
    </w:p>
  </w:footnote>
  <w:footnote w:id="7">
    <w:p w:rsidR="0014125A" w:rsidRPr="00F55A11" w:rsidRDefault="0014125A" w:rsidP="008B22D8">
      <w:pPr>
        <w:pStyle w:val="FootnoteText"/>
        <w:jc w:val="both"/>
        <w:rPr>
          <w:lang w:val="en-US"/>
        </w:rPr>
      </w:pPr>
      <w:r w:rsidRPr="00244DCE">
        <w:rPr>
          <w:rStyle w:val="FootnoteReference"/>
          <w:rFonts w:ascii="Times New Roman" w:hAnsi="Times New Roman"/>
        </w:rPr>
        <w:footnoteRef/>
      </w:r>
      <w:r w:rsidRPr="00244DCE">
        <w:rPr>
          <w:rFonts w:ascii="Times New Roman" w:hAnsi="Times New Roman"/>
          <w:b/>
        </w:rPr>
        <w:t xml:space="preserve">Military and Paramilitary Activities In and Against Nicaragua (Nicaragua </w:t>
      </w:r>
      <w:r w:rsidRPr="00244DCE">
        <w:rPr>
          <w:rFonts w:ascii="Times New Roman" w:hAnsi="Times New Roman"/>
          <w:b/>
          <w:i/>
        </w:rPr>
        <w:t>Vs</w:t>
      </w:r>
      <w:r w:rsidRPr="00244DCE">
        <w:rPr>
          <w:rFonts w:ascii="Times New Roman" w:hAnsi="Times New Roman"/>
          <w:b/>
        </w:rPr>
        <w:t xml:space="preserve">. </w:t>
      </w:r>
      <w:r w:rsidRPr="00244DCE">
        <w:rPr>
          <w:rFonts w:ascii="Times New Roman" w:hAnsi="Times New Roman"/>
          <w:b/>
          <w:lang w:val="en-US"/>
        </w:rPr>
        <w:t>US), Jurisdiction and Admissibility</w:t>
      </w:r>
      <w:r w:rsidRPr="00244DCE">
        <w:rPr>
          <w:rFonts w:ascii="Times New Roman" w:hAnsi="Times New Roman"/>
          <w:lang w:val="en-US"/>
        </w:rPr>
        <w:t>, Judgment, I</w:t>
      </w:r>
      <w:r>
        <w:rPr>
          <w:rFonts w:ascii="Times New Roman" w:hAnsi="Times New Roman"/>
          <w:lang w:val="en-US"/>
        </w:rPr>
        <w:t>.</w:t>
      </w:r>
      <w:r w:rsidRPr="00244DCE">
        <w:rPr>
          <w:rFonts w:ascii="Times New Roman" w:hAnsi="Times New Roman"/>
          <w:lang w:val="en-US"/>
        </w:rPr>
        <w:t>C</w:t>
      </w:r>
      <w:r>
        <w:rPr>
          <w:rFonts w:ascii="Times New Roman" w:hAnsi="Times New Roman"/>
          <w:lang w:val="en-US"/>
        </w:rPr>
        <w:t>.</w:t>
      </w:r>
      <w:r w:rsidRPr="00244DCE">
        <w:rPr>
          <w:rFonts w:ascii="Times New Roman" w:hAnsi="Times New Roman"/>
          <w:lang w:val="en-US"/>
        </w:rPr>
        <w:t>J</w:t>
      </w:r>
      <w:r>
        <w:rPr>
          <w:rFonts w:ascii="Times New Roman" w:hAnsi="Times New Roman"/>
          <w:lang w:val="en-US"/>
        </w:rPr>
        <w:t>.</w:t>
      </w:r>
      <w:r w:rsidRPr="00244DCE">
        <w:rPr>
          <w:rFonts w:ascii="Times New Roman" w:hAnsi="Times New Roman"/>
          <w:lang w:val="en-US"/>
        </w:rPr>
        <w:t xml:space="preserve"> Reports 1984, p. 392, 23 ILM, 468-473.</w:t>
      </w:r>
    </w:p>
  </w:footnote>
  <w:footnote w:id="8">
    <w:p w:rsidR="0014125A" w:rsidRDefault="0014125A" w:rsidP="008B22D8">
      <w:pPr>
        <w:spacing w:after="0" w:line="240" w:lineRule="auto"/>
        <w:jc w:val="both"/>
      </w:pPr>
      <w:r w:rsidRPr="00244DCE">
        <w:rPr>
          <w:rStyle w:val="FootnoteReference"/>
          <w:rFonts w:ascii="Times New Roman" w:hAnsi="Times New Roman"/>
          <w:sz w:val="20"/>
          <w:szCs w:val="20"/>
        </w:rPr>
        <w:footnoteRef/>
      </w:r>
      <w:r w:rsidRPr="00F55A11">
        <w:rPr>
          <w:rFonts w:ascii="Times New Roman" w:hAnsi="Times New Roman"/>
          <w:sz w:val="20"/>
          <w:szCs w:val="20"/>
        </w:rPr>
        <w:t xml:space="preserve">Corte IDH. </w:t>
      </w:r>
      <w:r w:rsidRPr="00244DCE">
        <w:rPr>
          <w:rFonts w:ascii="Times New Roman" w:hAnsi="Times New Roman"/>
          <w:b/>
          <w:sz w:val="20"/>
          <w:szCs w:val="20"/>
        </w:rPr>
        <w:t xml:space="preserve">Caso Garibaldi </w:t>
      </w:r>
      <w:r w:rsidRPr="009F233E">
        <w:rPr>
          <w:rFonts w:ascii="Times New Roman" w:hAnsi="Times New Roman"/>
          <w:b/>
          <w:i/>
          <w:sz w:val="20"/>
          <w:szCs w:val="20"/>
        </w:rPr>
        <w:t>Vs.</w:t>
      </w:r>
      <w:r w:rsidRPr="00244DCE">
        <w:rPr>
          <w:rFonts w:ascii="Times New Roman" w:hAnsi="Times New Roman"/>
          <w:b/>
          <w:sz w:val="20"/>
          <w:szCs w:val="20"/>
        </w:rPr>
        <w:t xml:space="preserve"> Brasil. </w:t>
      </w:r>
      <w:r w:rsidRPr="00244DCE">
        <w:rPr>
          <w:rFonts w:ascii="Times New Roman" w:hAnsi="Times New Roman"/>
          <w:sz w:val="20"/>
          <w:szCs w:val="20"/>
        </w:rPr>
        <w:t>Exceções Preliminares, Mérito, Reparações e Custas. Sentença de 23 de setembro de 2009. Série C No. 203, §19.</w:t>
      </w:r>
    </w:p>
  </w:footnote>
  <w:footnote w:id="9">
    <w:p w:rsidR="0014125A" w:rsidRDefault="0014125A" w:rsidP="00244DCE">
      <w:pPr>
        <w:spacing w:after="0" w:line="240" w:lineRule="auto"/>
        <w:jc w:val="both"/>
      </w:pPr>
      <w:r w:rsidRPr="00FE5A0B">
        <w:rPr>
          <w:rStyle w:val="FootnoteReference"/>
          <w:rFonts w:ascii="Times New Roman" w:hAnsi="Times New Roman"/>
          <w:sz w:val="20"/>
          <w:szCs w:val="20"/>
        </w:rPr>
        <w:footnoteRef/>
      </w:r>
      <w:r w:rsidRPr="00FE5A0B">
        <w:rPr>
          <w:rFonts w:ascii="Times New Roman" w:hAnsi="Times New Roman"/>
          <w:sz w:val="20"/>
          <w:szCs w:val="20"/>
        </w:rPr>
        <w:t xml:space="preserve">Corte IDH. </w:t>
      </w:r>
      <w:r w:rsidRPr="00FE5A0B">
        <w:rPr>
          <w:rFonts w:ascii="Times New Roman" w:hAnsi="Times New Roman"/>
          <w:b/>
          <w:sz w:val="20"/>
          <w:szCs w:val="20"/>
        </w:rPr>
        <w:t xml:space="preserve">Caso Baena Ricardo e outros (270 trabalhadores </w:t>
      </w:r>
      <w:r w:rsidRPr="009F233E">
        <w:rPr>
          <w:rFonts w:ascii="Times New Roman" w:hAnsi="Times New Roman"/>
          <w:b/>
          <w:i/>
          <w:sz w:val="20"/>
          <w:szCs w:val="20"/>
        </w:rPr>
        <w:t>Vs.</w:t>
      </w:r>
      <w:r w:rsidRPr="00FE5A0B">
        <w:rPr>
          <w:rFonts w:ascii="Times New Roman" w:hAnsi="Times New Roman"/>
          <w:b/>
          <w:sz w:val="20"/>
          <w:szCs w:val="20"/>
        </w:rPr>
        <w:t xml:space="preserve"> Panamá) </w:t>
      </w:r>
      <w:r w:rsidRPr="009F233E">
        <w:rPr>
          <w:rFonts w:ascii="Times New Roman" w:hAnsi="Times New Roman"/>
          <w:b/>
          <w:i/>
          <w:sz w:val="20"/>
          <w:szCs w:val="20"/>
        </w:rPr>
        <w:t>Vs.</w:t>
      </w:r>
      <w:r w:rsidRPr="00FE5A0B">
        <w:rPr>
          <w:rFonts w:ascii="Times New Roman" w:hAnsi="Times New Roman"/>
          <w:b/>
          <w:sz w:val="20"/>
          <w:szCs w:val="20"/>
        </w:rPr>
        <w:t xml:space="preserve"> Panamá.</w:t>
      </w:r>
      <w:r w:rsidRPr="00FE5A0B">
        <w:rPr>
          <w:rFonts w:ascii="Times New Roman" w:hAnsi="Times New Roman"/>
          <w:sz w:val="20"/>
          <w:szCs w:val="20"/>
        </w:rPr>
        <w:t xml:space="preserve"> Exceções </w:t>
      </w:r>
      <w:r w:rsidRPr="00202154">
        <w:rPr>
          <w:rFonts w:ascii="Times New Roman" w:hAnsi="Times New Roman"/>
          <w:sz w:val="20"/>
          <w:szCs w:val="20"/>
        </w:rPr>
        <w:t>Preliminares. Sentença de 18 de novembro de 1999. Série C No. 61, §53.</w:t>
      </w:r>
    </w:p>
  </w:footnote>
  <w:footnote w:id="10">
    <w:p w:rsidR="0014125A" w:rsidRDefault="0014125A" w:rsidP="00244DCE">
      <w:pPr>
        <w:spacing w:after="0" w:line="240" w:lineRule="auto"/>
        <w:jc w:val="both"/>
      </w:pPr>
      <w:r w:rsidRPr="00202154">
        <w:rPr>
          <w:rStyle w:val="FootnoteReference"/>
          <w:rFonts w:ascii="Times New Roman" w:hAnsi="Times New Roman"/>
          <w:sz w:val="20"/>
          <w:szCs w:val="20"/>
        </w:rPr>
        <w:footnoteRef/>
      </w:r>
      <w:r w:rsidRPr="00202154">
        <w:rPr>
          <w:rFonts w:ascii="Times New Roman" w:hAnsi="Times New Roman"/>
          <w:sz w:val="20"/>
          <w:szCs w:val="20"/>
        </w:rPr>
        <w:t xml:space="preserve">Corte IDH. </w:t>
      </w:r>
      <w:r w:rsidRPr="00202154">
        <w:rPr>
          <w:rFonts w:ascii="Times New Roman" w:hAnsi="Times New Roman"/>
          <w:b/>
          <w:sz w:val="20"/>
          <w:szCs w:val="20"/>
        </w:rPr>
        <w:t xml:space="preserve">Caso Durand y Ugarte </w:t>
      </w:r>
      <w:r w:rsidRPr="009F233E">
        <w:rPr>
          <w:rFonts w:ascii="Times New Roman" w:hAnsi="Times New Roman"/>
          <w:b/>
          <w:i/>
          <w:sz w:val="20"/>
          <w:szCs w:val="20"/>
        </w:rPr>
        <w:t>Vs.</w:t>
      </w:r>
      <w:r w:rsidRPr="00202154">
        <w:rPr>
          <w:rFonts w:ascii="Times New Roman" w:hAnsi="Times New Roman"/>
          <w:b/>
          <w:sz w:val="20"/>
          <w:szCs w:val="20"/>
        </w:rPr>
        <w:t xml:space="preserve"> Peru. </w:t>
      </w:r>
      <w:r w:rsidRPr="00202154">
        <w:rPr>
          <w:rFonts w:ascii="Times New Roman" w:hAnsi="Times New Roman"/>
          <w:sz w:val="20"/>
          <w:szCs w:val="20"/>
        </w:rPr>
        <w:t>Exceções Preliminares</w:t>
      </w:r>
      <w:r w:rsidRPr="009C4544">
        <w:rPr>
          <w:rFonts w:ascii="Times New Roman" w:hAnsi="Times New Roman"/>
          <w:sz w:val="20"/>
          <w:szCs w:val="20"/>
        </w:rPr>
        <w:t>. Sentença de 28 de maio de 1999. Série C No. 50, §4</w:t>
      </w:r>
      <w:r w:rsidRPr="00074B45">
        <w:rPr>
          <w:rFonts w:ascii="Times New Roman" w:hAnsi="Times New Roman"/>
          <w:sz w:val="20"/>
          <w:szCs w:val="20"/>
        </w:rPr>
        <w:t>3.</w:t>
      </w:r>
    </w:p>
  </w:footnote>
  <w:footnote w:id="11">
    <w:p w:rsidR="0014125A" w:rsidRDefault="0014125A" w:rsidP="00244DCE">
      <w:pPr>
        <w:spacing w:after="0" w:line="240" w:lineRule="auto"/>
        <w:jc w:val="both"/>
        <w:rPr>
          <w:rFonts w:ascii="Times New Roman" w:hAnsi="Times New Roman"/>
          <w:sz w:val="20"/>
          <w:szCs w:val="20"/>
        </w:rPr>
      </w:pPr>
      <w:r w:rsidRPr="00074B45">
        <w:rPr>
          <w:rStyle w:val="FootnoteReference"/>
          <w:rFonts w:ascii="Times New Roman" w:hAnsi="Times New Roman"/>
          <w:sz w:val="20"/>
          <w:szCs w:val="20"/>
        </w:rPr>
        <w:footnoteRef/>
      </w:r>
      <w:r w:rsidRPr="00074B45">
        <w:rPr>
          <w:rFonts w:ascii="Times New Roman" w:hAnsi="Times New Roman"/>
          <w:sz w:val="20"/>
          <w:szCs w:val="20"/>
        </w:rPr>
        <w:t xml:space="preserve">Corte IDH. </w:t>
      </w:r>
      <w:r w:rsidRPr="00074B45">
        <w:rPr>
          <w:rFonts w:ascii="Times New Roman" w:hAnsi="Times New Roman"/>
          <w:b/>
          <w:sz w:val="20"/>
          <w:szCs w:val="20"/>
        </w:rPr>
        <w:t xml:space="preserve">Caso Gomes Lund e outros (Guerrilha do Araguaia) </w:t>
      </w:r>
      <w:r w:rsidRPr="009F233E">
        <w:rPr>
          <w:rFonts w:ascii="Times New Roman" w:hAnsi="Times New Roman"/>
          <w:b/>
          <w:i/>
          <w:sz w:val="20"/>
          <w:szCs w:val="20"/>
        </w:rPr>
        <w:t>Vs.</w:t>
      </w:r>
      <w:r w:rsidRPr="00074B45">
        <w:rPr>
          <w:rFonts w:ascii="Times New Roman" w:hAnsi="Times New Roman"/>
          <w:b/>
          <w:sz w:val="20"/>
          <w:szCs w:val="20"/>
        </w:rPr>
        <w:t xml:space="preserve"> Brasil.</w:t>
      </w:r>
      <w:r w:rsidRPr="00074B45">
        <w:rPr>
          <w:rFonts w:ascii="Times New Roman" w:hAnsi="Times New Roman"/>
          <w:sz w:val="20"/>
          <w:szCs w:val="20"/>
        </w:rPr>
        <w:t xml:space="preserve"> Exceções Preliminares, Mérito, Reparações e Custas. Sentença de 24 de novembro de 2010. Série C No. 219</w:t>
      </w:r>
      <w:r>
        <w:rPr>
          <w:rFonts w:ascii="Times New Roman" w:hAnsi="Times New Roman"/>
          <w:sz w:val="20"/>
          <w:szCs w:val="20"/>
        </w:rPr>
        <w:t>, §40.</w:t>
      </w:r>
      <w:r w:rsidRPr="00074B45">
        <w:rPr>
          <w:rFonts w:ascii="Times New Roman" w:hAnsi="Times New Roman"/>
          <w:sz w:val="20"/>
          <w:szCs w:val="20"/>
        </w:rPr>
        <w:t xml:space="preserve"> </w:t>
      </w:r>
    </w:p>
    <w:p w:rsidR="0014125A" w:rsidRDefault="0014125A" w:rsidP="00244DCE">
      <w:pPr>
        <w:spacing w:after="0" w:line="240" w:lineRule="auto"/>
        <w:jc w:val="both"/>
      </w:pPr>
      <w:r w:rsidRPr="00074B45">
        <w:rPr>
          <w:rFonts w:ascii="Times New Roman" w:hAnsi="Times New Roman"/>
          <w:sz w:val="20"/>
          <w:szCs w:val="20"/>
        </w:rPr>
        <w:t>OLIVEIRA, Bárbara da Costa Pinto (Org.), SILVA, Roberto Luiz (Org.).</w:t>
      </w:r>
      <w:r w:rsidRPr="00074B45">
        <w:rPr>
          <w:rFonts w:ascii="Times New Roman" w:hAnsi="Times New Roman"/>
          <w:b/>
          <w:sz w:val="20"/>
          <w:szCs w:val="20"/>
        </w:rPr>
        <w:t xml:space="preserve"> </w:t>
      </w:r>
      <w:r w:rsidRPr="009E743C">
        <w:rPr>
          <w:rFonts w:ascii="Times New Roman" w:hAnsi="Times New Roman"/>
          <w:b/>
          <w:sz w:val="20"/>
          <w:szCs w:val="20"/>
        </w:rPr>
        <w:t xml:space="preserve">Manual de direito processual internacional. </w:t>
      </w:r>
      <w:r w:rsidRPr="009E743C">
        <w:rPr>
          <w:rFonts w:ascii="Times New Roman" w:hAnsi="Times New Roman"/>
          <w:sz w:val="20"/>
          <w:szCs w:val="20"/>
        </w:rPr>
        <w:t>São Paulo: Saraiva, 2012, p. 422.</w:t>
      </w:r>
    </w:p>
  </w:footnote>
  <w:footnote w:id="12">
    <w:p w:rsidR="0014125A" w:rsidRDefault="0014125A" w:rsidP="00244DCE">
      <w:pPr>
        <w:spacing w:after="0" w:line="240" w:lineRule="auto"/>
        <w:jc w:val="both"/>
      </w:pPr>
      <w:r w:rsidRPr="00074B45">
        <w:rPr>
          <w:rStyle w:val="FootnoteReference"/>
          <w:rFonts w:ascii="Times New Roman" w:hAnsi="Times New Roman"/>
          <w:sz w:val="20"/>
          <w:szCs w:val="20"/>
        </w:rPr>
        <w:footnoteRef/>
      </w:r>
      <w:r w:rsidRPr="00AD5FE6">
        <w:rPr>
          <w:rFonts w:ascii="Times New Roman" w:hAnsi="Times New Roman"/>
          <w:sz w:val="20"/>
          <w:szCs w:val="20"/>
          <w:lang w:val="en-US"/>
        </w:rPr>
        <w:t xml:space="preserve">BROWNLIE, Ian. </w:t>
      </w:r>
      <w:r w:rsidRPr="00074B45">
        <w:rPr>
          <w:rFonts w:ascii="Times New Roman" w:hAnsi="Times New Roman"/>
          <w:b/>
          <w:sz w:val="20"/>
          <w:szCs w:val="20"/>
          <w:lang w:val="en-US"/>
        </w:rPr>
        <w:t>Principles of public international law.</w:t>
      </w:r>
      <w:r w:rsidRPr="00074B45">
        <w:rPr>
          <w:rFonts w:ascii="Times New Roman" w:hAnsi="Times New Roman"/>
          <w:sz w:val="20"/>
          <w:szCs w:val="20"/>
          <w:lang w:val="en-US"/>
        </w:rPr>
        <w:t xml:space="preserve"> 7</w:t>
      </w:r>
      <w:r w:rsidRPr="00074B45">
        <w:rPr>
          <w:rFonts w:ascii="Times New Roman" w:hAnsi="Times New Roman"/>
          <w:sz w:val="20"/>
          <w:szCs w:val="20"/>
          <w:vertAlign w:val="superscript"/>
          <w:lang w:val="en-US"/>
        </w:rPr>
        <w:t>th</w:t>
      </w:r>
      <w:r w:rsidRPr="00074B45">
        <w:rPr>
          <w:rFonts w:ascii="Times New Roman" w:hAnsi="Times New Roman"/>
          <w:sz w:val="20"/>
          <w:szCs w:val="20"/>
          <w:lang w:val="en-US"/>
        </w:rPr>
        <w:t xml:space="preserve"> edition. New York: Oxford University Press Inc., 2008, p</w:t>
      </w:r>
      <w:r w:rsidRPr="002D459D">
        <w:rPr>
          <w:rFonts w:ascii="Times New Roman" w:hAnsi="Times New Roman"/>
          <w:sz w:val="20"/>
          <w:szCs w:val="20"/>
          <w:lang w:val="en-US"/>
        </w:rPr>
        <w:t xml:space="preserve">. 579; MAZZUOLI, Valerio de Oliveira. </w:t>
      </w:r>
      <w:r w:rsidRPr="002D459D">
        <w:rPr>
          <w:rFonts w:ascii="Times New Roman" w:hAnsi="Times New Roman"/>
          <w:b/>
          <w:sz w:val="20"/>
          <w:szCs w:val="20"/>
        </w:rPr>
        <w:t>Curso de direito internacional público.</w:t>
      </w:r>
      <w:r w:rsidRPr="002D459D">
        <w:rPr>
          <w:rFonts w:ascii="Times New Roman" w:hAnsi="Times New Roman"/>
          <w:sz w:val="20"/>
          <w:szCs w:val="20"/>
        </w:rPr>
        <w:t xml:space="preserve"> 6. ed. rev., atual. e ampl. São Paulo: Revista dos Tribunais, 2012</w:t>
      </w:r>
      <w:r>
        <w:rPr>
          <w:rFonts w:ascii="Times New Roman" w:hAnsi="Times New Roman"/>
          <w:sz w:val="20"/>
          <w:szCs w:val="20"/>
        </w:rPr>
        <w:t>, p. 901</w:t>
      </w:r>
      <w:r w:rsidRPr="002D459D">
        <w:rPr>
          <w:rFonts w:ascii="Times New Roman" w:hAnsi="Times New Roman"/>
          <w:sz w:val="20"/>
          <w:szCs w:val="20"/>
        </w:rPr>
        <w:t xml:space="preserve">. </w:t>
      </w:r>
    </w:p>
  </w:footnote>
  <w:footnote w:id="13">
    <w:p w:rsidR="0014125A" w:rsidRDefault="0014125A" w:rsidP="00244DCE">
      <w:pPr>
        <w:spacing w:after="0" w:line="240" w:lineRule="auto"/>
        <w:jc w:val="both"/>
      </w:pPr>
      <w:r w:rsidRPr="00A32ADB">
        <w:rPr>
          <w:rStyle w:val="FootnoteReference"/>
          <w:rFonts w:ascii="Times New Roman" w:hAnsi="Times New Roman"/>
          <w:sz w:val="20"/>
          <w:szCs w:val="20"/>
        </w:rPr>
        <w:footnoteRef/>
      </w:r>
      <w:r w:rsidRPr="00A32ADB">
        <w:rPr>
          <w:rFonts w:ascii="Times New Roman" w:hAnsi="Times New Roman"/>
          <w:sz w:val="20"/>
          <w:szCs w:val="20"/>
        </w:rPr>
        <w:t xml:space="preserve">Corte IDH. </w:t>
      </w:r>
      <w:r w:rsidRPr="00A32ADB">
        <w:rPr>
          <w:rFonts w:ascii="Times New Roman" w:hAnsi="Times New Roman"/>
          <w:b/>
          <w:sz w:val="20"/>
          <w:szCs w:val="20"/>
        </w:rPr>
        <w:t xml:space="preserve">Caso Herrera Ulloa </w:t>
      </w:r>
      <w:r w:rsidRPr="009F233E">
        <w:rPr>
          <w:rFonts w:ascii="Times New Roman" w:hAnsi="Times New Roman"/>
          <w:b/>
          <w:i/>
          <w:sz w:val="20"/>
          <w:szCs w:val="20"/>
        </w:rPr>
        <w:t>Vs.</w:t>
      </w:r>
      <w:r w:rsidRPr="00A32ADB">
        <w:rPr>
          <w:rFonts w:ascii="Times New Roman" w:hAnsi="Times New Roman"/>
          <w:b/>
          <w:sz w:val="20"/>
          <w:szCs w:val="20"/>
        </w:rPr>
        <w:t xml:space="preserve"> Costa Rica. Exceções Preliminares, Mérito, Reparações e Custas. </w:t>
      </w:r>
      <w:r w:rsidRPr="00A32ADB">
        <w:rPr>
          <w:rFonts w:ascii="Times New Roman" w:hAnsi="Times New Roman"/>
          <w:sz w:val="20"/>
          <w:szCs w:val="20"/>
        </w:rPr>
        <w:t>Sentença de 2 de julho de 2004. Série C No. 107</w:t>
      </w:r>
      <w:r>
        <w:rPr>
          <w:rFonts w:ascii="Times New Roman" w:hAnsi="Times New Roman"/>
          <w:sz w:val="20"/>
          <w:szCs w:val="20"/>
        </w:rPr>
        <w:t>, §85</w:t>
      </w:r>
      <w:r w:rsidRPr="00A32ADB">
        <w:rPr>
          <w:rFonts w:ascii="Times New Roman" w:hAnsi="Times New Roman"/>
          <w:sz w:val="20"/>
          <w:szCs w:val="20"/>
        </w:rPr>
        <w:t>.</w:t>
      </w:r>
    </w:p>
  </w:footnote>
  <w:footnote w:id="14">
    <w:p w:rsidR="0014125A" w:rsidRDefault="0014125A" w:rsidP="00244DCE">
      <w:pPr>
        <w:pStyle w:val="FootnoteText"/>
        <w:jc w:val="both"/>
      </w:pPr>
      <w:r w:rsidRPr="00E84CA8">
        <w:rPr>
          <w:rStyle w:val="FootnoteReference"/>
          <w:rFonts w:ascii="Times New Roman" w:hAnsi="Times New Roman"/>
        </w:rPr>
        <w:footnoteRef/>
      </w:r>
      <w:r w:rsidRPr="00E84CA8">
        <w:rPr>
          <w:rFonts w:ascii="Times New Roman" w:hAnsi="Times New Roman"/>
        </w:rPr>
        <w:t>Res</w:t>
      </w:r>
      <w:r>
        <w:rPr>
          <w:rFonts w:ascii="Times New Roman" w:hAnsi="Times New Roman"/>
        </w:rPr>
        <w:t>postas às Perguntas de Esclarecimento, n.º 10.</w:t>
      </w:r>
    </w:p>
  </w:footnote>
  <w:footnote w:id="15">
    <w:p w:rsidR="0014125A" w:rsidRDefault="0014125A" w:rsidP="00C35FFF">
      <w:pPr>
        <w:pStyle w:val="FootnoteText"/>
        <w:jc w:val="both"/>
      </w:pPr>
      <w:r w:rsidRPr="007C535E">
        <w:rPr>
          <w:rStyle w:val="FootnoteReference"/>
          <w:rFonts w:ascii="Times New Roman" w:hAnsi="Times New Roman"/>
        </w:rPr>
        <w:footnoteRef/>
      </w:r>
      <w:r w:rsidRPr="007C535E">
        <w:rPr>
          <w:rFonts w:ascii="Times New Roman" w:hAnsi="Times New Roman"/>
        </w:rPr>
        <w:t>Respostas às Perguntas de Esclarecimento, n.º 41.</w:t>
      </w:r>
    </w:p>
  </w:footnote>
  <w:footnote w:id="16">
    <w:p w:rsidR="0014125A" w:rsidRDefault="0014125A" w:rsidP="00536363">
      <w:pPr>
        <w:pStyle w:val="FootnoteText"/>
        <w:jc w:val="both"/>
      </w:pPr>
      <w:r w:rsidRPr="00711E88">
        <w:rPr>
          <w:rStyle w:val="FootnoteReference"/>
          <w:rFonts w:ascii="Times New Roman" w:hAnsi="Times New Roman"/>
        </w:rPr>
        <w:footnoteRef/>
      </w:r>
      <w:r w:rsidRPr="00711E88">
        <w:rPr>
          <w:rFonts w:ascii="Times New Roman" w:hAnsi="Times New Roman"/>
        </w:rPr>
        <w:t>Respostas às Pergunta</w:t>
      </w:r>
      <w:r w:rsidRPr="00536363">
        <w:rPr>
          <w:rFonts w:ascii="Times New Roman" w:hAnsi="Times New Roman"/>
        </w:rPr>
        <w:t>s de Esclarecimento, n.º 47.</w:t>
      </w:r>
    </w:p>
  </w:footnote>
  <w:footnote w:id="17">
    <w:p w:rsidR="0014125A" w:rsidRDefault="0014125A" w:rsidP="00536363">
      <w:pPr>
        <w:spacing w:after="0" w:line="240" w:lineRule="auto"/>
        <w:jc w:val="both"/>
      </w:pPr>
      <w:r w:rsidRPr="00536363">
        <w:rPr>
          <w:rStyle w:val="FootnoteReference"/>
          <w:rFonts w:ascii="Times New Roman" w:hAnsi="Times New Roman"/>
          <w:sz w:val="20"/>
          <w:szCs w:val="20"/>
        </w:rPr>
        <w:footnoteRef/>
      </w:r>
      <w:r w:rsidRPr="00536363">
        <w:rPr>
          <w:rFonts w:ascii="Times New Roman" w:hAnsi="Times New Roman"/>
          <w:sz w:val="20"/>
          <w:szCs w:val="20"/>
        </w:rPr>
        <w:t xml:space="preserve">Corte IDH. </w:t>
      </w:r>
      <w:r w:rsidRPr="00536363">
        <w:rPr>
          <w:rFonts w:ascii="Times New Roman" w:hAnsi="Times New Roman"/>
          <w:b/>
          <w:sz w:val="20"/>
          <w:szCs w:val="20"/>
        </w:rPr>
        <w:t xml:space="preserve">Caso Godínez Cruz </w:t>
      </w:r>
      <w:r w:rsidRPr="009F233E">
        <w:rPr>
          <w:rFonts w:ascii="Times New Roman" w:hAnsi="Times New Roman"/>
          <w:b/>
          <w:i/>
          <w:sz w:val="20"/>
          <w:szCs w:val="20"/>
        </w:rPr>
        <w:t>Vs.</w:t>
      </w:r>
      <w:r w:rsidRPr="00536363">
        <w:rPr>
          <w:rFonts w:ascii="Times New Roman" w:hAnsi="Times New Roman"/>
          <w:b/>
          <w:sz w:val="20"/>
          <w:szCs w:val="20"/>
        </w:rPr>
        <w:t xml:space="preserve"> Honduras. </w:t>
      </w:r>
      <w:r w:rsidRPr="00536363">
        <w:rPr>
          <w:rFonts w:ascii="Times New Roman" w:hAnsi="Times New Roman"/>
          <w:sz w:val="20"/>
          <w:szCs w:val="20"/>
        </w:rPr>
        <w:t>Mérito. Sentença de 20 de janeiro de 1989. Série C No. 5</w:t>
      </w:r>
      <w:r>
        <w:rPr>
          <w:rFonts w:ascii="Times New Roman" w:hAnsi="Times New Roman"/>
          <w:sz w:val="20"/>
          <w:szCs w:val="20"/>
        </w:rPr>
        <w:t>, §67</w:t>
      </w:r>
      <w:r w:rsidRPr="00536363">
        <w:rPr>
          <w:rFonts w:ascii="Times New Roman" w:hAnsi="Times New Roman"/>
          <w:sz w:val="20"/>
          <w:szCs w:val="20"/>
        </w:rPr>
        <w:t>.</w:t>
      </w:r>
    </w:p>
  </w:footnote>
  <w:footnote w:id="18">
    <w:p w:rsidR="0014125A" w:rsidRDefault="0014125A" w:rsidP="006A0278">
      <w:pPr>
        <w:pStyle w:val="FootnoteText"/>
        <w:jc w:val="both"/>
      </w:pPr>
      <w:r w:rsidRPr="00AC56D7">
        <w:rPr>
          <w:rStyle w:val="FootnoteReference"/>
          <w:rFonts w:ascii="Times New Roman" w:hAnsi="Times New Roman"/>
        </w:rPr>
        <w:footnoteRef/>
      </w:r>
      <w:r w:rsidRPr="00AC56D7">
        <w:rPr>
          <w:rFonts w:ascii="Times New Roman" w:hAnsi="Times New Roman"/>
        </w:rPr>
        <w:t xml:space="preserve">Corte IDH. </w:t>
      </w:r>
      <w:r w:rsidRPr="00AC56D7">
        <w:rPr>
          <w:rFonts w:ascii="Times New Roman" w:hAnsi="Times New Roman"/>
          <w:b/>
        </w:rPr>
        <w:t>Controle de Legalidade no Exercício das Atribuições da Comissão Interamericana de Direitos Humanos (Arts. 41 e 44 a 45 da Convenção Americana sobre Direitos Humanos).</w:t>
      </w:r>
      <w:r w:rsidRPr="00AC56D7">
        <w:rPr>
          <w:rFonts w:ascii="Times New Roman" w:hAnsi="Times New Roman"/>
        </w:rPr>
        <w:t xml:space="preserve"> Opinião Consultiva OC-19/05 de 28 de novembro de 2005. Série A No. 19, §28.</w:t>
      </w:r>
    </w:p>
  </w:footnote>
  <w:footnote w:id="19">
    <w:p w:rsidR="0014125A" w:rsidRDefault="0014125A" w:rsidP="009C60EF">
      <w:pPr>
        <w:spacing w:after="0" w:line="240" w:lineRule="auto"/>
        <w:jc w:val="both"/>
      </w:pPr>
      <w:r w:rsidRPr="00AC56D7">
        <w:rPr>
          <w:rStyle w:val="FootnoteReference"/>
          <w:rFonts w:ascii="Times New Roman" w:hAnsi="Times New Roman"/>
          <w:sz w:val="20"/>
          <w:szCs w:val="20"/>
        </w:rPr>
        <w:footnoteRef/>
      </w:r>
      <w:r w:rsidRPr="00AC56D7">
        <w:rPr>
          <w:rFonts w:ascii="Times New Roman" w:hAnsi="Times New Roman"/>
          <w:sz w:val="20"/>
          <w:szCs w:val="20"/>
        </w:rPr>
        <w:t>Corte IDH.</w:t>
      </w:r>
      <w:r w:rsidRPr="00AC56D7">
        <w:rPr>
          <w:rFonts w:ascii="Times New Roman" w:hAnsi="Times New Roman"/>
          <w:b/>
          <w:sz w:val="20"/>
          <w:szCs w:val="20"/>
        </w:rPr>
        <w:t xml:space="preserve"> Caso Kimel </w:t>
      </w:r>
      <w:r w:rsidRPr="009F233E">
        <w:rPr>
          <w:rFonts w:ascii="Times New Roman" w:hAnsi="Times New Roman"/>
          <w:b/>
          <w:i/>
          <w:sz w:val="20"/>
          <w:szCs w:val="20"/>
        </w:rPr>
        <w:t>Vs.</w:t>
      </w:r>
      <w:r w:rsidRPr="00AC56D7">
        <w:rPr>
          <w:rFonts w:ascii="Times New Roman" w:hAnsi="Times New Roman"/>
          <w:b/>
          <w:sz w:val="20"/>
          <w:szCs w:val="20"/>
        </w:rPr>
        <w:t xml:space="preserve"> Argentina.</w:t>
      </w:r>
      <w:r w:rsidRPr="00AC56D7">
        <w:rPr>
          <w:rFonts w:ascii="Times New Roman" w:hAnsi="Times New Roman"/>
          <w:sz w:val="20"/>
          <w:szCs w:val="20"/>
        </w:rPr>
        <w:t xml:space="preserve"> Mérito, Reparações e Custas. Sentença de 2 de maio de 2008. Série C No. 177, §61.</w:t>
      </w:r>
    </w:p>
  </w:footnote>
  <w:footnote w:id="20">
    <w:p w:rsidR="0014125A" w:rsidRDefault="0014125A" w:rsidP="006A0278">
      <w:pPr>
        <w:pStyle w:val="FootnoteText"/>
        <w:jc w:val="both"/>
      </w:pPr>
      <w:r w:rsidRPr="00AC56D7">
        <w:rPr>
          <w:rStyle w:val="FootnoteReference"/>
          <w:rFonts w:ascii="Times New Roman" w:hAnsi="Times New Roman"/>
        </w:rPr>
        <w:footnoteRef/>
      </w:r>
      <w:r w:rsidRPr="00AC56D7">
        <w:rPr>
          <w:rFonts w:ascii="Times New Roman" w:hAnsi="Times New Roman"/>
        </w:rPr>
        <w:t xml:space="preserve">Corte IDH. </w:t>
      </w:r>
      <w:r w:rsidRPr="00AC56D7">
        <w:rPr>
          <w:rFonts w:ascii="Times New Roman" w:hAnsi="Times New Roman"/>
          <w:b/>
        </w:rPr>
        <w:t>Controle de Legalidade no Exercício das Atribuições da Comissão Interamericana de Direitos Humanos (Arts. 41 e 44 a 45 da Convenção Americana sobre Direitos Humanos).</w:t>
      </w:r>
      <w:r w:rsidRPr="00AC56D7">
        <w:rPr>
          <w:rFonts w:ascii="Times New Roman" w:hAnsi="Times New Roman"/>
        </w:rPr>
        <w:t xml:space="preserve"> Opinião Consultiva OC-19/05 de 28 de novembro de 2005. Série A No. 19, §27.</w:t>
      </w:r>
    </w:p>
  </w:footnote>
  <w:footnote w:id="21">
    <w:p w:rsidR="0014125A" w:rsidRPr="00D6432D"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REPÚBLICA FEDERATIVA DO BRASIL. Superior Tribunal de Justiça. </w:t>
      </w:r>
      <w:r w:rsidRPr="00622895">
        <w:rPr>
          <w:rFonts w:ascii="Times New Roman" w:hAnsi="Times New Roman"/>
          <w:b/>
          <w:sz w:val="20"/>
          <w:szCs w:val="20"/>
        </w:rPr>
        <w:t>Recurso Especial n.º 1.183.378</w:t>
      </w:r>
      <w:r w:rsidRPr="00622895">
        <w:rPr>
          <w:rFonts w:ascii="Times New Roman" w:hAnsi="Times New Roman"/>
          <w:sz w:val="20"/>
          <w:szCs w:val="20"/>
        </w:rPr>
        <w:t xml:space="preserve">, </w:t>
      </w:r>
      <w:r w:rsidRPr="00D6432D">
        <w:rPr>
          <w:rFonts w:ascii="Times New Roman" w:hAnsi="Times New Roman"/>
          <w:sz w:val="20"/>
          <w:szCs w:val="20"/>
        </w:rPr>
        <w:t>Quarta Turma do Superior Tribunal de Justiça, Brasília/DF, Julgamento em 25 de outubro de 2011, p. 17.</w:t>
      </w:r>
    </w:p>
  </w:footnote>
  <w:footnote w:id="22">
    <w:p w:rsidR="0014125A" w:rsidRPr="00D6432D" w:rsidRDefault="0014125A" w:rsidP="00AA2791">
      <w:pPr>
        <w:pStyle w:val="FootnoteText"/>
        <w:jc w:val="both"/>
        <w:rPr>
          <w:lang w:val="en-US"/>
        </w:rPr>
      </w:pPr>
      <w:r w:rsidRPr="00D6432D">
        <w:rPr>
          <w:rStyle w:val="FootnoteReference"/>
          <w:rFonts w:ascii="Times New Roman" w:hAnsi="Times New Roman"/>
        </w:rPr>
        <w:footnoteRef/>
      </w:r>
      <w:r w:rsidRPr="00D6432D">
        <w:rPr>
          <w:rFonts w:ascii="Times New Roman" w:hAnsi="Times New Roman"/>
          <w:lang w:val="en-US"/>
        </w:rPr>
        <w:t xml:space="preserve">ROSEMAN, Mindy Jane, MILLER, Alice M. </w:t>
      </w:r>
      <w:r w:rsidRPr="00D6432D">
        <w:rPr>
          <w:rFonts w:ascii="Times New Roman" w:hAnsi="Times New Roman"/>
          <w:b/>
          <w:lang w:val="en-US"/>
        </w:rPr>
        <w:t xml:space="preserve">Normalizing sex and its discontents: establishing sexual rights in international law. </w:t>
      </w:r>
      <w:r w:rsidRPr="00D6432D">
        <w:rPr>
          <w:rFonts w:ascii="Times New Roman" w:hAnsi="Times New Roman"/>
          <w:lang w:val="en-US"/>
        </w:rPr>
        <w:t xml:space="preserve">In: </w:t>
      </w:r>
      <w:r w:rsidRPr="00D6432D">
        <w:rPr>
          <w:rFonts w:ascii="Times New Roman" w:hAnsi="Times New Roman"/>
          <w:i/>
          <w:lang w:val="en-US"/>
        </w:rPr>
        <w:t>Harvard Journal of Law &amp; Gender</w:t>
      </w:r>
      <w:r w:rsidRPr="00D6432D">
        <w:rPr>
          <w:rFonts w:ascii="Times New Roman" w:hAnsi="Times New Roman"/>
          <w:lang w:val="en-US"/>
        </w:rPr>
        <w:t>, Vol. 34, Issue 02, 2011, p. 313-376.</w:t>
      </w:r>
    </w:p>
  </w:footnote>
  <w:footnote w:id="23">
    <w:p w:rsidR="0014125A" w:rsidRPr="004274F6" w:rsidRDefault="0014125A" w:rsidP="000B3960">
      <w:pPr>
        <w:pStyle w:val="FootnoteText"/>
        <w:jc w:val="both"/>
        <w:rPr>
          <w:rFonts w:ascii="Times New Roman" w:hAnsi="Times New Roman"/>
        </w:rPr>
      </w:pPr>
      <w:r w:rsidRPr="00D6432D">
        <w:rPr>
          <w:rStyle w:val="FootnoteReference"/>
          <w:rFonts w:ascii="Times New Roman" w:hAnsi="Times New Roman"/>
        </w:rPr>
        <w:footnoteRef/>
      </w:r>
      <w:r w:rsidRPr="00D6432D">
        <w:rPr>
          <w:rFonts w:ascii="Times New Roman" w:hAnsi="Times New Roman"/>
          <w:lang w:val="en-US"/>
        </w:rPr>
        <w:t xml:space="preserve">DIAS, Maria Berenice. </w:t>
      </w:r>
      <w:r w:rsidRPr="00D6432D">
        <w:rPr>
          <w:rFonts w:ascii="Times New Roman" w:hAnsi="Times New Roman"/>
          <w:b/>
        </w:rPr>
        <w:t>Família Homoafetiva.</w:t>
      </w:r>
      <w:r w:rsidRPr="00D6432D">
        <w:rPr>
          <w:rFonts w:ascii="Times New Roman" w:hAnsi="Times New Roman"/>
        </w:rPr>
        <w:t xml:space="preserve"> [s. d], p. 07. Disponível em </w:t>
      </w:r>
      <w:r w:rsidRPr="004274F6">
        <w:rPr>
          <w:rFonts w:ascii="Times New Roman" w:hAnsi="Times New Roman"/>
        </w:rPr>
        <w:t>&lt;http://www.mariaberenice.com.br/uploads/28_-_fam%EDlia_homoafetiva.pdf&gt;. Acesso em 14 mar. 2013.</w:t>
      </w:r>
    </w:p>
  </w:footnote>
  <w:footnote w:id="24">
    <w:p w:rsidR="0014125A" w:rsidRPr="004274F6" w:rsidRDefault="0014125A" w:rsidP="004274F6">
      <w:pPr>
        <w:pStyle w:val="FootnoteText"/>
        <w:jc w:val="both"/>
        <w:rPr>
          <w:rFonts w:ascii="Times New Roman" w:hAnsi="Times New Roman"/>
        </w:rPr>
      </w:pPr>
      <w:r w:rsidRPr="004274F6">
        <w:rPr>
          <w:rStyle w:val="FootnoteReference"/>
          <w:rFonts w:ascii="Times New Roman" w:hAnsi="Times New Roman"/>
        </w:rPr>
        <w:footnoteRef/>
      </w:r>
      <w:r w:rsidRPr="004274F6">
        <w:rPr>
          <w:rFonts w:ascii="Times New Roman" w:hAnsi="Times New Roman"/>
        </w:rPr>
        <w:t xml:space="preserve">Idem, p. 04 a 08. </w:t>
      </w:r>
    </w:p>
  </w:footnote>
  <w:footnote w:id="25">
    <w:p w:rsidR="0014125A" w:rsidRPr="004274F6" w:rsidRDefault="0014125A" w:rsidP="004274F6">
      <w:pPr>
        <w:spacing w:after="0" w:line="240" w:lineRule="auto"/>
        <w:jc w:val="both"/>
        <w:rPr>
          <w:rFonts w:ascii="Times New Roman" w:hAnsi="Times New Roman"/>
          <w:sz w:val="24"/>
          <w:szCs w:val="24"/>
        </w:rPr>
      </w:pPr>
      <w:r w:rsidRPr="004274F6">
        <w:rPr>
          <w:rStyle w:val="FootnoteReference"/>
          <w:rFonts w:ascii="Times New Roman" w:hAnsi="Times New Roman"/>
          <w:sz w:val="20"/>
          <w:szCs w:val="20"/>
        </w:rPr>
        <w:footnoteRef/>
      </w:r>
      <w:r w:rsidRPr="004274F6">
        <w:rPr>
          <w:rFonts w:ascii="Times New Roman" w:hAnsi="Times New Roman"/>
          <w:sz w:val="20"/>
          <w:szCs w:val="20"/>
        </w:rPr>
        <w:t xml:space="preserve">CANÇADO TRINDADE, Antonio Augusto. </w:t>
      </w:r>
      <w:r w:rsidRPr="004274F6">
        <w:rPr>
          <w:rFonts w:ascii="Times New Roman" w:hAnsi="Times New Roman"/>
          <w:b/>
          <w:sz w:val="20"/>
          <w:szCs w:val="20"/>
        </w:rPr>
        <w:t xml:space="preserve">Tratado de direito internacional dos direitos humanos. </w:t>
      </w:r>
      <w:r w:rsidRPr="003A70D1">
        <w:rPr>
          <w:rFonts w:ascii="Times New Roman" w:hAnsi="Times New Roman"/>
          <w:sz w:val="20"/>
          <w:szCs w:val="20"/>
        </w:rPr>
        <w:t>Volume III. Porto</w:t>
      </w:r>
      <w:r w:rsidRPr="004274F6">
        <w:rPr>
          <w:rFonts w:ascii="Times New Roman" w:hAnsi="Times New Roman"/>
          <w:sz w:val="20"/>
          <w:szCs w:val="20"/>
        </w:rPr>
        <w:t xml:space="preserve"> Alegre: Sergio Antonio </w:t>
      </w:r>
      <w:r>
        <w:rPr>
          <w:rFonts w:ascii="Times New Roman" w:hAnsi="Times New Roman"/>
          <w:sz w:val="20"/>
          <w:szCs w:val="20"/>
        </w:rPr>
        <w:t xml:space="preserve">Fabris Editor, 2003, </w:t>
      </w:r>
      <w:r w:rsidRPr="004274F6">
        <w:rPr>
          <w:rFonts w:ascii="Times New Roman" w:hAnsi="Times New Roman"/>
          <w:sz w:val="20"/>
          <w:szCs w:val="20"/>
        </w:rPr>
        <w:t>p. 361-440.</w:t>
      </w:r>
    </w:p>
  </w:footnote>
  <w:footnote w:id="26">
    <w:p w:rsidR="0014125A" w:rsidRPr="00D6432D" w:rsidRDefault="0014125A" w:rsidP="00244DCE">
      <w:pPr>
        <w:pStyle w:val="ListParagraph"/>
        <w:spacing w:after="0" w:line="240" w:lineRule="auto"/>
        <w:ind w:left="0"/>
        <w:jc w:val="both"/>
        <w:rPr>
          <w:rFonts w:ascii="Times New Roman" w:hAnsi="Times New Roman"/>
          <w:sz w:val="20"/>
          <w:szCs w:val="20"/>
        </w:rPr>
      </w:pPr>
      <w:r w:rsidRPr="00D6432D">
        <w:rPr>
          <w:rStyle w:val="FootnoteReference"/>
          <w:rFonts w:ascii="Times New Roman" w:hAnsi="Times New Roman"/>
          <w:sz w:val="20"/>
          <w:szCs w:val="20"/>
        </w:rPr>
        <w:footnoteRef/>
      </w:r>
      <w:r w:rsidRPr="00D6432D">
        <w:rPr>
          <w:rFonts w:ascii="Times New Roman" w:hAnsi="Times New Roman"/>
          <w:sz w:val="20"/>
          <w:szCs w:val="20"/>
        </w:rPr>
        <w:t xml:space="preserve">ESTADOS UNIDOS DA AMÉRICA. Tribunal de Apelações da Segunda Região dos Estados Unidos da América. </w:t>
      </w:r>
      <w:r w:rsidRPr="00D6432D">
        <w:rPr>
          <w:rFonts w:ascii="Times New Roman" w:hAnsi="Times New Roman"/>
          <w:b/>
          <w:sz w:val="20"/>
          <w:szCs w:val="20"/>
        </w:rPr>
        <w:t xml:space="preserve">United States </w:t>
      </w:r>
      <w:r w:rsidRPr="00D6432D">
        <w:rPr>
          <w:rFonts w:ascii="Times New Roman" w:hAnsi="Times New Roman"/>
          <w:b/>
          <w:i/>
          <w:sz w:val="20"/>
          <w:szCs w:val="20"/>
        </w:rPr>
        <w:t>Vs.</w:t>
      </w:r>
      <w:r w:rsidRPr="00D6432D">
        <w:rPr>
          <w:rFonts w:ascii="Times New Roman" w:hAnsi="Times New Roman"/>
          <w:b/>
          <w:sz w:val="20"/>
          <w:szCs w:val="20"/>
        </w:rPr>
        <w:t xml:space="preserve"> One Package</w:t>
      </w:r>
      <w:r w:rsidRPr="00D6432D">
        <w:rPr>
          <w:rFonts w:ascii="Times New Roman" w:hAnsi="Times New Roman"/>
          <w:sz w:val="20"/>
          <w:szCs w:val="20"/>
        </w:rPr>
        <w:t>. Sentença de 07 de dezembro de 1936.</w:t>
      </w:r>
    </w:p>
    <w:p w:rsidR="0014125A" w:rsidRDefault="0014125A" w:rsidP="00244DCE">
      <w:pPr>
        <w:pStyle w:val="ListParagraph"/>
        <w:spacing w:after="0" w:line="240" w:lineRule="auto"/>
        <w:ind w:left="0"/>
        <w:jc w:val="both"/>
      </w:pPr>
      <w:r w:rsidRPr="00D6432D">
        <w:rPr>
          <w:rFonts w:ascii="Times New Roman" w:hAnsi="Times New Roman"/>
          <w:sz w:val="20"/>
          <w:szCs w:val="20"/>
        </w:rPr>
        <w:t xml:space="preserve">ESTADOS UNIDOS DA AMÉRICA. Suprema Corte dos Estados Unidos da América. </w:t>
      </w:r>
      <w:r w:rsidRPr="00D6432D">
        <w:rPr>
          <w:rFonts w:ascii="Times New Roman" w:hAnsi="Times New Roman"/>
          <w:b/>
          <w:iCs/>
          <w:sz w:val="20"/>
          <w:szCs w:val="20"/>
        </w:rPr>
        <w:t xml:space="preserve">Griswold </w:t>
      </w:r>
      <w:r w:rsidRPr="00D6432D">
        <w:rPr>
          <w:rFonts w:ascii="Times New Roman" w:hAnsi="Times New Roman"/>
          <w:b/>
          <w:i/>
          <w:iCs/>
          <w:sz w:val="20"/>
          <w:szCs w:val="20"/>
        </w:rPr>
        <w:t>Vs.</w:t>
      </w:r>
      <w:r w:rsidRPr="00D6432D">
        <w:rPr>
          <w:rFonts w:ascii="Times New Roman" w:hAnsi="Times New Roman"/>
          <w:b/>
          <w:iCs/>
          <w:sz w:val="20"/>
          <w:szCs w:val="20"/>
        </w:rPr>
        <w:t xml:space="preserve"> Connecticut. </w:t>
      </w:r>
      <w:r w:rsidRPr="00D6432D">
        <w:rPr>
          <w:rFonts w:ascii="Times New Roman" w:hAnsi="Times New Roman"/>
          <w:iCs/>
          <w:sz w:val="20"/>
          <w:szCs w:val="20"/>
        </w:rPr>
        <w:t>Sentença de 07 de junho</w:t>
      </w:r>
      <w:r w:rsidRPr="00622895">
        <w:rPr>
          <w:rFonts w:ascii="Times New Roman" w:hAnsi="Times New Roman"/>
          <w:iCs/>
          <w:sz w:val="20"/>
          <w:szCs w:val="20"/>
        </w:rPr>
        <w:t xml:space="preserve"> de 1965.</w:t>
      </w:r>
    </w:p>
  </w:footnote>
  <w:footnote w:id="27">
    <w:p w:rsidR="0014125A" w:rsidRDefault="0014125A" w:rsidP="00244DCE">
      <w:pPr>
        <w:pStyle w:val="FootnoteText"/>
        <w:jc w:val="both"/>
      </w:pPr>
      <w:r w:rsidRPr="00622895">
        <w:rPr>
          <w:rStyle w:val="FootnoteReference"/>
          <w:rFonts w:ascii="Times New Roman" w:hAnsi="Times New Roman"/>
        </w:rPr>
        <w:footnoteRef/>
      </w:r>
      <w:r w:rsidRPr="00622895">
        <w:rPr>
          <w:rFonts w:ascii="Times New Roman" w:hAnsi="Times New Roman"/>
        </w:rPr>
        <w:t xml:space="preserve">ESTADOS UNIDOS DA AMÉRICA.  Suprema Corte dos Estados Unidos da América. </w:t>
      </w:r>
      <w:r w:rsidRPr="00622895">
        <w:rPr>
          <w:rFonts w:ascii="Times New Roman" w:hAnsi="Times New Roman"/>
          <w:b/>
          <w:iCs/>
        </w:rPr>
        <w:t xml:space="preserve">McLaughlin </w:t>
      </w:r>
      <w:r w:rsidRPr="00622895">
        <w:rPr>
          <w:rFonts w:ascii="Times New Roman" w:hAnsi="Times New Roman"/>
          <w:b/>
          <w:i/>
          <w:iCs/>
        </w:rPr>
        <w:t>Vs.</w:t>
      </w:r>
      <w:r w:rsidRPr="00622895">
        <w:rPr>
          <w:rFonts w:ascii="Times New Roman" w:hAnsi="Times New Roman"/>
          <w:b/>
          <w:iCs/>
        </w:rPr>
        <w:t xml:space="preserve"> Florida.</w:t>
      </w:r>
      <w:r w:rsidRPr="00622895">
        <w:rPr>
          <w:rFonts w:ascii="Times New Roman" w:hAnsi="Times New Roman"/>
          <w:iCs/>
        </w:rPr>
        <w:t xml:space="preserve"> Sentença de 07 de dezembro de 1964.</w:t>
      </w:r>
    </w:p>
  </w:footnote>
  <w:footnote w:id="28">
    <w:p w:rsidR="0014125A" w:rsidRDefault="0014125A" w:rsidP="00244DCE">
      <w:pPr>
        <w:pStyle w:val="ListParagraph"/>
        <w:spacing w:after="0" w:line="240" w:lineRule="auto"/>
        <w:ind w:left="0"/>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ESTADOS UNIDOS DA AMÉRICA. Suprema Corte do Estado da Virgínia. </w:t>
      </w:r>
      <w:r w:rsidRPr="00622895">
        <w:rPr>
          <w:rFonts w:ascii="Times New Roman" w:hAnsi="Times New Roman"/>
          <w:b/>
          <w:sz w:val="20"/>
          <w:szCs w:val="20"/>
        </w:rPr>
        <w:t xml:space="preserve">Martin </w:t>
      </w:r>
      <w:r w:rsidRPr="00622895">
        <w:rPr>
          <w:rFonts w:ascii="Times New Roman" w:hAnsi="Times New Roman"/>
          <w:b/>
          <w:i/>
          <w:sz w:val="20"/>
          <w:szCs w:val="20"/>
        </w:rPr>
        <w:t>Vs.</w:t>
      </w:r>
      <w:r w:rsidRPr="00622895">
        <w:rPr>
          <w:rFonts w:ascii="Times New Roman" w:hAnsi="Times New Roman"/>
          <w:b/>
          <w:sz w:val="20"/>
          <w:szCs w:val="20"/>
        </w:rPr>
        <w:t xml:space="preserve"> Ziherl.</w:t>
      </w:r>
      <w:r w:rsidRPr="00622895">
        <w:rPr>
          <w:rFonts w:ascii="Times New Roman" w:hAnsi="Times New Roman"/>
          <w:sz w:val="20"/>
          <w:szCs w:val="20"/>
        </w:rPr>
        <w:t xml:space="preserve"> Sentença de 14 de janeiro de 2005.</w:t>
      </w:r>
    </w:p>
  </w:footnote>
  <w:footnote w:id="29">
    <w:p w:rsidR="0014125A" w:rsidRDefault="0014125A" w:rsidP="00AC56D7">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ESTADOS UNIDOS DA AMÉRICA. Suprema Corte dos Estados Unidos da América. </w:t>
      </w:r>
      <w:r w:rsidRPr="00622895">
        <w:rPr>
          <w:rFonts w:ascii="Times New Roman" w:hAnsi="Times New Roman"/>
          <w:b/>
          <w:bCs/>
          <w:sz w:val="20"/>
          <w:szCs w:val="20"/>
        </w:rPr>
        <w:t xml:space="preserve">Eisenstadt </w:t>
      </w:r>
      <w:r w:rsidRPr="00622895">
        <w:rPr>
          <w:rFonts w:ascii="Times New Roman" w:hAnsi="Times New Roman"/>
          <w:b/>
          <w:bCs/>
          <w:i/>
          <w:sz w:val="20"/>
          <w:szCs w:val="20"/>
        </w:rPr>
        <w:t>Vs</w:t>
      </w:r>
      <w:r w:rsidRPr="00622895">
        <w:rPr>
          <w:rFonts w:ascii="Times New Roman" w:hAnsi="Times New Roman"/>
          <w:b/>
          <w:bCs/>
          <w:sz w:val="20"/>
          <w:szCs w:val="20"/>
        </w:rPr>
        <w:t xml:space="preserve">. Baird. </w:t>
      </w:r>
      <w:r w:rsidRPr="00622895">
        <w:rPr>
          <w:rFonts w:ascii="Times New Roman" w:hAnsi="Times New Roman"/>
          <w:bCs/>
          <w:sz w:val="20"/>
          <w:szCs w:val="20"/>
        </w:rPr>
        <w:t>Sentença de</w:t>
      </w:r>
      <w:r w:rsidRPr="00622895">
        <w:rPr>
          <w:rFonts w:ascii="Times New Roman" w:hAnsi="Times New Roman"/>
          <w:b/>
          <w:bCs/>
          <w:sz w:val="20"/>
          <w:szCs w:val="20"/>
        </w:rPr>
        <w:t xml:space="preserve"> </w:t>
      </w:r>
      <w:r w:rsidRPr="00622895">
        <w:rPr>
          <w:rFonts w:ascii="Times New Roman" w:hAnsi="Times New Roman"/>
          <w:bCs/>
          <w:sz w:val="20"/>
          <w:szCs w:val="20"/>
        </w:rPr>
        <w:t>22 de março de 1972.</w:t>
      </w:r>
    </w:p>
  </w:footnote>
  <w:footnote w:id="30">
    <w:p w:rsidR="0014125A" w:rsidRDefault="0014125A" w:rsidP="00530684">
      <w:pPr>
        <w:pStyle w:val="ListParagraph"/>
        <w:spacing w:after="0" w:line="240" w:lineRule="auto"/>
        <w:ind w:left="0"/>
        <w:jc w:val="both"/>
      </w:pPr>
      <w:r w:rsidRPr="00530684">
        <w:rPr>
          <w:rStyle w:val="FootnoteReference"/>
          <w:rFonts w:ascii="Times New Roman" w:hAnsi="Times New Roman"/>
          <w:sz w:val="20"/>
          <w:szCs w:val="20"/>
        </w:rPr>
        <w:footnoteRef/>
      </w:r>
      <w:r w:rsidRPr="00530684">
        <w:rPr>
          <w:rFonts w:ascii="Times New Roman" w:hAnsi="Times New Roman"/>
          <w:bCs/>
          <w:sz w:val="20"/>
          <w:szCs w:val="20"/>
        </w:rPr>
        <w:t xml:space="preserve">ESTADOS UNIDOS DA AMÉRICA. Suprema Corte dos Estados Unidos da América. </w:t>
      </w:r>
      <w:r w:rsidRPr="00530684">
        <w:rPr>
          <w:rFonts w:ascii="Times New Roman" w:hAnsi="Times New Roman"/>
          <w:b/>
          <w:bCs/>
          <w:sz w:val="20"/>
          <w:szCs w:val="20"/>
        </w:rPr>
        <w:t xml:space="preserve">Lawrence </w:t>
      </w:r>
      <w:r w:rsidRPr="00530684">
        <w:rPr>
          <w:rFonts w:ascii="Times New Roman" w:hAnsi="Times New Roman"/>
          <w:b/>
          <w:bCs/>
          <w:i/>
          <w:iCs/>
          <w:sz w:val="20"/>
          <w:szCs w:val="20"/>
        </w:rPr>
        <w:t>Vs.</w:t>
      </w:r>
      <w:r w:rsidRPr="00530684">
        <w:rPr>
          <w:rFonts w:ascii="Times New Roman" w:hAnsi="Times New Roman"/>
          <w:b/>
          <w:bCs/>
          <w:sz w:val="20"/>
          <w:szCs w:val="20"/>
        </w:rPr>
        <w:t xml:space="preserve"> Texas. </w:t>
      </w:r>
      <w:r w:rsidRPr="00530684">
        <w:rPr>
          <w:rFonts w:ascii="Times New Roman" w:hAnsi="Times New Roman"/>
          <w:bCs/>
          <w:sz w:val="20"/>
          <w:szCs w:val="20"/>
        </w:rPr>
        <w:t>Sentença de 26 de junho de 2006.</w:t>
      </w:r>
    </w:p>
  </w:footnote>
  <w:footnote w:id="31">
    <w:p w:rsidR="0014125A" w:rsidRDefault="0014125A" w:rsidP="00530684">
      <w:pPr>
        <w:pStyle w:val="ListParagraph"/>
        <w:spacing w:after="0" w:line="240" w:lineRule="auto"/>
        <w:ind w:left="0"/>
        <w:jc w:val="both"/>
      </w:pPr>
      <w:r w:rsidRPr="00530684">
        <w:rPr>
          <w:rStyle w:val="FootnoteReference"/>
          <w:rFonts w:ascii="Times New Roman" w:hAnsi="Times New Roman"/>
          <w:sz w:val="20"/>
          <w:szCs w:val="20"/>
        </w:rPr>
        <w:footnoteRef/>
      </w:r>
      <w:r w:rsidRPr="00530684">
        <w:rPr>
          <w:rFonts w:ascii="Times New Roman" w:hAnsi="Times New Roman"/>
          <w:bCs/>
          <w:sz w:val="20"/>
          <w:szCs w:val="20"/>
        </w:rPr>
        <w:t xml:space="preserve">ESTADOS UNIDOS DA AMÉRICA. Suprema Corte do Estado de Massachusetts. </w:t>
      </w:r>
      <w:r w:rsidRPr="00530684">
        <w:rPr>
          <w:rFonts w:ascii="Times New Roman" w:hAnsi="Times New Roman"/>
          <w:b/>
          <w:bCs/>
          <w:sz w:val="20"/>
          <w:szCs w:val="20"/>
        </w:rPr>
        <w:t xml:space="preserve">Goodridge </w:t>
      </w:r>
      <w:r w:rsidRPr="00530684">
        <w:rPr>
          <w:rFonts w:ascii="Times New Roman" w:hAnsi="Times New Roman"/>
          <w:b/>
          <w:bCs/>
          <w:i/>
          <w:sz w:val="20"/>
          <w:szCs w:val="20"/>
        </w:rPr>
        <w:t>Vs.</w:t>
      </w:r>
      <w:r w:rsidRPr="00530684">
        <w:rPr>
          <w:rFonts w:ascii="Times New Roman" w:hAnsi="Times New Roman"/>
          <w:b/>
          <w:bCs/>
          <w:sz w:val="20"/>
          <w:szCs w:val="20"/>
        </w:rPr>
        <w:t xml:space="preserve"> Department of Public Health.</w:t>
      </w:r>
      <w:r w:rsidRPr="00530684">
        <w:rPr>
          <w:rFonts w:ascii="Times New Roman" w:hAnsi="Times New Roman"/>
          <w:bCs/>
          <w:sz w:val="20"/>
          <w:szCs w:val="20"/>
        </w:rPr>
        <w:t xml:space="preserve"> Sentença de 18 de novembro de 2003.</w:t>
      </w:r>
    </w:p>
  </w:footnote>
  <w:footnote w:id="32">
    <w:p w:rsidR="0014125A" w:rsidRDefault="0014125A" w:rsidP="00530684">
      <w:pPr>
        <w:pStyle w:val="ListParagraph"/>
        <w:spacing w:after="0" w:line="240" w:lineRule="auto"/>
        <w:ind w:left="0"/>
        <w:jc w:val="both"/>
      </w:pPr>
      <w:r w:rsidRPr="00530684">
        <w:rPr>
          <w:rStyle w:val="FootnoteReference"/>
          <w:rFonts w:ascii="Times New Roman" w:hAnsi="Times New Roman"/>
          <w:sz w:val="20"/>
          <w:szCs w:val="20"/>
        </w:rPr>
        <w:footnoteRef/>
      </w:r>
      <w:r w:rsidRPr="00530684">
        <w:rPr>
          <w:rFonts w:ascii="Times New Roman" w:hAnsi="Times New Roman"/>
          <w:bCs/>
          <w:sz w:val="20"/>
          <w:szCs w:val="20"/>
        </w:rPr>
        <w:t xml:space="preserve">ESTADOS UNIDOS DA AMÉRICA. </w:t>
      </w:r>
      <w:r w:rsidRPr="00530684">
        <w:rPr>
          <w:rFonts w:ascii="Times New Roman" w:hAnsi="Times New Roman"/>
          <w:sz w:val="20"/>
          <w:szCs w:val="20"/>
        </w:rPr>
        <w:t>Suprema Corte do Estado da Califórnia</w:t>
      </w:r>
      <w:r w:rsidRPr="00530684">
        <w:rPr>
          <w:rFonts w:ascii="Times New Roman" w:hAnsi="Times New Roman"/>
          <w:bCs/>
          <w:sz w:val="20"/>
          <w:szCs w:val="20"/>
        </w:rPr>
        <w:t xml:space="preserve">. </w:t>
      </w:r>
      <w:r w:rsidRPr="00530684">
        <w:rPr>
          <w:rFonts w:ascii="Times New Roman" w:hAnsi="Times New Roman"/>
          <w:b/>
          <w:iCs/>
          <w:sz w:val="20"/>
          <w:szCs w:val="20"/>
        </w:rPr>
        <w:t>In re Marriage Cases.</w:t>
      </w:r>
      <w:r w:rsidRPr="00530684">
        <w:rPr>
          <w:rFonts w:ascii="Times New Roman" w:hAnsi="Times New Roman"/>
          <w:iCs/>
          <w:sz w:val="20"/>
          <w:szCs w:val="20"/>
        </w:rPr>
        <w:t xml:space="preserve"> Sentença de 15 de maio de 2008. </w:t>
      </w:r>
    </w:p>
  </w:footnote>
  <w:footnote w:id="33">
    <w:p w:rsidR="0014125A" w:rsidRDefault="0014125A" w:rsidP="00530684">
      <w:pPr>
        <w:pStyle w:val="ListParagraph"/>
        <w:spacing w:after="0" w:line="240" w:lineRule="auto"/>
        <w:ind w:left="0"/>
        <w:jc w:val="both"/>
      </w:pPr>
      <w:r w:rsidRPr="00530684">
        <w:rPr>
          <w:rStyle w:val="FootnoteReference"/>
          <w:rFonts w:ascii="Times New Roman" w:hAnsi="Times New Roman"/>
          <w:sz w:val="20"/>
          <w:szCs w:val="20"/>
        </w:rPr>
        <w:footnoteRef/>
      </w:r>
      <w:r w:rsidRPr="00530684">
        <w:rPr>
          <w:rFonts w:ascii="Times New Roman" w:hAnsi="Times New Roman"/>
          <w:bCs/>
          <w:sz w:val="20"/>
          <w:szCs w:val="20"/>
        </w:rPr>
        <w:t>ESTADOS UNIDOS DA AMÉRICA. Suprema Corte do Estado de Iowa</w:t>
      </w:r>
      <w:r w:rsidRPr="00530684">
        <w:rPr>
          <w:rFonts w:ascii="Times New Roman" w:hAnsi="Times New Roman"/>
          <w:b/>
          <w:bCs/>
          <w:sz w:val="20"/>
          <w:szCs w:val="20"/>
        </w:rPr>
        <w:t>. Karum v. Brien.</w:t>
      </w:r>
      <w:r w:rsidRPr="00530684">
        <w:rPr>
          <w:rFonts w:ascii="Times New Roman" w:hAnsi="Times New Roman"/>
          <w:bCs/>
          <w:sz w:val="20"/>
          <w:szCs w:val="20"/>
        </w:rPr>
        <w:t xml:space="preserve"> Sentença de 03 de abril de 2009.</w:t>
      </w:r>
    </w:p>
  </w:footnote>
  <w:footnote w:id="34">
    <w:p w:rsidR="0014125A" w:rsidRPr="00F55A11" w:rsidRDefault="0014125A" w:rsidP="00530684">
      <w:pPr>
        <w:spacing w:after="0" w:line="240" w:lineRule="auto"/>
        <w:jc w:val="both"/>
        <w:rPr>
          <w:lang w:val="en-US"/>
        </w:rPr>
      </w:pPr>
      <w:r w:rsidRPr="00530684">
        <w:rPr>
          <w:rStyle w:val="FootnoteReference"/>
          <w:rFonts w:ascii="Times New Roman" w:hAnsi="Times New Roman"/>
          <w:sz w:val="20"/>
          <w:szCs w:val="20"/>
        </w:rPr>
        <w:footnoteRef/>
      </w:r>
      <w:r w:rsidRPr="00530684">
        <w:rPr>
          <w:rFonts w:ascii="Times New Roman" w:hAnsi="Times New Roman"/>
          <w:sz w:val="20"/>
          <w:szCs w:val="20"/>
        </w:rPr>
        <w:t xml:space="preserve">PIOVESAN, Flavia, RAUPP RIOS, Roger. </w:t>
      </w:r>
      <w:r w:rsidRPr="00530684">
        <w:rPr>
          <w:rFonts w:ascii="Times New Roman" w:hAnsi="Times New Roman"/>
          <w:b/>
          <w:sz w:val="20"/>
          <w:szCs w:val="20"/>
        </w:rPr>
        <w:t>A Discriminação por Gênero e por Orientação Sexual</w:t>
      </w:r>
      <w:r w:rsidRPr="00530684">
        <w:rPr>
          <w:rFonts w:ascii="Times New Roman" w:hAnsi="Times New Roman"/>
          <w:sz w:val="20"/>
          <w:szCs w:val="20"/>
        </w:rPr>
        <w:t>, p. 13. Disponível em: &lt;http://www.cjf.jus.br/revista/seriecadernos/vol24/artigo05</w:t>
      </w:r>
      <w:r w:rsidRPr="00622895">
        <w:rPr>
          <w:rFonts w:ascii="Times New Roman" w:hAnsi="Times New Roman"/>
          <w:sz w:val="20"/>
          <w:szCs w:val="20"/>
        </w:rPr>
        <w:t xml:space="preserve">.pdf&gt;. </w:t>
      </w:r>
      <w:r w:rsidRPr="00622895">
        <w:rPr>
          <w:rFonts w:ascii="Times New Roman" w:hAnsi="Times New Roman"/>
          <w:sz w:val="20"/>
          <w:szCs w:val="20"/>
          <w:lang w:val="en-US"/>
        </w:rPr>
        <w:t>Acesso em 16 mar. 2013.</w:t>
      </w:r>
    </w:p>
  </w:footnote>
  <w:footnote w:id="35">
    <w:p w:rsidR="0014125A" w:rsidRPr="00F55A11" w:rsidRDefault="0014125A" w:rsidP="00244DCE">
      <w:pPr>
        <w:spacing w:after="0" w:line="240" w:lineRule="auto"/>
        <w:jc w:val="both"/>
        <w:rPr>
          <w:lang w:val="en-US"/>
        </w:rPr>
      </w:pPr>
      <w:r w:rsidRPr="00622895">
        <w:rPr>
          <w:rStyle w:val="FootnoteReference"/>
          <w:rFonts w:ascii="Times New Roman" w:hAnsi="Times New Roman"/>
          <w:sz w:val="20"/>
          <w:szCs w:val="20"/>
        </w:rPr>
        <w:footnoteRef/>
      </w:r>
      <w:r w:rsidRPr="00622895">
        <w:rPr>
          <w:rFonts w:ascii="Times New Roman" w:hAnsi="Times New Roman"/>
          <w:sz w:val="20"/>
          <w:szCs w:val="20"/>
          <w:lang w:val="en-US"/>
        </w:rPr>
        <w:t xml:space="preserve">MOECKLI, Daniel, SHAH Sangeeta, SIVAKUMARAN, Sandesh. </w:t>
      </w:r>
      <w:r w:rsidRPr="00622895">
        <w:rPr>
          <w:rFonts w:ascii="Times New Roman" w:hAnsi="Times New Roman"/>
          <w:b/>
          <w:sz w:val="20"/>
          <w:szCs w:val="20"/>
          <w:lang w:val="en-US"/>
        </w:rPr>
        <w:t>International Human Rights Law.</w:t>
      </w:r>
      <w:r w:rsidRPr="00622895">
        <w:rPr>
          <w:rFonts w:ascii="Times New Roman" w:hAnsi="Times New Roman"/>
          <w:sz w:val="20"/>
          <w:szCs w:val="20"/>
          <w:lang w:val="en-US"/>
        </w:rPr>
        <w:t xml:space="preserve"> </w:t>
      </w:r>
      <w:r w:rsidRPr="00622895">
        <w:rPr>
          <w:rFonts w:ascii="Times New Roman" w:hAnsi="Times New Roman"/>
          <w:sz w:val="20"/>
          <w:szCs w:val="20"/>
          <w:lang w:val="en-US" w:eastAsia="pt-BR"/>
        </w:rPr>
        <w:t xml:space="preserve">New York: Oxford University Press Inc., 2010, p. 338. </w:t>
      </w:r>
    </w:p>
  </w:footnote>
  <w:footnote w:id="36">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AD5FE6">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val="en-US" w:eastAsia="pt-BR"/>
        </w:rPr>
        <w:t xml:space="preserve">Dudgeon </w:t>
      </w:r>
      <w:r w:rsidRPr="00622895">
        <w:rPr>
          <w:rFonts w:ascii="Times New Roman" w:hAnsi="Times New Roman"/>
          <w:b/>
          <w:i/>
          <w:sz w:val="20"/>
          <w:szCs w:val="20"/>
          <w:lang w:val="en-US" w:eastAsia="pt-BR"/>
        </w:rPr>
        <w:t>Vs</w:t>
      </w:r>
      <w:r w:rsidRPr="00622895">
        <w:rPr>
          <w:rFonts w:ascii="Times New Roman" w:hAnsi="Times New Roman"/>
          <w:b/>
          <w:sz w:val="20"/>
          <w:szCs w:val="20"/>
          <w:lang w:val="en-US" w:eastAsia="pt-BR"/>
        </w:rPr>
        <w:t xml:space="preserve">. The United Kingdon. </w:t>
      </w:r>
      <w:r w:rsidRPr="00622895">
        <w:rPr>
          <w:rFonts w:ascii="Times New Roman" w:hAnsi="Times New Roman"/>
          <w:sz w:val="20"/>
          <w:szCs w:val="20"/>
          <w:lang w:eastAsia="pt-BR"/>
        </w:rPr>
        <w:t xml:space="preserve">Sentença de 22 de outubro de 1981. TRIBUNAL EUROPEU DE DIREITOS HUMANOS. </w:t>
      </w:r>
      <w:r w:rsidRPr="00622895">
        <w:rPr>
          <w:rFonts w:ascii="Times New Roman" w:hAnsi="Times New Roman"/>
          <w:b/>
          <w:sz w:val="20"/>
          <w:szCs w:val="20"/>
          <w:lang w:eastAsia="pt-BR"/>
        </w:rPr>
        <w:t xml:space="preserve">Norris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Ireland.</w:t>
      </w:r>
      <w:r w:rsidRPr="00622895">
        <w:rPr>
          <w:rFonts w:ascii="Times New Roman" w:hAnsi="Times New Roman"/>
          <w:sz w:val="20"/>
          <w:szCs w:val="20"/>
          <w:lang w:eastAsia="pt-BR"/>
        </w:rPr>
        <w:t xml:space="preserve"> Sentença de 26 de outubro de 1988.</w:t>
      </w:r>
      <w:r>
        <w:rPr>
          <w:rFonts w:ascii="Times New Roman" w:hAnsi="Times New Roman"/>
          <w:sz w:val="20"/>
          <w:szCs w:val="20"/>
          <w:lang w:eastAsia="pt-BR"/>
        </w:rPr>
        <w:t xml:space="preserve"> </w:t>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eastAsia="pt-BR"/>
        </w:rPr>
        <w:t xml:space="preserve">Modinos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Cyprus.</w:t>
      </w:r>
      <w:r w:rsidRPr="00622895">
        <w:rPr>
          <w:rFonts w:ascii="Times New Roman" w:hAnsi="Times New Roman"/>
          <w:sz w:val="20"/>
          <w:szCs w:val="20"/>
          <w:lang w:eastAsia="pt-BR"/>
        </w:rPr>
        <w:t xml:space="preserve"> Sentença de 22 de março de 1993.</w:t>
      </w:r>
    </w:p>
  </w:footnote>
  <w:footnote w:id="37">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val="en-US" w:eastAsia="pt-BR"/>
        </w:rPr>
        <w:t xml:space="preserve">Smith and Grady </w:t>
      </w:r>
      <w:r w:rsidRPr="00622895">
        <w:rPr>
          <w:rFonts w:ascii="Times New Roman" w:hAnsi="Times New Roman"/>
          <w:b/>
          <w:i/>
          <w:sz w:val="20"/>
          <w:szCs w:val="20"/>
          <w:lang w:val="en-US" w:eastAsia="pt-BR"/>
        </w:rPr>
        <w:t>Vs.</w:t>
      </w:r>
      <w:r w:rsidRPr="00622895">
        <w:rPr>
          <w:rFonts w:ascii="Times New Roman" w:hAnsi="Times New Roman"/>
          <w:b/>
          <w:sz w:val="20"/>
          <w:szCs w:val="20"/>
          <w:lang w:val="en-US" w:eastAsia="pt-BR"/>
        </w:rPr>
        <w:t xml:space="preserve"> Reino Unido.</w:t>
      </w:r>
      <w:r w:rsidRPr="00622895">
        <w:rPr>
          <w:rFonts w:ascii="Times New Roman" w:hAnsi="Times New Roman"/>
          <w:sz w:val="20"/>
          <w:szCs w:val="20"/>
          <w:lang w:val="en-US" w:eastAsia="pt-BR"/>
        </w:rPr>
        <w:t xml:space="preserve"> </w:t>
      </w:r>
      <w:r w:rsidRPr="00622895">
        <w:rPr>
          <w:rFonts w:ascii="Times New Roman" w:hAnsi="Times New Roman"/>
          <w:sz w:val="20"/>
          <w:szCs w:val="20"/>
          <w:lang w:eastAsia="pt-BR"/>
        </w:rPr>
        <w:t>Sentença de 27 de setembro de 1999.</w:t>
      </w:r>
      <w:r w:rsidRPr="00622895">
        <w:rPr>
          <w:rFonts w:ascii="Times New Roman" w:hAnsi="Times New Roman"/>
          <w:color w:val="000000"/>
          <w:sz w:val="20"/>
          <w:szCs w:val="20"/>
          <w:shd w:val="clear" w:color="auto" w:fill="FFFFFF"/>
        </w:rPr>
        <w:t xml:space="preserve"> Nos. </w:t>
      </w:r>
      <w:r w:rsidRPr="00622895">
        <w:rPr>
          <w:rFonts w:ascii="Times New Roman" w:hAnsi="Times New Roman"/>
          <w:sz w:val="20"/>
          <w:szCs w:val="20"/>
          <w:lang w:eastAsia="pt-BR"/>
        </w:rPr>
        <w:t>33985/96 and 33986/96,</w:t>
      </w:r>
      <w:r w:rsidRPr="00622895">
        <w:rPr>
          <w:rFonts w:ascii="Times New Roman" w:hAnsi="Times New Roman"/>
          <w:color w:val="000000"/>
          <w:sz w:val="20"/>
          <w:szCs w:val="20"/>
        </w:rPr>
        <w:t xml:space="preserve"> </w:t>
      </w:r>
      <w:r w:rsidRPr="00622895">
        <w:rPr>
          <w:rFonts w:ascii="Times New Roman" w:hAnsi="Times New Roman"/>
          <w:sz w:val="20"/>
          <w:szCs w:val="20"/>
          <w:lang w:eastAsia="pt-BR"/>
        </w:rPr>
        <w:t>ECHR 1999</w:t>
      </w:r>
      <w:r w:rsidRPr="00622895">
        <w:rPr>
          <w:rFonts w:ascii="Times New Roman" w:hAnsi="Times New Roman"/>
          <w:sz w:val="20"/>
          <w:szCs w:val="20"/>
          <w:lang w:eastAsia="pt-BR"/>
        </w:rPr>
        <w:noBreakHyphen/>
        <w:t>VI.</w:t>
      </w:r>
    </w:p>
  </w:footnote>
  <w:footnote w:id="38">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AD5FE6">
        <w:rPr>
          <w:rFonts w:ascii="Times New Roman" w:hAnsi="Times New Roman"/>
          <w:b/>
          <w:sz w:val="20"/>
          <w:szCs w:val="20"/>
          <w:lang w:eastAsia="pt-BR"/>
        </w:rPr>
        <w:t xml:space="preserve">L. e V. </w:t>
      </w:r>
      <w:r w:rsidRPr="00AD5FE6">
        <w:rPr>
          <w:rFonts w:ascii="Times New Roman" w:hAnsi="Times New Roman"/>
          <w:b/>
          <w:i/>
          <w:sz w:val="20"/>
          <w:szCs w:val="20"/>
          <w:lang w:eastAsia="pt-BR"/>
        </w:rPr>
        <w:t>Vs.</w:t>
      </w:r>
      <w:r w:rsidRPr="00AD5FE6">
        <w:rPr>
          <w:rFonts w:ascii="Times New Roman" w:hAnsi="Times New Roman"/>
          <w:b/>
          <w:sz w:val="20"/>
          <w:szCs w:val="20"/>
          <w:lang w:eastAsia="pt-BR"/>
        </w:rPr>
        <w:t xml:space="preserve"> Austria. </w:t>
      </w:r>
      <w:r w:rsidRPr="00622895">
        <w:rPr>
          <w:rFonts w:ascii="Times New Roman" w:hAnsi="Times New Roman"/>
          <w:sz w:val="20"/>
          <w:szCs w:val="20"/>
          <w:lang w:eastAsia="pt-BR"/>
        </w:rPr>
        <w:t>Sentença de 09 de janeiro de 2003.</w:t>
      </w:r>
      <w:r w:rsidRPr="00622895">
        <w:rPr>
          <w:rFonts w:ascii="Times New Roman" w:hAnsi="Times New Roman"/>
          <w:color w:val="000000"/>
          <w:sz w:val="20"/>
          <w:szCs w:val="20"/>
        </w:rPr>
        <w:t xml:space="preserve"> </w:t>
      </w:r>
      <w:r w:rsidRPr="00622895">
        <w:rPr>
          <w:rFonts w:ascii="Times New Roman" w:hAnsi="Times New Roman"/>
          <w:sz w:val="20"/>
          <w:szCs w:val="20"/>
          <w:lang w:eastAsia="pt-BR"/>
        </w:rPr>
        <w:t>Nos. 39392/98 and 39829/98, ECHR 2003</w:t>
      </w:r>
      <w:r w:rsidRPr="00622895">
        <w:rPr>
          <w:rFonts w:ascii="Times New Roman" w:hAnsi="Times New Roman"/>
          <w:sz w:val="20"/>
          <w:szCs w:val="20"/>
          <w:lang w:eastAsia="pt-BR"/>
        </w:rPr>
        <w:noBreakHyphen/>
        <w:t>I.</w:t>
      </w:r>
    </w:p>
  </w:footnote>
  <w:footnote w:id="39">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eastAsia="pt-BR"/>
        </w:rPr>
        <w:t xml:space="preserve">Salgueiro da Silva Mouta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xml:space="preserve"> Portugal.</w:t>
      </w:r>
      <w:r w:rsidRPr="00622895">
        <w:rPr>
          <w:rFonts w:ascii="Times New Roman" w:hAnsi="Times New Roman"/>
          <w:sz w:val="20"/>
          <w:szCs w:val="20"/>
          <w:lang w:eastAsia="pt-BR"/>
        </w:rPr>
        <w:t xml:space="preserve"> Sentença de 21 de dezembro de 1999.  No. 33290/96, ECHR 1999</w:t>
      </w:r>
      <w:r w:rsidRPr="00622895">
        <w:rPr>
          <w:rFonts w:ascii="Times New Roman" w:hAnsi="Times New Roman"/>
          <w:sz w:val="20"/>
          <w:szCs w:val="20"/>
          <w:lang w:eastAsia="pt-BR"/>
        </w:rPr>
        <w:noBreakHyphen/>
        <w:t>IX.</w:t>
      </w:r>
    </w:p>
  </w:footnote>
  <w:footnote w:id="40">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eastAsia="pt-BR"/>
        </w:rPr>
        <w:t xml:space="preserve">Karner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xml:space="preserve">. Áustria. </w:t>
      </w:r>
      <w:r w:rsidRPr="00622895">
        <w:rPr>
          <w:rFonts w:ascii="Times New Roman" w:hAnsi="Times New Roman"/>
          <w:sz w:val="20"/>
          <w:szCs w:val="20"/>
          <w:lang w:eastAsia="pt-BR"/>
        </w:rPr>
        <w:t>Sentença de 24 de julho de 2003. No. 40016/98, ECHR 2003</w:t>
      </w:r>
      <w:r w:rsidRPr="00622895">
        <w:rPr>
          <w:rFonts w:ascii="Times New Roman" w:hAnsi="Times New Roman"/>
          <w:sz w:val="20"/>
          <w:szCs w:val="20"/>
          <w:lang w:eastAsia="pt-BR"/>
        </w:rPr>
        <w:noBreakHyphen/>
        <w:t>IX.</w:t>
      </w:r>
    </w:p>
  </w:footnote>
  <w:footnote w:id="41">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eastAsia="pt-BR"/>
        </w:rPr>
        <w:t xml:space="preserve">E.B.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xml:space="preserve"> França.</w:t>
      </w:r>
      <w:r w:rsidRPr="00622895">
        <w:rPr>
          <w:rFonts w:ascii="Times New Roman" w:hAnsi="Times New Roman"/>
          <w:sz w:val="20"/>
          <w:szCs w:val="20"/>
          <w:lang w:eastAsia="pt-BR"/>
        </w:rPr>
        <w:t xml:space="preserve"> Sentença de 22 de janeiro de 2008. No. 43546/02, ECHR 2008.</w:t>
      </w:r>
    </w:p>
  </w:footnote>
  <w:footnote w:id="42">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eastAsia="pt-BR"/>
        </w:rPr>
        <w:t xml:space="preserve">Fretté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xml:space="preserve"> França.</w:t>
      </w:r>
      <w:r w:rsidRPr="00622895">
        <w:rPr>
          <w:rFonts w:ascii="Times New Roman" w:hAnsi="Times New Roman"/>
          <w:sz w:val="20"/>
          <w:szCs w:val="20"/>
          <w:lang w:eastAsia="pt-BR"/>
        </w:rPr>
        <w:t xml:space="preserve"> Sentença de26 de fevereiro de 2002. No. 36515/97, ECHR 2002-I.</w:t>
      </w:r>
    </w:p>
  </w:footnote>
  <w:footnote w:id="43">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sz w:val="20"/>
          <w:szCs w:val="20"/>
          <w:lang w:eastAsia="pt-BR"/>
        </w:rPr>
        <w:t xml:space="preserve">Mata Estevez </w:t>
      </w:r>
      <w:r w:rsidRPr="00622895">
        <w:rPr>
          <w:rFonts w:ascii="Times New Roman" w:hAnsi="Times New Roman"/>
          <w:b/>
          <w:i/>
          <w:sz w:val="20"/>
          <w:szCs w:val="20"/>
          <w:lang w:eastAsia="pt-BR"/>
        </w:rPr>
        <w:t>Vs.</w:t>
      </w:r>
      <w:r w:rsidRPr="00622895">
        <w:rPr>
          <w:rFonts w:ascii="Times New Roman" w:hAnsi="Times New Roman"/>
          <w:b/>
          <w:sz w:val="20"/>
          <w:szCs w:val="20"/>
          <w:lang w:eastAsia="pt-BR"/>
        </w:rPr>
        <w:t xml:space="preserve"> Espanha.</w:t>
      </w:r>
      <w:r w:rsidRPr="00622895">
        <w:rPr>
          <w:rFonts w:ascii="Times New Roman" w:hAnsi="Times New Roman"/>
          <w:sz w:val="20"/>
          <w:szCs w:val="20"/>
          <w:lang w:eastAsia="pt-BR"/>
        </w:rPr>
        <w:t xml:space="preserve"> Sentença de 10 de maio de 2001. No. 56501/00, ECHR 2001</w:t>
      </w:r>
      <w:r w:rsidRPr="00622895">
        <w:rPr>
          <w:rFonts w:ascii="Times New Roman" w:hAnsi="Times New Roman"/>
          <w:sz w:val="20"/>
          <w:szCs w:val="20"/>
          <w:lang w:eastAsia="pt-BR"/>
        </w:rPr>
        <w:noBreakHyphen/>
        <w:t>VI.</w:t>
      </w:r>
    </w:p>
  </w:footnote>
  <w:footnote w:id="44">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 xml:space="preserve">TRIBUNAL EUROPEU DE DIREITOS HUMANOS. </w:t>
      </w:r>
      <w:r w:rsidRPr="00622895">
        <w:rPr>
          <w:rFonts w:ascii="Times New Roman" w:hAnsi="Times New Roman"/>
          <w:b/>
          <w:bCs/>
          <w:sz w:val="20"/>
          <w:szCs w:val="20"/>
          <w:lang w:eastAsia="pt-BR"/>
        </w:rPr>
        <w:t xml:space="preserve">Schalk e Kopf </w:t>
      </w:r>
      <w:r w:rsidRPr="009F233E">
        <w:rPr>
          <w:rFonts w:ascii="Times New Roman" w:hAnsi="Times New Roman"/>
          <w:b/>
          <w:bCs/>
          <w:i/>
          <w:sz w:val="20"/>
          <w:szCs w:val="20"/>
          <w:lang w:eastAsia="pt-BR"/>
        </w:rPr>
        <w:t>Vs.</w:t>
      </w:r>
      <w:r w:rsidRPr="00622895">
        <w:rPr>
          <w:rFonts w:ascii="Times New Roman" w:hAnsi="Times New Roman"/>
          <w:b/>
          <w:bCs/>
          <w:sz w:val="20"/>
          <w:szCs w:val="20"/>
          <w:lang w:eastAsia="pt-BR"/>
        </w:rPr>
        <w:t xml:space="preserve"> Áustria</w:t>
      </w:r>
      <w:r w:rsidRPr="00622895">
        <w:rPr>
          <w:rFonts w:ascii="Times New Roman" w:hAnsi="Times New Roman"/>
          <w:b/>
          <w:sz w:val="20"/>
          <w:szCs w:val="20"/>
          <w:lang w:eastAsia="pt-BR"/>
        </w:rPr>
        <w:t>.</w:t>
      </w:r>
      <w:r w:rsidRPr="00622895">
        <w:rPr>
          <w:rFonts w:ascii="Times New Roman" w:hAnsi="Times New Roman"/>
          <w:sz w:val="20"/>
          <w:szCs w:val="20"/>
          <w:lang w:eastAsia="pt-BR"/>
        </w:rPr>
        <w:t xml:space="preserve"> Sentença de 24 de junho</w:t>
      </w:r>
      <w:r w:rsidRPr="00244DCE">
        <w:rPr>
          <w:rFonts w:ascii="Times New Roman" w:hAnsi="Times New Roman"/>
          <w:sz w:val="20"/>
          <w:szCs w:val="20"/>
          <w:lang w:eastAsia="pt-BR"/>
        </w:rPr>
        <w:t xml:space="preserve"> de 2010. No. 30141/04, ECHR 2010.</w:t>
      </w:r>
    </w:p>
  </w:footnote>
  <w:footnote w:id="45">
    <w:p w:rsidR="0014125A" w:rsidRDefault="0014125A" w:rsidP="00244DCE">
      <w:pPr>
        <w:spacing w:after="0" w:line="240" w:lineRule="auto"/>
        <w:jc w:val="both"/>
      </w:pPr>
      <w:r w:rsidRPr="00DD394C">
        <w:rPr>
          <w:rStyle w:val="FootnoteReference"/>
          <w:rFonts w:ascii="Times New Roman" w:hAnsi="Times New Roman"/>
          <w:sz w:val="20"/>
          <w:szCs w:val="20"/>
        </w:rPr>
        <w:footnoteRef/>
      </w:r>
      <w:r w:rsidRPr="00DD394C">
        <w:rPr>
          <w:rFonts w:ascii="Times New Roman" w:hAnsi="Times New Roman"/>
          <w:sz w:val="20"/>
          <w:szCs w:val="20"/>
          <w:lang w:eastAsia="pt-BR"/>
        </w:rPr>
        <w:t xml:space="preserve">KOWALIK, Adam. </w:t>
      </w:r>
      <w:r w:rsidRPr="009F233E">
        <w:rPr>
          <w:rFonts w:ascii="Times New Roman" w:hAnsi="Times New Roman"/>
          <w:b/>
          <w:sz w:val="20"/>
          <w:szCs w:val="20"/>
          <w:lang w:eastAsia="pt-BR"/>
        </w:rPr>
        <w:t>Noções do direito familiar</w:t>
      </w:r>
      <w:r w:rsidRPr="00DD394C">
        <w:rPr>
          <w:rFonts w:ascii="Times New Roman" w:hAnsi="Times New Roman"/>
          <w:sz w:val="20"/>
          <w:szCs w:val="20"/>
          <w:lang w:eastAsia="pt-BR"/>
        </w:rPr>
        <w:t>, p. 131 a 141. Disponível em:</w:t>
      </w:r>
      <w:r w:rsidRPr="00244DCE">
        <w:rPr>
          <w:rFonts w:ascii="Times New Roman" w:hAnsi="Times New Roman"/>
          <w:sz w:val="20"/>
          <w:szCs w:val="20"/>
          <w:lang w:eastAsia="pt-BR"/>
        </w:rPr>
        <w:t xml:space="preserve"> &lt;http://www.estig.ipbeja.pt/~ac_direito/009_82A7.pdf&gt;.</w:t>
      </w:r>
      <w:r>
        <w:rPr>
          <w:rFonts w:ascii="Times New Roman" w:hAnsi="Times New Roman"/>
          <w:sz w:val="20"/>
          <w:szCs w:val="20"/>
          <w:lang w:eastAsia="pt-BR"/>
        </w:rPr>
        <w:t xml:space="preserve"> </w:t>
      </w:r>
      <w:r w:rsidRPr="0053522F">
        <w:rPr>
          <w:rFonts w:ascii="Times New Roman" w:hAnsi="Times New Roman"/>
          <w:sz w:val="20"/>
          <w:szCs w:val="20"/>
        </w:rPr>
        <w:t>Acesso em 16 mar. 2013.</w:t>
      </w:r>
    </w:p>
  </w:footnote>
  <w:footnote w:id="46">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Idem ao 41.</w:t>
      </w:r>
    </w:p>
  </w:footnote>
  <w:footnote w:id="47">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lang w:eastAsia="pt-BR"/>
        </w:rPr>
        <w:t>VATICANO. Carta dos Direitos da Família. São Paulo: Ed. Loyola, 1984.</w:t>
      </w:r>
    </w:p>
  </w:footnote>
  <w:footnote w:id="48">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Tristan Donoso </w:t>
      </w:r>
      <w:r w:rsidRPr="00622895">
        <w:rPr>
          <w:rFonts w:ascii="Times New Roman" w:hAnsi="Times New Roman"/>
          <w:b/>
          <w:i/>
          <w:sz w:val="20"/>
          <w:szCs w:val="20"/>
        </w:rPr>
        <w:t>Vs.</w:t>
      </w:r>
      <w:r w:rsidRPr="00622895">
        <w:rPr>
          <w:rFonts w:ascii="Times New Roman" w:hAnsi="Times New Roman"/>
          <w:b/>
          <w:sz w:val="20"/>
          <w:szCs w:val="20"/>
        </w:rPr>
        <w:t xml:space="preserve"> Panamá.</w:t>
      </w:r>
      <w:r w:rsidRPr="00622895">
        <w:rPr>
          <w:rFonts w:ascii="Times New Roman" w:hAnsi="Times New Roman"/>
          <w:sz w:val="20"/>
          <w:szCs w:val="20"/>
        </w:rPr>
        <w:t xml:space="preserve"> Exceção Preliminar, </w:t>
      </w:r>
      <w:r>
        <w:rPr>
          <w:rFonts w:ascii="Times New Roman" w:hAnsi="Times New Roman"/>
          <w:sz w:val="20"/>
          <w:szCs w:val="20"/>
        </w:rPr>
        <w:t>Mérito</w:t>
      </w:r>
      <w:r w:rsidRPr="00622895">
        <w:rPr>
          <w:rFonts w:ascii="Times New Roman" w:hAnsi="Times New Roman"/>
          <w:sz w:val="20"/>
          <w:szCs w:val="20"/>
        </w:rPr>
        <w:t>, Reparações e Custas. Sentença de 27 de janeiro de 2009. Serie C No. 193.</w:t>
      </w:r>
      <w:r>
        <w:rPr>
          <w:rFonts w:ascii="Times New Roman" w:hAnsi="Times New Roman"/>
          <w:sz w:val="20"/>
          <w:szCs w:val="20"/>
        </w:rPr>
        <w:t xml:space="preserve"> </w:t>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Escher e outros </w:t>
      </w:r>
      <w:r w:rsidRPr="00622895">
        <w:rPr>
          <w:rFonts w:ascii="Times New Roman" w:hAnsi="Times New Roman"/>
          <w:b/>
          <w:i/>
          <w:sz w:val="20"/>
          <w:szCs w:val="20"/>
        </w:rPr>
        <w:t>Vs.</w:t>
      </w:r>
      <w:r w:rsidRPr="00622895">
        <w:rPr>
          <w:rFonts w:ascii="Times New Roman" w:hAnsi="Times New Roman"/>
          <w:b/>
          <w:sz w:val="20"/>
          <w:szCs w:val="20"/>
        </w:rPr>
        <w:t xml:space="preserve"> Brasil.</w:t>
      </w:r>
      <w:r w:rsidRPr="00622895">
        <w:rPr>
          <w:rFonts w:ascii="Times New Roman" w:hAnsi="Times New Roman"/>
          <w:sz w:val="20"/>
          <w:szCs w:val="20"/>
        </w:rPr>
        <w:t xml:space="preserve"> Exceções Preliminares, </w:t>
      </w:r>
      <w:r>
        <w:rPr>
          <w:rFonts w:ascii="Times New Roman" w:hAnsi="Times New Roman"/>
          <w:sz w:val="20"/>
          <w:szCs w:val="20"/>
        </w:rPr>
        <w:t>Mérito</w:t>
      </w:r>
      <w:r w:rsidRPr="00622895">
        <w:rPr>
          <w:rFonts w:ascii="Times New Roman" w:hAnsi="Times New Roman"/>
          <w:sz w:val="20"/>
          <w:szCs w:val="20"/>
        </w:rPr>
        <w:t>, Reparações e Custas. Sentença de 06 de julho de 2009. Serie C No. 200.</w:t>
      </w:r>
      <w:r>
        <w:rPr>
          <w:rFonts w:ascii="Times New Roman" w:hAnsi="Times New Roman"/>
          <w:sz w:val="20"/>
          <w:szCs w:val="20"/>
        </w:rPr>
        <w:t xml:space="preserve"> </w:t>
      </w:r>
      <w:r w:rsidRPr="00622895">
        <w:rPr>
          <w:rFonts w:ascii="Times New Roman" w:hAnsi="Times New Roman"/>
          <w:sz w:val="20"/>
          <w:szCs w:val="20"/>
        </w:rPr>
        <w:t xml:space="preserve">Corte IDH. </w:t>
      </w:r>
      <w:r w:rsidRPr="00622895">
        <w:rPr>
          <w:rFonts w:ascii="Times New Roman" w:hAnsi="Times New Roman"/>
          <w:b/>
          <w:sz w:val="20"/>
          <w:szCs w:val="20"/>
        </w:rPr>
        <w:t xml:space="preserve">Caso Fernández Ortega e outros </w:t>
      </w:r>
      <w:r w:rsidRPr="00622895">
        <w:rPr>
          <w:rFonts w:ascii="Times New Roman" w:hAnsi="Times New Roman"/>
          <w:b/>
          <w:i/>
          <w:sz w:val="20"/>
          <w:szCs w:val="20"/>
        </w:rPr>
        <w:t>Vs.</w:t>
      </w:r>
      <w:r w:rsidRPr="00622895">
        <w:rPr>
          <w:rFonts w:ascii="Times New Roman" w:hAnsi="Times New Roman"/>
          <w:b/>
          <w:sz w:val="20"/>
          <w:szCs w:val="20"/>
        </w:rPr>
        <w:t xml:space="preserve"> México.</w:t>
      </w:r>
      <w:r w:rsidRPr="00622895">
        <w:rPr>
          <w:rFonts w:ascii="Times New Roman" w:hAnsi="Times New Roman"/>
          <w:sz w:val="20"/>
          <w:szCs w:val="20"/>
        </w:rPr>
        <w:t xml:space="preserve"> Exceção Preliminar, </w:t>
      </w:r>
      <w:r>
        <w:rPr>
          <w:rFonts w:ascii="Times New Roman" w:hAnsi="Times New Roman"/>
          <w:sz w:val="20"/>
          <w:szCs w:val="20"/>
        </w:rPr>
        <w:t>Mérito</w:t>
      </w:r>
      <w:r w:rsidRPr="00622895">
        <w:rPr>
          <w:rFonts w:ascii="Times New Roman" w:hAnsi="Times New Roman"/>
          <w:sz w:val="20"/>
          <w:szCs w:val="20"/>
        </w:rPr>
        <w:t>, Reparações e Custas. Sentença de 30 de agosto de 2010. Serie C No. 215.</w:t>
      </w:r>
    </w:p>
  </w:footnote>
  <w:footnote w:id="49">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Atala Riffo y Niñas </w:t>
      </w:r>
      <w:r w:rsidRPr="00622895">
        <w:rPr>
          <w:rFonts w:ascii="Times New Roman" w:hAnsi="Times New Roman"/>
          <w:b/>
          <w:i/>
          <w:sz w:val="20"/>
          <w:szCs w:val="20"/>
        </w:rPr>
        <w:t>Vs.</w:t>
      </w:r>
      <w:r w:rsidRPr="00622895">
        <w:rPr>
          <w:rFonts w:ascii="Times New Roman" w:hAnsi="Times New Roman"/>
          <w:b/>
          <w:sz w:val="20"/>
          <w:szCs w:val="20"/>
        </w:rPr>
        <w:t xml:space="preserve"> Chile.</w:t>
      </w:r>
      <w:r w:rsidRPr="00622895">
        <w:rPr>
          <w:rFonts w:ascii="Times New Roman" w:hAnsi="Times New Roman"/>
          <w:sz w:val="20"/>
          <w:szCs w:val="20"/>
        </w:rPr>
        <w:t xml:space="preserve"> </w:t>
      </w:r>
      <w:r>
        <w:rPr>
          <w:rFonts w:ascii="Times New Roman" w:hAnsi="Times New Roman"/>
          <w:sz w:val="20"/>
          <w:szCs w:val="20"/>
        </w:rPr>
        <w:t>Mérito, Reparações e Custas.</w:t>
      </w:r>
      <w:r w:rsidRPr="00622895">
        <w:rPr>
          <w:rFonts w:ascii="Times New Roman" w:hAnsi="Times New Roman"/>
          <w:sz w:val="20"/>
          <w:szCs w:val="20"/>
        </w:rPr>
        <w:t xml:space="preserve"> Sentença de 24 de fevereiro de 2012, p. 135. Serie C No. 239.</w:t>
      </w:r>
    </w:p>
  </w:footnote>
  <w:footnote w:id="50">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Massacres de Ituango </w:t>
      </w:r>
      <w:r w:rsidRPr="00622895">
        <w:rPr>
          <w:rFonts w:ascii="Times New Roman" w:hAnsi="Times New Roman"/>
          <w:b/>
          <w:i/>
          <w:sz w:val="20"/>
          <w:szCs w:val="20"/>
        </w:rPr>
        <w:t xml:space="preserve">Vs. </w:t>
      </w:r>
      <w:r w:rsidRPr="00622895">
        <w:rPr>
          <w:rFonts w:ascii="Times New Roman" w:hAnsi="Times New Roman"/>
          <w:b/>
          <w:sz w:val="20"/>
          <w:szCs w:val="20"/>
        </w:rPr>
        <w:t>Colombia.</w:t>
      </w:r>
      <w:r w:rsidRPr="00622895">
        <w:rPr>
          <w:rFonts w:ascii="Times New Roman" w:hAnsi="Times New Roman"/>
          <w:sz w:val="20"/>
          <w:szCs w:val="20"/>
        </w:rPr>
        <w:t xml:space="preserve"> Exceção Preliminar, </w:t>
      </w:r>
      <w:r>
        <w:rPr>
          <w:rFonts w:ascii="Times New Roman" w:hAnsi="Times New Roman"/>
          <w:sz w:val="20"/>
          <w:szCs w:val="20"/>
        </w:rPr>
        <w:t>Mérito</w:t>
      </w:r>
      <w:r w:rsidRPr="00622895">
        <w:rPr>
          <w:rFonts w:ascii="Times New Roman" w:hAnsi="Times New Roman"/>
          <w:sz w:val="20"/>
          <w:szCs w:val="20"/>
        </w:rPr>
        <w:t>, Reparações e Custas. Sentença de 1º de julho de 2006. Serie C No. 148.</w:t>
      </w:r>
      <w:r>
        <w:rPr>
          <w:rFonts w:ascii="Times New Roman" w:hAnsi="Times New Roman"/>
          <w:sz w:val="20"/>
          <w:szCs w:val="20"/>
        </w:rPr>
        <w:t xml:space="preserve"> </w:t>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Rosendo Cantú e outras </w:t>
      </w:r>
      <w:r w:rsidRPr="00622895">
        <w:rPr>
          <w:rFonts w:ascii="Times New Roman" w:hAnsi="Times New Roman"/>
          <w:b/>
          <w:i/>
          <w:sz w:val="20"/>
          <w:szCs w:val="20"/>
        </w:rPr>
        <w:t>Vs.</w:t>
      </w:r>
      <w:r w:rsidRPr="00622895">
        <w:rPr>
          <w:rFonts w:ascii="Times New Roman" w:hAnsi="Times New Roman"/>
          <w:b/>
          <w:sz w:val="20"/>
          <w:szCs w:val="20"/>
        </w:rPr>
        <w:t xml:space="preserve"> Mexico.</w:t>
      </w:r>
      <w:r w:rsidRPr="00622895">
        <w:rPr>
          <w:rFonts w:ascii="Times New Roman" w:hAnsi="Times New Roman"/>
          <w:sz w:val="20"/>
          <w:szCs w:val="20"/>
        </w:rPr>
        <w:t xml:space="preserve"> Exceção Preliminar, </w:t>
      </w:r>
      <w:r>
        <w:rPr>
          <w:rFonts w:ascii="Times New Roman" w:hAnsi="Times New Roman"/>
          <w:sz w:val="20"/>
          <w:szCs w:val="20"/>
        </w:rPr>
        <w:t>Mérito</w:t>
      </w:r>
      <w:r w:rsidRPr="00622895">
        <w:rPr>
          <w:rFonts w:ascii="Times New Roman" w:hAnsi="Times New Roman"/>
          <w:sz w:val="20"/>
          <w:szCs w:val="20"/>
        </w:rPr>
        <w:t>, Reparações e Custas. Sentença de 31 de agosto de 2010. Serie C No. 216.</w:t>
      </w:r>
    </w:p>
  </w:footnote>
  <w:footnote w:id="51">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Fontevecchia e D’Amico </w:t>
      </w:r>
      <w:r w:rsidRPr="009F233E">
        <w:rPr>
          <w:rFonts w:ascii="Times New Roman" w:hAnsi="Times New Roman"/>
          <w:b/>
          <w:i/>
          <w:sz w:val="20"/>
          <w:szCs w:val="20"/>
        </w:rPr>
        <w:t>Vs.</w:t>
      </w:r>
      <w:r w:rsidRPr="00622895">
        <w:rPr>
          <w:rFonts w:ascii="Times New Roman" w:hAnsi="Times New Roman"/>
          <w:b/>
          <w:sz w:val="20"/>
          <w:szCs w:val="20"/>
        </w:rPr>
        <w:t xml:space="preserve"> Argentina.</w:t>
      </w:r>
      <w:r w:rsidRPr="00622895">
        <w:rPr>
          <w:rFonts w:ascii="Times New Roman" w:hAnsi="Times New Roman"/>
          <w:sz w:val="20"/>
          <w:szCs w:val="20"/>
        </w:rPr>
        <w:t xml:space="preserve"> </w:t>
      </w:r>
      <w:r>
        <w:rPr>
          <w:rFonts w:ascii="Times New Roman" w:hAnsi="Times New Roman"/>
          <w:sz w:val="20"/>
          <w:szCs w:val="20"/>
        </w:rPr>
        <w:t>Mérito</w:t>
      </w:r>
      <w:r w:rsidRPr="00622895">
        <w:rPr>
          <w:rFonts w:ascii="Times New Roman" w:hAnsi="Times New Roman"/>
          <w:sz w:val="20"/>
          <w:szCs w:val="20"/>
        </w:rPr>
        <w:t>, Reparações e Custas. Sentença de 29 de novembro de 2011. Serie C No. 238.</w:t>
      </w:r>
    </w:p>
  </w:footnote>
  <w:footnote w:id="52">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Corte IDH. </w:t>
      </w:r>
      <w:r w:rsidRPr="00622895">
        <w:rPr>
          <w:rFonts w:ascii="Times New Roman" w:hAnsi="Times New Roman"/>
          <w:b/>
          <w:sz w:val="20"/>
          <w:szCs w:val="20"/>
        </w:rPr>
        <w:t xml:space="preserve">Caso Fernández Ortega e outros </w:t>
      </w:r>
      <w:r w:rsidRPr="00622895">
        <w:rPr>
          <w:rFonts w:ascii="Times New Roman" w:hAnsi="Times New Roman"/>
          <w:b/>
          <w:i/>
          <w:sz w:val="20"/>
          <w:szCs w:val="20"/>
        </w:rPr>
        <w:t>Vs.</w:t>
      </w:r>
      <w:r w:rsidRPr="00622895">
        <w:rPr>
          <w:rFonts w:ascii="Times New Roman" w:hAnsi="Times New Roman"/>
          <w:b/>
          <w:sz w:val="20"/>
          <w:szCs w:val="20"/>
        </w:rPr>
        <w:t xml:space="preserve"> México.</w:t>
      </w:r>
      <w:r w:rsidRPr="00622895">
        <w:rPr>
          <w:rFonts w:ascii="Times New Roman" w:hAnsi="Times New Roman"/>
          <w:sz w:val="20"/>
          <w:szCs w:val="20"/>
        </w:rPr>
        <w:t xml:space="preserve"> Exceção Preliminar, </w:t>
      </w:r>
      <w:r>
        <w:rPr>
          <w:rFonts w:ascii="Times New Roman" w:hAnsi="Times New Roman"/>
          <w:sz w:val="20"/>
          <w:szCs w:val="20"/>
        </w:rPr>
        <w:t>Mérito</w:t>
      </w:r>
      <w:r w:rsidRPr="00622895">
        <w:rPr>
          <w:rFonts w:ascii="Times New Roman" w:hAnsi="Times New Roman"/>
          <w:sz w:val="20"/>
          <w:szCs w:val="20"/>
        </w:rPr>
        <w:t>, Reparações e Custas. Sentença de 30 de agosto de 2010. Serie C No. 215.</w:t>
      </w:r>
      <w:r>
        <w:rPr>
          <w:rFonts w:ascii="Times New Roman" w:hAnsi="Times New Roman"/>
          <w:sz w:val="20"/>
          <w:szCs w:val="20"/>
        </w:rPr>
        <w:t xml:space="preserve"> </w:t>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Rosendo Cantú e outras </w:t>
      </w:r>
      <w:r w:rsidRPr="00622895">
        <w:rPr>
          <w:rFonts w:ascii="Times New Roman" w:hAnsi="Times New Roman"/>
          <w:b/>
          <w:i/>
          <w:sz w:val="20"/>
          <w:szCs w:val="20"/>
        </w:rPr>
        <w:t>Vs.</w:t>
      </w:r>
      <w:r w:rsidRPr="00622895">
        <w:rPr>
          <w:rFonts w:ascii="Times New Roman" w:hAnsi="Times New Roman"/>
          <w:b/>
          <w:sz w:val="20"/>
          <w:szCs w:val="20"/>
        </w:rPr>
        <w:t xml:space="preserve"> Mexico.</w:t>
      </w:r>
      <w:r w:rsidRPr="00622895">
        <w:rPr>
          <w:rFonts w:ascii="Times New Roman" w:hAnsi="Times New Roman"/>
          <w:sz w:val="20"/>
          <w:szCs w:val="20"/>
        </w:rPr>
        <w:t xml:space="preserve"> Exceção Preliminar, </w:t>
      </w:r>
      <w:r>
        <w:rPr>
          <w:rFonts w:ascii="Times New Roman" w:hAnsi="Times New Roman"/>
          <w:sz w:val="20"/>
          <w:szCs w:val="20"/>
        </w:rPr>
        <w:t>Mérito</w:t>
      </w:r>
      <w:r w:rsidRPr="00622895">
        <w:rPr>
          <w:rFonts w:ascii="Times New Roman" w:hAnsi="Times New Roman"/>
          <w:sz w:val="20"/>
          <w:szCs w:val="20"/>
        </w:rPr>
        <w:t>, Reparações e Custas. Sentença de 31 de agosto de 2010. Serie C No. 216.</w:t>
      </w:r>
      <w:r>
        <w:rPr>
          <w:rFonts w:ascii="Times New Roman" w:hAnsi="Times New Roman"/>
          <w:sz w:val="20"/>
          <w:szCs w:val="20"/>
        </w:rPr>
        <w:t xml:space="preserve"> </w:t>
      </w:r>
      <w:r w:rsidRPr="00622895">
        <w:rPr>
          <w:rFonts w:ascii="Times New Roman" w:hAnsi="Times New Roman"/>
          <w:sz w:val="20"/>
          <w:szCs w:val="20"/>
        </w:rPr>
        <w:t xml:space="preserve">Corte IDH. </w:t>
      </w:r>
      <w:r>
        <w:rPr>
          <w:rFonts w:ascii="Times New Roman" w:hAnsi="Times New Roman"/>
          <w:b/>
          <w:sz w:val="20"/>
          <w:szCs w:val="20"/>
        </w:rPr>
        <w:t xml:space="preserve">Caso </w:t>
      </w:r>
      <w:r w:rsidRPr="00622895">
        <w:rPr>
          <w:rFonts w:ascii="Times New Roman" w:hAnsi="Times New Roman"/>
          <w:b/>
          <w:sz w:val="20"/>
          <w:szCs w:val="20"/>
        </w:rPr>
        <w:t xml:space="preserve">Atala Riffo y Niñas </w:t>
      </w:r>
      <w:r w:rsidRPr="00622895">
        <w:rPr>
          <w:rFonts w:ascii="Times New Roman" w:hAnsi="Times New Roman"/>
          <w:b/>
          <w:i/>
          <w:sz w:val="20"/>
          <w:szCs w:val="20"/>
        </w:rPr>
        <w:t>Vs.</w:t>
      </w:r>
      <w:r w:rsidRPr="00622895">
        <w:rPr>
          <w:rFonts w:ascii="Times New Roman" w:hAnsi="Times New Roman"/>
          <w:b/>
          <w:sz w:val="20"/>
          <w:szCs w:val="20"/>
        </w:rPr>
        <w:t xml:space="preserve"> Chile.</w:t>
      </w:r>
      <w:r>
        <w:rPr>
          <w:rFonts w:ascii="Times New Roman" w:hAnsi="Times New Roman"/>
          <w:sz w:val="20"/>
          <w:szCs w:val="20"/>
        </w:rPr>
        <w:t xml:space="preserve"> Mérito, Reparações e Custas. </w:t>
      </w:r>
      <w:r w:rsidRPr="00622895">
        <w:rPr>
          <w:rFonts w:ascii="Times New Roman" w:hAnsi="Times New Roman"/>
          <w:sz w:val="20"/>
          <w:szCs w:val="20"/>
        </w:rPr>
        <w:t>Sentença de 24 de fevereiro de 2012, p. 135. Serie C No. 239.</w:t>
      </w:r>
    </w:p>
  </w:footnote>
  <w:footnote w:id="53">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 xml:space="preserve">REPÚBLICA FEDERATIVA DO BRASIL. Superior Tribunal de Justiça. </w:t>
      </w:r>
      <w:r w:rsidRPr="00622895">
        <w:rPr>
          <w:rFonts w:ascii="Times New Roman" w:hAnsi="Times New Roman"/>
          <w:b/>
          <w:sz w:val="20"/>
          <w:szCs w:val="20"/>
        </w:rPr>
        <w:t>Recurso Especial n.º 1.183.378</w:t>
      </w:r>
      <w:r w:rsidRPr="00622895">
        <w:rPr>
          <w:rFonts w:ascii="Times New Roman" w:hAnsi="Times New Roman"/>
          <w:sz w:val="20"/>
          <w:szCs w:val="20"/>
        </w:rPr>
        <w:t>, Quarta Turma do Superior Tribunal de Justiça, Brasília/DF, Julgamento em 25 de outubro de 2011, p. 02.</w:t>
      </w:r>
    </w:p>
  </w:footnote>
  <w:footnote w:id="54">
    <w:p w:rsidR="0014125A" w:rsidRDefault="0014125A" w:rsidP="00244DCE">
      <w:pPr>
        <w:spacing w:after="0" w:line="240" w:lineRule="auto"/>
        <w:jc w:val="both"/>
      </w:pPr>
      <w:r w:rsidRPr="00622895">
        <w:rPr>
          <w:rStyle w:val="FootnoteReference"/>
          <w:rFonts w:ascii="Times New Roman" w:hAnsi="Times New Roman"/>
          <w:sz w:val="20"/>
          <w:szCs w:val="20"/>
        </w:rPr>
        <w:footnoteRef/>
      </w:r>
      <w:r w:rsidRPr="00622895">
        <w:rPr>
          <w:rFonts w:ascii="Times New Roman" w:hAnsi="Times New Roman"/>
          <w:sz w:val="20"/>
          <w:szCs w:val="20"/>
        </w:rPr>
        <w:t>Idem, p. 01.</w:t>
      </w:r>
    </w:p>
  </w:footnote>
  <w:footnote w:id="55">
    <w:p w:rsidR="0014125A" w:rsidRDefault="0014125A" w:rsidP="00555869">
      <w:pPr>
        <w:spacing w:after="0" w:line="240" w:lineRule="auto"/>
        <w:jc w:val="both"/>
      </w:pPr>
      <w:r w:rsidRPr="005F28CC">
        <w:rPr>
          <w:rStyle w:val="FootnoteReference"/>
          <w:rFonts w:ascii="Times New Roman" w:hAnsi="Times New Roman"/>
          <w:sz w:val="20"/>
          <w:szCs w:val="20"/>
        </w:rPr>
        <w:footnoteRef/>
      </w:r>
      <w:r w:rsidRPr="005F28CC">
        <w:rPr>
          <w:rFonts w:ascii="Times New Roman" w:hAnsi="Times New Roman"/>
          <w:sz w:val="20"/>
          <w:szCs w:val="20"/>
        </w:rPr>
        <w:t xml:space="preserve">MELLO, Celso D. de Albuquerque. </w:t>
      </w:r>
      <w:r w:rsidRPr="005F28CC">
        <w:rPr>
          <w:rFonts w:ascii="Times New Roman" w:hAnsi="Times New Roman"/>
          <w:b/>
          <w:sz w:val="20"/>
          <w:szCs w:val="20"/>
        </w:rPr>
        <w:t xml:space="preserve">Curso de direito internacional público. </w:t>
      </w:r>
      <w:r w:rsidRPr="0053522F">
        <w:rPr>
          <w:rFonts w:ascii="Times New Roman" w:hAnsi="Times New Roman"/>
          <w:sz w:val="20"/>
          <w:szCs w:val="20"/>
        </w:rPr>
        <w:t>15. ed. rev. atual. Rio de Janeiro: Renovar, 2004, p. 256.</w:t>
      </w:r>
    </w:p>
  </w:footnote>
  <w:footnote w:id="56">
    <w:p w:rsidR="0014125A" w:rsidRPr="003B75D3" w:rsidRDefault="0014125A" w:rsidP="003B75D3">
      <w:pPr>
        <w:spacing w:after="0" w:line="240" w:lineRule="auto"/>
        <w:jc w:val="both"/>
        <w:rPr>
          <w:sz w:val="20"/>
          <w:szCs w:val="20"/>
          <w:lang w:val="en-US"/>
        </w:rPr>
      </w:pPr>
      <w:r w:rsidRPr="002821CA">
        <w:rPr>
          <w:rStyle w:val="FootnoteReference"/>
          <w:rFonts w:ascii="Times New Roman" w:hAnsi="Times New Roman"/>
          <w:sz w:val="20"/>
          <w:szCs w:val="20"/>
        </w:rPr>
        <w:footnoteRef/>
      </w:r>
      <w:r w:rsidRPr="0053522F">
        <w:rPr>
          <w:rFonts w:ascii="Times New Roman" w:hAnsi="Times New Roman"/>
          <w:sz w:val="20"/>
          <w:szCs w:val="20"/>
        </w:rPr>
        <w:t xml:space="preserve">INTERNATIONAL COMISSION OF JURISTS. </w:t>
      </w:r>
      <w:r w:rsidRPr="002821CA">
        <w:rPr>
          <w:rFonts w:ascii="Times New Roman" w:hAnsi="Times New Roman"/>
          <w:b/>
          <w:sz w:val="20"/>
          <w:szCs w:val="20"/>
          <w:lang w:val="en-US"/>
        </w:rPr>
        <w:t>Yogyakarta Principles – Principles on the application of international human rights law in relation to sexual or</w:t>
      </w:r>
      <w:r w:rsidRPr="000E42F9">
        <w:rPr>
          <w:rFonts w:ascii="Times New Roman" w:hAnsi="Times New Roman"/>
          <w:b/>
          <w:sz w:val="20"/>
          <w:szCs w:val="20"/>
          <w:lang w:val="en-US"/>
        </w:rPr>
        <w:t xml:space="preserve">ientation and gender </w:t>
      </w:r>
      <w:r w:rsidRPr="003B75D3">
        <w:rPr>
          <w:rFonts w:ascii="Times New Roman" w:hAnsi="Times New Roman"/>
          <w:b/>
          <w:sz w:val="20"/>
          <w:szCs w:val="20"/>
          <w:lang w:val="en-US"/>
        </w:rPr>
        <w:t>identity</w:t>
      </w:r>
      <w:r w:rsidRPr="003B75D3">
        <w:rPr>
          <w:rFonts w:ascii="Times New Roman" w:hAnsi="Times New Roman"/>
          <w:sz w:val="20"/>
          <w:szCs w:val="20"/>
          <w:lang w:val="en-US"/>
        </w:rPr>
        <w:t>, March 2007, p. 28.</w:t>
      </w:r>
    </w:p>
  </w:footnote>
  <w:footnote w:id="57">
    <w:p w:rsidR="0014125A" w:rsidRPr="00EE0C65" w:rsidRDefault="0014125A" w:rsidP="003B75D3">
      <w:pPr>
        <w:spacing w:after="0" w:line="240" w:lineRule="auto"/>
        <w:jc w:val="both"/>
        <w:rPr>
          <w:rFonts w:ascii="Times New Roman" w:hAnsi="Times New Roman"/>
          <w:sz w:val="20"/>
          <w:szCs w:val="20"/>
        </w:rPr>
      </w:pPr>
      <w:r w:rsidRPr="003B75D3">
        <w:rPr>
          <w:rStyle w:val="FootnoteReference"/>
          <w:rFonts w:ascii="Times New Roman" w:hAnsi="Times New Roman"/>
          <w:sz w:val="20"/>
          <w:szCs w:val="20"/>
        </w:rPr>
        <w:footnoteRef/>
      </w:r>
      <w:r w:rsidRPr="003B75D3">
        <w:rPr>
          <w:rFonts w:ascii="Times New Roman" w:hAnsi="Times New Roman"/>
          <w:sz w:val="20"/>
          <w:szCs w:val="20"/>
        </w:rPr>
        <w:t xml:space="preserve"> Corte IDH. </w:t>
      </w:r>
      <w:r w:rsidRPr="003B75D3">
        <w:rPr>
          <w:rFonts w:ascii="Times New Roman" w:hAnsi="Times New Roman"/>
          <w:b/>
          <w:sz w:val="20"/>
          <w:szCs w:val="20"/>
        </w:rPr>
        <w:t xml:space="preserve">Interpretação da Declaração Americana dos Direitos e Deveres do Homem no Marco do Artigo 64 da Convenção Americana sobre Direitos Humanos. </w:t>
      </w:r>
      <w:r w:rsidRPr="003B75D3">
        <w:rPr>
          <w:rFonts w:ascii="Times New Roman" w:hAnsi="Times New Roman"/>
          <w:sz w:val="20"/>
          <w:szCs w:val="20"/>
        </w:rPr>
        <w:t xml:space="preserve">Opinião Consultiva OC-10/89 de 14 de julho de 1989. </w:t>
      </w:r>
      <w:r w:rsidRPr="00EE0C65">
        <w:rPr>
          <w:rFonts w:ascii="Times New Roman" w:hAnsi="Times New Roman"/>
          <w:sz w:val="20"/>
          <w:szCs w:val="20"/>
        </w:rPr>
        <w:t>Série A No. 10, §43.</w:t>
      </w:r>
    </w:p>
  </w:footnote>
  <w:footnote w:id="58">
    <w:p w:rsidR="0014125A" w:rsidRPr="003B75D3" w:rsidRDefault="0014125A" w:rsidP="003B75D3">
      <w:pPr>
        <w:spacing w:after="0" w:line="240" w:lineRule="auto"/>
        <w:jc w:val="both"/>
        <w:rPr>
          <w:rFonts w:ascii="Times New Roman" w:hAnsi="Times New Roman"/>
          <w:sz w:val="20"/>
          <w:szCs w:val="20"/>
          <w:lang w:val="en-US"/>
        </w:rPr>
      </w:pPr>
      <w:r w:rsidRPr="003B75D3">
        <w:rPr>
          <w:rStyle w:val="FootnoteReference"/>
          <w:rFonts w:ascii="Times New Roman" w:hAnsi="Times New Roman"/>
          <w:sz w:val="20"/>
          <w:szCs w:val="20"/>
        </w:rPr>
        <w:footnoteRef/>
      </w:r>
      <w:r w:rsidRPr="003B75D3">
        <w:rPr>
          <w:rFonts w:ascii="Times New Roman" w:hAnsi="Times New Roman"/>
          <w:sz w:val="20"/>
          <w:szCs w:val="20"/>
          <w:lang w:val="en-US"/>
        </w:rPr>
        <w:t xml:space="preserve"> </w:t>
      </w:r>
      <w:r w:rsidRPr="003B75D3">
        <w:rPr>
          <w:rFonts w:ascii="Times New Roman" w:hAnsi="Times New Roman"/>
          <w:b/>
          <w:sz w:val="20"/>
          <w:szCs w:val="20"/>
          <w:lang w:val="en-US"/>
        </w:rPr>
        <w:t xml:space="preserve">Legal Consequences for States of the Continued Presence of South Africa in Namibia (South West Africa) notwithstanding Security Council Resolution 276 (1970), Advisory Opinion, </w:t>
      </w:r>
      <w:r w:rsidRPr="003B75D3">
        <w:rPr>
          <w:rFonts w:ascii="Times New Roman" w:hAnsi="Times New Roman"/>
          <w:sz w:val="20"/>
          <w:szCs w:val="20"/>
          <w:lang w:val="en-US"/>
        </w:rPr>
        <w:t>I.C.J. Reports</w:t>
      </w:r>
      <w:r>
        <w:rPr>
          <w:rFonts w:ascii="Times New Roman" w:hAnsi="Times New Roman"/>
          <w:sz w:val="20"/>
          <w:szCs w:val="20"/>
          <w:lang w:val="en-US"/>
        </w:rPr>
        <w:t xml:space="preserve"> 1971, §53.</w:t>
      </w:r>
    </w:p>
  </w:footnote>
  <w:footnote w:id="59">
    <w:p w:rsidR="0014125A" w:rsidRPr="00EE0C65" w:rsidRDefault="0014125A" w:rsidP="003B75D3">
      <w:pPr>
        <w:spacing w:after="0" w:line="240" w:lineRule="auto"/>
        <w:jc w:val="both"/>
        <w:rPr>
          <w:lang w:val="en-US"/>
        </w:rPr>
      </w:pPr>
      <w:r w:rsidRPr="00AC56D7">
        <w:rPr>
          <w:rStyle w:val="FootnoteReference"/>
          <w:rFonts w:ascii="Times New Roman" w:hAnsi="Times New Roman"/>
          <w:sz w:val="20"/>
          <w:szCs w:val="20"/>
        </w:rPr>
        <w:footnoteRef/>
      </w:r>
      <w:r w:rsidRPr="00AC56D7">
        <w:rPr>
          <w:rFonts w:ascii="Times New Roman" w:hAnsi="Times New Roman"/>
          <w:sz w:val="20"/>
          <w:szCs w:val="20"/>
        </w:rPr>
        <w:t xml:space="preserve">Corte IDH. </w:t>
      </w:r>
      <w:r w:rsidRPr="00AC56D7">
        <w:rPr>
          <w:rFonts w:ascii="Times New Roman" w:hAnsi="Times New Roman"/>
          <w:b/>
          <w:sz w:val="20"/>
          <w:szCs w:val="20"/>
        </w:rPr>
        <w:t xml:space="preserve">Condição Jurídica e Direitos Humanos da Criança. </w:t>
      </w:r>
      <w:r w:rsidRPr="00AC56D7">
        <w:rPr>
          <w:rFonts w:ascii="Times New Roman" w:hAnsi="Times New Roman"/>
          <w:sz w:val="20"/>
          <w:szCs w:val="20"/>
        </w:rPr>
        <w:t xml:space="preserve">Opinião Consultiva OC-17/02 de 28 de agosto de 2002. </w:t>
      </w:r>
      <w:r w:rsidRPr="00EE0C65">
        <w:rPr>
          <w:rFonts w:ascii="Times New Roman" w:hAnsi="Times New Roman"/>
          <w:sz w:val="20"/>
          <w:szCs w:val="20"/>
          <w:lang w:val="en-US"/>
        </w:rPr>
        <w:t>Série A No. 17, §§69-70.</w:t>
      </w:r>
    </w:p>
  </w:footnote>
  <w:footnote w:id="60">
    <w:p w:rsidR="0014125A" w:rsidRPr="00EE0C65" w:rsidRDefault="0014125A" w:rsidP="000B6DA4">
      <w:pPr>
        <w:pStyle w:val="FootnoteText"/>
        <w:jc w:val="both"/>
        <w:rPr>
          <w:lang w:val="en-US"/>
        </w:rPr>
      </w:pPr>
      <w:r w:rsidRPr="00D6432D">
        <w:rPr>
          <w:rStyle w:val="FootnoteReference"/>
          <w:rFonts w:ascii="Times New Roman" w:hAnsi="Times New Roman"/>
        </w:rPr>
        <w:footnoteRef/>
      </w:r>
      <w:r w:rsidRPr="00D6432D">
        <w:rPr>
          <w:rFonts w:ascii="Times New Roman" w:hAnsi="Times New Roman"/>
          <w:lang w:val="en-US"/>
        </w:rPr>
        <w:t xml:space="preserve">SHELTON, Dinah. </w:t>
      </w:r>
      <w:r w:rsidRPr="00D6432D">
        <w:rPr>
          <w:rFonts w:ascii="Times New Roman" w:hAnsi="Times New Roman"/>
          <w:b/>
          <w:lang w:val="en-US"/>
        </w:rPr>
        <w:t>The Jurisprudence of the Inter-American Court of Human Rights.</w:t>
      </w:r>
      <w:r w:rsidRPr="00D6432D">
        <w:rPr>
          <w:rFonts w:ascii="Times New Roman" w:hAnsi="Times New Roman"/>
          <w:lang w:val="en-US"/>
        </w:rPr>
        <w:t xml:space="preserve"> </w:t>
      </w:r>
      <w:r w:rsidRPr="00EE0C65">
        <w:rPr>
          <w:rFonts w:ascii="Times New Roman" w:hAnsi="Times New Roman"/>
          <w:lang w:val="en-US"/>
        </w:rPr>
        <w:t xml:space="preserve">In:  </w:t>
      </w:r>
      <w:r w:rsidRPr="00EE0C65">
        <w:rPr>
          <w:rFonts w:ascii="Times New Roman" w:hAnsi="Times New Roman"/>
          <w:i/>
          <w:lang w:val="en-US"/>
        </w:rPr>
        <w:t>American University International Law Review</w:t>
      </w:r>
      <w:r w:rsidRPr="00EE0C65">
        <w:rPr>
          <w:rFonts w:ascii="Times New Roman" w:hAnsi="Times New Roman"/>
          <w:lang w:val="en-US"/>
        </w:rPr>
        <w:t>, Vol. 10, Issue 1, 1996, p. 361.</w:t>
      </w:r>
    </w:p>
  </w:footnote>
  <w:footnote w:id="61">
    <w:p w:rsidR="0014125A" w:rsidRPr="00226326" w:rsidRDefault="0014125A" w:rsidP="00226326">
      <w:pPr>
        <w:spacing w:after="0" w:line="240" w:lineRule="auto"/>
        <w:jc w:val="both"/>
        <w:rPr>
          <w:rFonts w:ascii="Times New Roman" w:hAnsi="Times New Roman"/>
          <w:sz w:val="20"/>
          <w:szCs w:val="20"/>
        </w:rPr>
      </w:pPr>
      <w:r w:rsidRPr="00226326">
        <w:rPr>
          <w:rStyle w:val="FootnoteReference"/>
          <w:rFonts w:ascii="Times New Roman" w:hAnsi="Times New Roman"/>
          <w:sz w:val="20"/>
          <w:szCs w:val="20"/>
        </w:rPr>
        <w:footnoteRef/>
      </w:r>
      <w:r w:rsidRPr="00EE0C65">
        <w:rPr>
          <w:rFonts w:ascii="Times New Roman" w:hAnsi="Times New Roman"/>
          <w:sz w:val="20"/>
          <w:szCs w:val="20"/>
          <w:lang w:val="en-US"/>
        </w:rPr>
        <w:t>BOBBIO, Norberto.</w:t>
      </w:r>
      <w:r w:rsidRPr="00EE0C65">
        <w:rPr>
          <w:rFonts w:ascii="Times New Roman" w:hAnsi="Times New Roman"/>
          <w:b/>
          <w:sz w:val="20"/>
          <w:szCs w:val="20"/>
          <w:lang w:val="en-US"/>
        </w:rPr>
        <w:t xml:space="preserve"> </w:t>
      </w:r>
      <w:r w:rsidRPr="00226326">
        <w:rPr>
          <w:rFonts w:ascii="Times New Roman" w:hAnsi="Times New Roman"/>
          <w:b/>
          <w:sz w:val="20"/>
          <w:szCs w:val="20"/>
        </w:rPr>
        <w:t xml:space="preserve">A era dos direitos. </w:t>
      </w:r>
      <w:r w:rsidRPr="00226326">
        <w:rPr>
          <w:rFonts w:ascii="Times New Roman" w:hAnsi="Times New Roman"/>
          <w:sz w:val="20"/>
          <w:szCs w:val="20"/>
        </w:rPr>
        <w:t>Rio de Janeiro: Elvesier, 2004. 7ª reimpressão, p. 32.</w:t>
      </w:r>
    </w:p>
  </w:footnote>
  <w:footnote w:id="62">
    <w:p w:rsidR="0014125A" w:rsidRPr="00226326" w:rsidRDefault="0014125A" w:rsidP="00226326">
      <w:pPr>
        <w:spacing w:after="0" w:line="240" w:lineRule="auto"/>
        <w:jc w:val="both"/>
        <w:rPr>
          <w:rFonts w:ascii="Times New Roman" w:hAnsi="Times New Roman"/>
          <w:sz w:val="20"/>
          <w:szCs w:val="20"/>
        </w:rPr>
      </w:pPr>
      <w:r w:rsidRPr="00226326">
        <w:rPr>
          <w:rStyle w:val="FootnoteReference"/>
          <w:rFonts w:ascii="Times New Roman" w:hAnsi="Times New Roman"/>
          <w:sz w:val="20"/>
          <w:szCs w:val="20"/>
        </w:rPr>
        <w:footnoteRef/>
      </w:r>
      <w:r w:rsidRPr="00226326">
        <w:rPr>
          <w:rFonts w:ascii="Times New Roman" w:hAnsi="Times New Roman"/>
          <w:sz w:val="20"/>
          <w:szCs w:val="20"/>
        </w:rPr>
        <w:t xml:space="preserve"> Corte IDH. </w:t>
      </w:r>
      <w:r w:rsidRPr="00226326">
        <w:rPr>
          <w:rFonts w:ascii="Times New Roman" w:hAnsi="Times New Roman"/>
          <w:b/>
          <w:sz w:val="20"/>
          <w:szCs w:val="20"/>
        </w:rPr>
        <w:t xml:space="preserve">O Licenciamento Obrigatório de Jornalistas (Arts. 13 e 29 da Convenção Americana sobre Direitos Humanos. Opinião Consultiva OC-5/85 de 13 de novembro de 1985. </w:t>
      </w:r>
      <w:r w:rsidRPr="00226326">
        <w:rPr>
          <w:rFonts w:ascii="Times New Roman" w:hAnsi="Times New Roman"/>
          <w:sz w:val="20"/>
          <w:szCs w:val="20"/>
        </w:rPr>
        <w:t>Série A No. 5, §46.</w:t>
      </w:r>
    </w:p>
  </w:footnote>
  <w:footnote w:id="63">
    <w:p w:rsidR="0014125A" w:rsidRPr="00226326" w:rsidRDefault="0014125A" w:rsidP="00226326">
      <w:pPr>
        <w:spacing w:after="0" w:line="240" w:lineRule="auto"/>
        <w:jc w:val="both"/>
        <w:rPr>
          <w:rFonts w:ascii="Times New Roman" w:hAnsi="Times New Roman"/>
          <w:sz w:val="20"/>
          <w:szCs w:val="20"/>
        </w:rPr>
      </w:pPr>
      <w:r w:rsidRPr="00226326">
        <w:rPr>
          <w:rStyle w:val="FootnoteReference"/>
          <w:rFonts w:ascii="Times New Roman" w:hAnsi="Times New Roman"/>
          <w:sz w:val="20"/>
          <w:szCs w:val="20"/>
        </w:rPr>
        <w:footnoteRef/>
      </w:r>
      <w:r w:rsidRPr="00226326">
        <w:rPr>
          <w:rFonts w:ascii="Times New Roman" w:hAnsi="Times New Roman"/>
          <w:sz w:val="20"/>
          <w:szCs w:val="20"/>
        </w:rPr>
        <w:t xml:space="preserve"> Corte IDH. </w:t>
      </w:r>
      <w:r w:rsidRPr="00226326">
        <w:rPr>
          <w:rFonts w:ascii="Times New Roman" w:hAnsi="Times New Roman"/>
          <w:b/>
          <w:sz w:val="20"/>
          <w:szCs w:val="20"/>
        </w:rPr>
        <w:t xml:space="preserve">Caso Comunidade Indígena Yakye Axa. Vs. Paraguai. </w:t>
      </w:r>
      <w:r w:rsidRPr="00226326">
        <w:rPr>
          <w:rFonts w:ascii="Times New Roman" w:hAnsi="Times New Roman"/>
          <w:sz w:val="20"/>
          <w:szCs w:val="20"/>
        </w:rPr>
        <w:t xml:space="preserve">Mérito, Reparações e Custas. Sentença de 17 de junho de 2005. Série C No. </w:t>
      </w:r>
      <w:r>
        <w:rPr>
          <w:rFonts w:ascii="Times New Roman" w:hAnsi="Times New Roman"/>
          <w:sz w:val="20"/>
          <w:szCs w:val="20"/>
        </w:rPr>
        <w:t>125, §145.</w:t>
      </w:r>
    </w:p>
  </w:footnote>
  <w:footnote w:id="64">
    <w:p w:rsidR="0014125A" w:rsidRPr="00226326" w:rsidRDefault="0014125A" w:rsidP="00226326">
      <w:pPr>
        <w:pStyle w:val="FootnoteText"/>
        <w:jc w:val="both"/>
        <w:rPr>
          <w:rFonts w:ascii="Times New Roman" w:hAnsi="Times New Roman"/>
        </w:rPr>
      </w:pPr>
      <w:r w:rsidRPr="00226326">
        <w:rPr>
          <w:rStyle w:val="FootnoteReference"/>
          <w:rFonts w:ascii="Times New Roman" w:hAnsi="Times New Roman"/>
        </w:rPr>
        <w:footnoteRef/>
      </w:r>
      <w:r w:rsidRPr="00226326">
        <w:rPr>
          <w:rFonts w:ascii="Times New Roman" w:hAnsi="Times New Roman"/>
        </w:rPr>
        <w:t xml:space="preserve">TRIBUNAL EUROPEU DE DIREITOS HUMANOS. </w:t>
      </w:r>
      <w:r w:rsidRPr="00226326">
        <w:rPr>
          <w:rFonts w:ascii="Times New Roman" w:hAnsi="Times New Roman"/>
          <w:b/>
          <w:iCs/>
        </w:rPr>
        <w:t>União Nacional da Polícia Belga</w:t>
      </w:r>
      <w:r w:rsidRPr="00226326">
        <w:rPr>
          <w:rFonts w:ascii="Times New Roman" w:hAnsi="Times New Roman"/>
          <w:b/>
          <w:i/>
          <w:iCs/>
        </w:rPr>
        <w:t xml:space="preserve"> Vs. </w:t>
      </w:r>
      <w:r w:rsidRPr="00226326">
        <w:rPr>
          <w:rFonts w:ascii="Times New Roman" w:hAnsi="Times New Roman"/>
          <w:b/>
          <w:iCs/>
        </w:rPr>
        <w:t>Bélgica</w:t>
      </w:r>
      <w:r w:rsidRPr="00226326">
        <w:rPr>
          <w:rFonts w:ascii="Times New Roman" w:hAnsi="Times New Roman"/>
          <w:b/>
        </w:rPr>
        <w:t>.</w:t>
      </w:r>
      <w:r w:rsidRPr="00226326">
        <w:rPr>
          <w:rFonts w:ascii="Times New Roman" w:hAnsi="Times New Roman"/>
        </w:rPr>
        <w:t xml:space="preserve"> Sentença de 27 de outubro de 1975. Serie A No. 19.</w:t>
      </w:r>
    </w:p>
  </w:footnote>
  <w:footnote w:id="65">
    <w:p w:rsidR="0014125A" w:rsidRPr="004E5DF1" w:rsidRDefault="0014125A" w:rsidP="00226326">
      <w:pPr>
        <w:spacing w:after="0" w:line="240" w:lineRule="auto"/>
        <w:jc w:val="both"/>
        <w:rPr>
          <w:rFonts w:ascii="Times New Roman" w:hAnsi="Times New Roman"/>
          <w:sz w:val="20"/>
          <w:szCs w:val="20"/>
        </w:rPr>
      </w:pPr>
      <w:r w:rsidRPr="00226326">
        <w:rPr>
          <w:rStyle w:val="FootnoteReference"/>
          <w:rFonts w:ascii="Times New Roman" w:hAnsi="Times New Roman"/>
          <w:sz w:val="20"/>
          <w:szCs w:val="20"/>
        </w:rPr>
        <w:footnoteRef/>
      </w:r>
      <w:r w:rsidRPr="00226326">
        <w:rPr>
          <w:rFonts w:ascii="Times New Roman" w:hAnsi="Times New Roman"/>
          <w:sz w:val="20"/>
          <w:szCs w:val="20"/>
        </w:rPr>
        <w:t>Corte IDH. </w:t>
      </w:r>
      <w:r w:rsidRPr="00226326">
        <w:rPr>
          <w:rFonts w:ascii="Times New Roman" w:hAnsi="Times New Roman"/>
          <w:b/>
          <w:bCs/>
          <w:sz w:val="20"/>
          <w:szCs w:val="20"/>
        </w:rPr>
        <w:t xml:space="preserve">Proposta de Modificação à Constituição Política da Costa Rica no que tange à </w:t>
      </w:r>
      <w:r w:rsidRPr="004E5DF1">
        <w:rPr>
          <w:rFonts w:ascii="Times New Roman" w:hAnsi="Times New Roman"/>
          <w:b/>
          <w:bCs/>
          <w:sz w:val="20"/>
          <w:szCs w:val="20"/>
        </w:rPr>
        <w:t xml:space="preserve">Naturalização. </w:t>
      </w:r>
      <w:r w:rsidRPr="004E5DF1">
        <w:rPr>
          <w:rFonts w:ascii="Times New Roman" w:hAnsi="Times New Roman"/>
          <w:bCs/>
          <w:sz w:val="20"/>
          <w:szCs w:val="20"/>
        </w:rPr>
        <w:t>Opinião Consultiva OC-4/84 de 19 janeiro de 1984</w:t>
      </w:r>
      <w:r w:rsidRPr="004E5DF1">
        <w:rPr>
          <w:rFonts w:ascii="Times New Roman" w:hAnsi="Times New Roman"/>
          <w:b/>
          <w:bCs/>
          <w:sz w:val="20"/>
          <w:szCs w:val="20"/>
        </w:rPr>
        <w:t>. </w:t>
      </w:r>
      <w:r w:rsidRPr="004E5DF1">
        <w:rPr>
          <w:rFonts w:ascii="Times New Roman" w:hAnsi="Times New Roman"/>
          <w:sz w:val="20"/>
          <w:szCs w:val="20"/>
        </w:rPr>
        <w:t>Serie A No. 4.</w:t>
      </w:r>
    </w:p>
  </w:footnote>
  <w:footnote w:id="66">
    <w:p w:rsidR="0014125A" w:rsidRPr="00D6432D" w:rsidRDefault="0014125A" w:rsidP="004E5DF1">
      <w:pPr>
        <w:pStyle w:val="FootnoteText"/>
        <w:jc w:val="both"/>
      </w:pPr>
      <w:r w:rsidRPr="004E5DF1">
        <w:rPr>
          <w:rStyle w:val="FootnoteReference"/>
          <w:rFonts w:ascii="Times New Roman" w:hAnsi="Times New Roman"/>
        </w:rPr>
        <w:footnoteRef/>
      </w:r>
      <w:r w:rsidRPr="004E5DF1">
        <w:rPr>
          <w:rFonts w:ascii="Times New Roman" w:hAnsi="Times New Roman"/>
        </w:rPr>
        <w:t>Caso Hipotético, §17.</w:t>
      </w:r>
    </w:p>
  </w:footnote>
  <w:footnote w:id="67">
    <w:p w:rsidR="0014125A" w:rsidRPr="00D6432D" w:rsidRDefault="0014125A">
      <w:pPr>
        <w:pStyle w:val="FootnoteText"/>
      </w:pPr>
      <w:r w:rsidRPr="00D6432D">
        <w:rPr>
          <w:rStyle w:val="FootnoteReference"/>
          <w:rFonts w:ascii="Times New Roman" w:hAnsi="Times New Roman"/>
        </w:rPr>
        <w:footnoteRef/>
      </w:r>
      <w:r w:rsidRPr="00D6432D">
        <w:rPr>
          <w:rFonts w:ascii="Times New Roman" w:hAnsi="Times New Roman"/>
        </w:rPr>
        <w:t>Caso Hipotético, §45.</w:t>
      </w:r>
    </w:p>
  </w:footnote>
  <w:footnote w:id="68">
    <w:p w:rsidR="0014125A" w:rsidRPr="00F55A11" w:rsidRDefault="0014125A" w:rsidP="00C915F0">
      <w:pPr>
        <w:pStyle w:val="FootnoteText"/>
        <w:jc w:val="both"/>
        <w:rPr>
          <w:lang w:val="en-US"/>
        </w:rPr>
      </w:pPr>
      <w:r w:rsidRPr="00D6432D">
        <w:rPr>
          <w:rStyle w:val="FootnoteReference"/>
          <w:rFonts w:ascii="Times New Roman" w:hAnsi="Times New Roman"/>
        </w:rPr>
        <w:footnoteRef/>
      </w:r>
      <w:r w:rsidRPr="00D6432D">
        <w:rPr>
          <w:rFonts w:ascii="Times New Roman" w:hAnsi="Times New Roman"/>
        </w:rPr>
        <w:t>RIOS, Roger Raupp.</w:t>
      </w:r>
      <w:r w:rsidRPr="00D6432D">
        <w:rPr>
          <w:rFonts w:ascii="Times New Roman" w:hAnsi="Times New Roman"/>
          <w:b/>
        </w:rPr>
        <w:t xml:space="preserve"> Direito da antidiscriminação: discriminação direta, indireta e ações afirmativas. </w:t>
      </w:r>
      <w:r w:rsidRPr="00D6432D">
        <w:rPr>
          <w:rFonts w:ascii="Times New Roman" w:hAnsi="Times New Roman"/>
          <w:lang w:val="en-US"/>
        </w:rPr>
        <w:t>Porto Alegre: Livraria do Advogado, 2008, p. 118.</w:t>
      </w:r>
    </w:p>
  </w:footnote>
  <w:footnote w:id="69">
    <w:p w:rsidR="0014125A" w:rsidRPr="00F55A11" w:rsidRDefault="0014125A" w:rsidP="0017476C">
      <w:pPr>
        <w:pStyle w:val="FootnoteText"/>
        <w:jc w:val="both"/>
        <w:rPr>
          <w:lang w:val="en-US"/>
        </w:rPr>
      </w:pPr>
      <w:r w:rsidRPr="000D5EDC">
        <w:rPr>
          <w:rStyle w:val="FootnoteReference"/>
          <w:rFonts w:ascii="Times New Roman" w:hAnsi="Times New Roman"/>
        </w:rPr>
        <w:footnoteRef/>
      </w:r>
      <w:r w:rsidRPr="00F55A11">
        <w:rPr>
          <w:rFonts w:ascii="Times New Roman" w:hAnsi="Times New Roman"/>
          <w:lang w:val="en-US"/>
        </w:rPr>
        <w:t xml:space="preserve">BROWNLIE, Ian. </w:t>
      </w:r>
      <w:r w:rsidRPr="000D5EDC">
        <w:rPr>
          <w:rFonts w:ascii="Times New Roman" w:hAnsi="Times New Roman"/>
          <w:b/>
          <w:lang w:val="en-US"/>
        </w:rPr>
        <w:t>P</w:t>
      </w:r>
      <w:r w:rsidRPr="00874DEB">
        <w:rPr>
          <w:rFonts w:ascii="Times New Roman" w:hAnsi="Times New Roman"/>
          <w:b/>
          <w:lang w:val="en-US"/>
        </w:rPr>
        <w:t>rinciples of public international law.</w:t>
      </w:r>
      <w:r w:rsidRPr="00874DEB">
        <w:rPr>
          <w:rFonts w:ascii="Times New Roman" w:hAnsi="Times New Roman"/>
          <w:lang w:val="en-US"/>
        </w:rPr>
        <w:t xml:space="preserve"> 7</w:t>
      </w:r>
      <w:r w:rsidRPr="00874DEB">
        <w:rPr>
          <w:rFonts w:ascii="Times New Roman" w:hAnsi="Times New Roman"/>
          <w:vertAlign w:val="superscript"/>
          <w:lang w:val="en-US"/>
        </w:rPr>
        <w:t>th</w:t>
      </w:r>
      <w:r w:rsidRPr="00874DEB">
        <w:rPr>
          <w:rFonts w:ascii="Times New Roman" w:hAnsi="Times New Roman"/>
          <w:lang w:val="en-US"/>
        </w:rPr>
        <w:t xml:space="preserve"> edition. New York: Oxford Univ</w:t>
      </w:r>
      <w:r>
        <w:rPr>
          <w:rFonts w:ascii="Times New Roman" w:hAnsi="Times New Roman"/>
          <w:lang w:val="en-US"/>
        </w:rPr>
        <w:t>ersity Press Inc., 2008, p. 511.</w:t>
      </w:r>
    </w:p>
  </w:footnote>
  <w:footnote w:id="70">
    <w:p w:rsidR="0014125A" w:rsidRPr="00F55A11" w:rsidRDefault="0014125A" w:rsidP="00976957">
      <w:pPr>
        <w:spacing w:after="0" w:line="240" w:lineRule="auto"/>
        <w:jc w:val="both"/>
        <w:rPr>
          <w:lang w:val="en-US"/>
        </w:rPr>
      </w:pPr>
      <w:r w:rsidRPr="00874DEB">
        <w:rPr>
          <w:rStyle w:val="FootnoteReference"/>
          <w:rFonts w:ascii="Times New Roman" w:hAnsi="Times New Roman"/>
          <w:sz w:val="20"/>
          <w:szCs w:val="20"/>
        </w:rPr>
        <w:footnoteRef/>
      </w:r>
      <w:r w:rsidRPr="00874DEB">
        <w:rPr>
          <w:rFonts w:ascii="Times New Roman" w:hAnsi="Times New Roman"/>
          <w:sz w:val="20"/>
          <w:szCs w:val="20"/>
          <w:lang w:val="en-US"/>
        </w:rPr>
        <w:t>MOECKLI, Daniel (Org.), SHAH, Sangeeta (Org.), SI</w:t>
      </w:r>
      <w:r w:rsidRPr="00976957">
        <w:rPr>
          <w:rFonts w:ascii="Times New Roman" w:hAnsi="Times New Roman"/>
          <w:sz w:val="20"/>
          <w:szCs w:val="20"/>
          <w:lang w:val="en-US"/>
        </w:rPr>
        <w:t xml:space="preserve">VAKUMARAN, Sandesh (Org.). </w:t>
      </w:r>
      <w:r w:rsidRPr="00976957">
        <w:rPr>
          <w:rFonts w:ascii="Times New Roman" w:hAnsi="Times New Roman"/>
          <w:b/>
          <w:sz w:val="20"/>
          <w:szCs w:val="20"/>
          <w:lang w:val="en-US"/>
        </w:rPr>
        <w:t>International human rights law.</w:t>
      </w:r>
      <w:r w:rsidRPr="00976957">
        <w:rPr>
          <w:rFonts w:ascii="Times New Roman" w:hAnsi="Times New Roman"/>
          <w:sz w:val="20"/>
          <w:szCs w:val="20"/>
          <w:lang w:val="en-US"/>
        </w:rPr>
        <w:t xml:space="preserve"> New York: Oxford University Press Inc., 2010, p. 194.</w:t>
      </w:r>
    </w:p>
  </w:footnote>
  <w:footnote w:id="71">
    <w:p w:rsidR="0014125A" w:rsidRDefault="0014125A" w:rsidP="00976957">
      <w:pPr>
        <w:spacing w:after="0" w:line="240" w:lineRule="auto"/>
        <w:jc w:val="both"/>
      </w:pPr>
      <w:r w:rsidRPr="00976957">
        <w:rPr>
          <w:rStyle w:val="FootnoteReference"/>
          <w:rFonts w:ascii="Times New Roman" w:hAnsi="Times New Roman"/>
          <w:sz w:val="20"/>
          <w:szCs w:val="20"/>
        </w:rPr>
        <w:footnoteRef/>
      </w:r>
      <w:r w:rsidRPr="00976957">
        <w:rPr>
          <w:rFonts w:ascii="Times New Roman" w:hAnsi="Times New Roman"/>
          <w:sz w:val="20"/>
          <w:szCs w:val="20"/>
        </w:rPr>
        <w:t xml:space="preserve">Corte IDH. </w:t>
      </w:r>
      <w:r w:rsidRPr="00976957">
        <w:rPr>
          <w:rFonts w:ascii="Times New Roman" w:hAnsi="Times New Roman"/>
          <w:b/>
          <w:sz w:val="20"/>
          <w:szCs w:val="20"/>
        </w:rPr>
        <w:t xml:space="preserve">Condição Jurídica e Direitos dos Migrantes Não-documentados. </w:t>
      </w:r>
      <w:r w:rsidRPr="00976957">
        <w:rPr>
          <w:rFonts w:ascii="Times New Roman" w:hAnsi="Times New Roman"/>
          <w:sz w:val="20"/>
          <w:szCs w:val="20"/>
        </w:rPr>
        <w:t>Opinião Consultiva OC-18/03 de 17 de s</w:t>
      </w:r>
      <w:r>
        <w:rPr>
          <w:rFonts w:ascii="Times New Roman" w:hAnsi="Times New Roman"/>
          <w:sz w:val="20"/>
          <w:szCs w:val="20"/>
        </w:rPr>
        <w:t>etembro de 2003. Série A No. 19, §§100-101 e §174.</w:t>
      </w:r>
    </w:p>
  </w:footnote>
  <w:footnote w:id="72">
    <w:p w:rsidR="0014125A" w:rsidRPr="00D6432D" w:rsidRDefault="0014125A" w:rsidP="00AA2791">
      <w:pPr>
        <w:pStyle w:val="FootnoteText"/>
        <w:rPr>
          <w:lang w:val="en-US"/>
        </w:rPr>
      </w:pPr>
      <w:r w:rsidRPr="00D6432D">
        <w:rPr>
          <w:rStyle w:val="FootnoteReference"/>
          <w:rFonts w:ascii="Times New Roman" w:hAnsi="Times New Roman"/>
        </w:rPr>
        <w:footnoteRef/>
      </w:r>
      <w:r w:rsidRPr="00D6432D">
        <w:rPr>
          <w:rFonts w:ascii="Times New Roman" w:hAnsi="Times New Roman"/>
          <w:lang w:val="en-US"/>
        </w:rPr>
        <w:t xml:space="preserve">BROWN, David. </w:t>
      </w:r>
      <w:r w:rsidRPr="00D6432D">
        <w:rPr>
          <w:rFonts w:ascii="Times New Roman" w:hAnsi="Times New Roman"/>
          <w:b/>
          <w:lang w:val="en-US"/>
        </w:rPr>
        <w:t xml:space="preserve">Making room for sexual orientation and gender identity in international human rights law: an introduction to the Yogyakarta Principles. </w:t>
      </w:r>
      <w:r w:rsidRPr="00D6432D">
        <w:rPr>
          <w:rFonts w:ascii="Times New Roman" w:hAnsi="Times New Roman"/>
          <w:lang w:val="en-US"/>
        </w:rPr>
        <w:t xml:space="preserve">In: </w:t>
      </w:r>
      <w:r w:rsidRPr="00D6432D">
        <w:rPr>
          <w:rFonts w:ascii="Times New Roman" w:hAnsi="Times New Roman"/>
          <w:i/>
          <w:lang w:val="en-US"/>
        </w:rPr>
        <w:t>Michigan Journal of International Law</w:t>
      </w:r>
      <w:r w:rsidRPr="00D6432D">
        <w:rPr>
          <w:rFonts w:ascii="Times New Roman" w:hAnsi="Times New Roman"/>
          <w:lang w:val="en-US"/>
        </w:rPr>
        <w:t>, Vol. 31, 2010, p. 820-879.</w:t>
      </w:r>
    </w:p>
  </w:footnote>
  <w:footnote w:id="73">
    <w:p w:rsidR="0014125A" w:rsidRDefault="0014125A" w:rsidP="00EA3C47">
      <w:pPr>
        <w:pStyle w:val="FootnoteText"/>
        <w:jc w:val="both"/>
      </w:pPr>
      <w:r>
        <w:rPr>
          <w:rStyle w:val="FootnoteReference"/>
        </w:rPr>
        <w:footnoteRef/>
      </w:r>
      <w:r w:rsidRPr="00EA3C47">
        <w:rPr>
          <w:rFonts w:ascii="Times New Roman" w:hAnsi="Times New Roman"/>
          <w:lang w:val="en-US"/>
        </w:rPr>
        <w:t xml:space="preserve">CANÇADO TRINDADE, Antônio Augusto. </w:t>
      </w:r>
      <w:r>
        <w:rPr>
          <w:rFonts w:ascii="Times New Roman" w:hAnsi="Times New Roman"/>
          <w:b/>
        </w:rPr>
        <w:t>Tratado de direito internacional dos direitos h</w:t>
      </w:r>
      <w:r w:rsidRPr="00DD394C">
        <w:rPr>
          <w:rFonts w:ascii="Times New Roman" w:hAnsi="Times New Roman"/>
          <w:b/>
        </w:rPr>
        <w:t xml:space="preserve">umanos. </w:t>
      </w:r>
      <w:r w:rsidRPr="00DD394C">
        <w:rPr>
          <w:rFonts w:ascii="Times New Roman" w:hAnsi="Times New Roman"/>
        </w:rPr>
        <w:t xml:space="preserve">Volume </w:t>
      </w:r>
      <w:r>
        <w:rPr>
          <w:rFonts w:ascii="Times New Roman" w:hAnsi="Times New Roman"/>
        </w:rPr>
        <w:t>II</w:t>
      </w:r>
      <w:r w:rsidRPr="00DD394C">
        <w:rPr>
          <w:rFonts w:ascii="Times New Roman" w:hAnsi="Times New Roman"/>
        </w:rPr>
        <w:t>I. Porto Alegre: Sérgio Antô</w:t>
      </w:r>
      <w:r>
        <w:rPr>
          <w:rFonts w:ascii="Times New Roman" w:hAnsi="Times New Roman"/>
        </w:rPr>
        <w:t>nio Fabris Editor, 1997, p 551-552</w:t>
      </w:r>
      <w:r w:rsidRPr="00DD394C">
        <w:rPr>
          <w:rFonts w:ascii="Times New Roman" w:hAnsi="Times New Roman"/>
        </w:rPr>
        <w:t>.</w:t>
      </w:r>
    </w:p>
  </w:footnote>
  <w:footnote w:id="74">
    <w:p w:rsidR="0014125A" w:rsidRDefault="0014125A" w:rsidP="00EA3C47">
      <w:pPr>
        <w:pStyle w:val="FootnoteText"/>
        <w:jc w:val="both"/>
      </w:pPr>
      <w:r w:rsidRPr="005B4CBA">
        <w:rPr>
          <w:rStyle w:val="FootnoteReference"/>
          <w:rFonts w:ascii="Times New Roman" w:hAnsi="Times New Roman"/>
        </w:rPr>
        <w:footnoteRef/>
      </w:r>
      <w:r w:rsidRPr="00EA3C47">
        <w:rPr>
          <w:rFonts w:ascii="Times New Roman" w:hAnsi="Times New Roman"/>
        </w:rPr>
        <w:t>BURGORGUE-LARSEN, Laurence, ÚBEDA DE TORRES, Amaya.</w:t>
      </w:r>
      <w:r w:rsidRPr="00EA3C47">
        <w:rPr>
          <w:rFonts w:ascii="Times New Roman" w:hAnsi="Times New Roman"/>
          <w:b/>
        </w:rPr>
        <w:t xml:space="preserve"> </w:t>
      </w:r>
      <w:r w:rsidRPr="001779F5">
        <w:rPr>
          <w:rFonts w:ascii="Times New Roman" w:hAnsi="Times New Roman"/>
          <w:b/>
          <w:lang w:val="en-US"/>
        </w:rPr>
        <w:t>The Inter-American Court of Human Rights: cas</w:t>
      </w:r>
      <w:r>
        <w:rPr>
          <w:rFonts w:ascii="Times New Roman" w:hAnsi="Times New Roman"/>
          <w:b/>
          <w:lang w:val="en-US"/>
        </w:rPr>
        <w:t xml:space="preserve">e </w:t>
      </w:r>
      <w:r w:rsidRPr="001779F5">
        <w:rPr>
          <w:rFonts w:ascii="Times New Roman" w:hAnsi="Times New Roman"/>
          <w:b/>
          <w:lang w:val="en-US"/>
        </w:rPr>
        <w:t>law and commentary.</w:t>
      </w:r>
      <w:r w:rsidRPr="001779F5">
        <w:rPr>
          <w:rFonts w:ascii="Times New Roman" w:hAnsi="Times New Roman"/>
          <w:lang w:val="en-US"/>
        </w:rPr>
        <w:t xml:space="preserve"> </w:t>
      </w:r>
      <w:r w:rsidRPr="0094702D">
        <w:rPr>
          <w:rFonts w:ascii="Times New Roman" w:hAnsi="Times New Roman"/>
        </w:rPr>
        <w:t xml:space="preserve">New York: Oxford University Press Inc., 2011, p. </w:t>
      </w:r>
      <w:r>
        <w:rPr>
          <w:rFonts w:ascii="Times New Roman" w:hAnsi="Times New Roman"/>
        </w:rPr>
        <w:t>646</w:t>
      </w:r>
      <w:r w:rsidRPr="0094702D">
        <w:rPr>
          <w:rFonts w:ascii="Times New Roman" w:hAnsi="Times New Roman"/>
        </w:rPr>
        <w:t>.</w:t>
      </w:r>
    </w:p>
  </w:footnote>
  <w:footnote w:id="75">
    <w:p w:rsidR="0014125A" w:rsidRDefault="0014125A" w:rsidP="00DD394C">
      <w:pPr>
        <w:spacing w:after="0" w:line="240" w:lineRule="auto"/>
        <w:jc w:val="both"/>
      </w:pPr>
      <w:r w:rsidRPr="00DD394C">
        <w:rPr>
          <w:rStyle w:val="FootnoteReference"/>
          <w:rFonts w:ascii="Times New Roman" w:hAnsi="Times New Roman"/>
          <w:sz w:val="20"/>
          <w:szCs w:val="20"/>
        </w:rPr>
        <w:footnoteRef/>
      </w:r>
      <w:r w:rsidRPr="00DD394C">
        <w:rPr>
          <w:rFonts w:ascii="Times New Roman" w:hAnsi="Times New Roman"/>
          <w:sz w:val="20"/>
          <w:szCs w:val="20"/>
        </w:rPr>
        <w:t xml:space="preserve">Corte IDH.  </w:t>
      </w:r>
      <w:r w:rsidRPr="00DD394C">
        <w:rPr>
          <w:rFonts w:ascii="Times New Roman" w:hAnsi="Times New Roman"/>
          <w:b/>
          <w:sz w:val="20"/>
          <w:szCs w:val="20"/>
        </w:rPr>
        <w:t xml:space="preserve">Caso Barbani Duarte e Outros </w:t>
      </w:r>
      <w:r w:rsidRPr="00DD394C">
        <w:rPr>
          <w:rFonts w:ascii="Times New Roman" w:hAnsi="Times New Roman"/>
          <w:b/>
          <w:i/>
          <w:sz w:val="20"/>
          <w:szCs w:val="20"/>
        </w:rPr>
        <w:t>Vs.</w:t>
      </w:r>
      <w:r w:rsidRPr="00DD394C">
        <w:rPr>
          <w:rFonts w:ascii="Times New Roman" w:hAnsi="Times New Roman"/>
          <w:b/>
          <w:sz w:val="20"/>
          <w:szCs w:val="20"/>
        </w:rPr>
        <w:t xml:space="preserve"> Uruguai. </w:t>
      </w:r>
      <w:r>
        <w:rPr>
          <w:rFonts w:ascii="Times New Roman" w:hAnsi="Times New Roman"/>
          <w:sz w:val="20"/>
          <w:szCs w:val="20"/>
        </w:rPr>
        <w:t>Mérito</w:t>
      </w:r>
      <w:r w:rsidRPr="00DD394C">
        <w:rPr>
          <w:rFonts w:ascii="Times New Roman" w:hAnsi="Times New Roman"/>
          <w:sz w:val="20"/>
          <w:szCs w:val="20"/>
        </w:rPr>
        <w:t>, Reparações e custas. Sentença de 13 de outubro de 2011.</w:t>
      </w:r>
      <w:r>
        <w:rPr>
          <w:rFonts w:ascii="Times New Roman" w:hAnsi="Times New Roman"/>
          <w:sz w:val="20"/>
          <w:szCs w:val="20"/>
        </w:rPr>
        <w:t xml:space="preserve"> Serio C No. 234. </w:t>
      </w:r>
      <w:r w:rsidRPr="00DD394C">
        <w:rPr>
          <w:rFonts w:ascii="Times New Roman" w:hAnsi="Times New Roman"/>
          <w:sz w:val="20"/>
          <w:szCs w:val="20"/>
        </w:rPr>
        <w:t xml:space="preserve">§122. </w:t>
      </w:r>
    </w:p>
  </w:footnote>
  <w:footnote w:id="76">
    <w:p w:rsidR="0014125A" w:rsidRDefault="0014125A" w:rsidP="00DD394C">
      <w:pPr>
        <w:spacing w:after="0" w:line="240" w:lineRule="auto"/>
        <w:jc w:val="both"/>
      </w:pPr>
      <w:r w:rsidRPr="00DD394C">
        <w:rPr>
          <w:rStyle w:val="FootnoteReference"/>
          <w:rFonts w:ascii="Times New Roman" w:hAnsi="Times New Roman"/>
          <w:sz w:val="20"/>
          <w:szCs w:val="20"/>
        </w:rPr>
        <w:footnoteRef/>
      </w:r>
      <w:r w:rsidRPr="00DD394C">
        <w:rPr>
          <w:rFonts w:ascii="Times New Roman" w:hAnsi="Times New Roman"/>
          <w:sz w:val="20"/>
          <w:szCs w:val="20"/>
        </w:rPr>
        <w:t xml:space="preserve">CANÇADO TRINDADE, Antônio Augusto. </w:t>
      </w:r>
      <w:r>
        <w:rPr>
          <w:rFonts w:ascii="Times New Roman" w:hAnsi="Times New Roman"/>
          <w:b/>
          <w:sz w:val="20"/>
          <w:szCs w:val="20"/>
        </w:rPr>
        <w:t>Tratado de direito internacional dos direitos h</w:t>
      </w:r>
      <w:r w:rsidRPr="00DD394C">
        <w:rPr>
          <w:rFonts w:ascii="Times New Roman" w:hAnsi="Times New Roman"/>
          <w:b/>
          <w:sz w:val="20"/>
          <w:szCs w:val="20"/>
        </w:rPr>
        <w:t xml:space="preserve">umanos. </w:t>
      </w:r>
      <w:r w:rsidRPr="00DD394C">
        <w:rPr>
          <w:rFonts w:ascii="Times New Roman" w:hAnsi="Times New Roman"/>
          <w:sz w:val="20"/>
          <w:szCs w:val="20"/>
        </w:rPr>
        <w:t>Volume I. Porto Alegre: Sérgio Antônio Fabris Editor, 1997, p 417.</w:t>
      </w:r>
    </w:p>
  </w:footnote>
  <w:footnote w:id="77">
    <w:p w:rsidR="0014125A" w:rsidRDefault="0014125A" w:rsidP="00DD394C">
      <w:pPr>
        <w:spacing w:after="0" w:line="240" w:lineRule="auto"/>
        <w:jc w:val="both"/>
      </w:pPr>
      <w:r w:rsidRPr="00DD394C">
        <w:rPr>
          <w:rStyle w:val="FootnoteReference"/>
          <w:rFonts w:ascii="Times New Roman" w:hAnsi="Times New Roman"/>
          <w:sz w:val="20"/>
          <w:szCs w:val="20"/>
        </w:rPr>
        <w:footnoteRef/>
      </w:r>
      <w:r w:rsidRPr="00DD394C">
        <w:rPr>
          <w:rFonts w:ascii="Times New Roman" w:hAnsi="Times New Roman"/>
          <w:sz w:val="20"/>
          <w:szCs w:val="20"/>
        </w:rPr>
        <w:t xml:space="preserve">Corte IDH.  </w:t>
      </w:r>
      <w:r w:rsidRPr="00DD394C">
        <w:rPr>
          <w:rFonts w:ascii="Times New Roman" w:hAnsi="Times New Roman"/>
          <w:b/>
          <w:sz w:val="20"/>
          <w:szCs w:val="20"/>
        </w:rPr>
        <w:t xml:space="preserve">Caso Barbani Duarte e Outros </w:t>
      </w:r>
      <w:r w:rsidRPr="00DD394C">
        <w:rPr>
          <w:rFonts w:ascii="Times New Roman" w:hAnsi="Times New Roman"/>
          <w:b/>
          <w:i/>
          <w:sz w:val="20"/>
          <w:szCs w:val="20"/>
        </w:rPr>
        <w:t>Vs.</w:t>
      </w:r>
      <w:r w:rsidRPr="00DD394C">
        <w:rPr>
          <w:rFonts w:ascii="Times New Roman" w:hAnsi="Times New Roman"/>
          <w:b/>
          <w:sz w:val="20"/>
          <w:szCs w:val="20"/>
        </w:rPr>
        <w:t xml:space="preserve"> Uruguai. </w:t>
      </w:r>
      <w:r>
        <w:rPr>
          <w:rFonts w:ascii="Times New Roman" w:hAnsi="Times New Roman"/>
          <w:sz w:val="20"/>
          <w:szCs w:val="20"/>
        </w:rPr>
        <w:t>Mérito</w:t>
      </w:r>
      <w:r w:rsidRPr="00DD394C">
        <w:rPr>
          <w:rFonts w:ascii="Times New Roman" w:hAnsi="Times New Roman"/>
          <w:sz w:val="20"/>
          <w:szCs w:val="20"/>
        </w:rPr>
        <w:t>, Reparações e custas. Sentença de 13 de outubro de 2011</w:t>
      </w:r>
      <w:r>
        <w:rPr>
          <w:rFonts w:ascii="Times New Roman" w:hAnsi="Times New Roman"/>
          <w:sz w:val="20"/>
          <w:szCs w:val="20"/>
        </w:rPr>
        <w:t xml:space="preserve">. Serio C No. 234. </w:t>
      </w:r>
      <w:r w:rsidRPr="00DD394C">
        <w:rPr>
          <w:rFonts w:ascii="Times New Roman" w:hAnsi="Times New Roman"/>
          <w:sz w:val="20"/>
          <w:szCs w:val="20"/>
        </w:rPr>
        <w:t>§119.</w:t>
      </w:r>
    </w:p>
  </w:footnote>
  <w:footnote w:id="78">
    <w:p w:rsidR="0014125A" w:rsidRDefault="0014125A" w:rsidP="00C90C62">
      <w:pPr>
        <w:pStyle w:val="FootnoteText"/>
        <w:jc w:val="both"/>
      </w:pPr>
      <w:r w:rsidRPr="00DD394C">
        <w:rPr>
          <w:rStyle w:val="FootnoteReference"/>
          <w:rFonts w:ascii="Times New Roman" w:hAnsi="Times New Roman"/>
        </w:rPr>
        <w:footnoteRef/>
      </w:r>
      <w:r w:rsidRPr="00DD394C">
        <w:rPr>
          <w:rFonts w:ascii="Times New Roman" w:hAnsi="Times New Roman"/>
        </w:rPr>
        <w:t xml:space="preserve">CANÇADO TRINDADE, Antônio Augusto. </w:t>
      </w:r>
      <w:r w:rsidRPr="00DD394C">
        <w:rPr>
          <w:rFonts w:ascii="Times New Roman" w:hAnsi="Times New Roman"/>
          <w:b/>
        </w:rPr>
        <w:t xml:space="preserve">Tratado de direito internacional dos direitos humanos. </w:t>
      </w:r>
      <w:r w:rsidRPr="00DD394C">
        <w:rPr>
          <w:rFonts w:ascii="Times New Roman" w:hAnsi="Times New Roman"/>
        </w:rPr>
        <w:t>Volume I. Porto Alegre: Sérgio Antônio Fabris Editor, 1997, p 423.</w:t>
      </w:r>
    </w:p>
  </w:footnote>
  <w:footnote w:id="79">
    <w:p w:rsidR="0014125A" w:rsidRDefault="0014125A" w:rsidP="008646D7">
      <w:pPr>
        <w:pStyle w:val="FootnoteText"/>
        <w:jc w:val="both"/>
      </w:pPr>
      <w:r w:rsidRPr="00DD394C">
        <w:rPr>
          <w:rStyle w:val="FootnoteReference"/>
          <w:rFonts w:ascii="Times New Roman" w:hAnsi="Times New Roman"/>
        </w:rPr>
        <w:footnoteRef/>
      </w:r>
      <w:r w:rsidRPr="00DD394C">
        <w:rPr>
          <w:rFonts w:ascii="Times New Roman" w:hAnsi="Times New Roman"/>
        </w:rPr>
        <w:t xml:space="preserve">Corte IDH. </w:t>
      </w:r>
      <w:r w:rsidRPr="00DD394C">
        <w:rPr>
          <w:rFonts w:ascii="Times New Roman" w:hAnsi="Times New Roman"/>
          <w:b/>
        </w:rPr>
        <w:t xml:space="preserve">Garantias Judiciais em Estados de Emergência (artigos 27.2, 25 y 8 da Convenção Americana sobre Direitos Humanos).  </w:t>
      </w:r>
      <w:r w:rsidRPr="00DD394C">
        <w:rPr>
          <w:rFonts w:ascii="Times New Roman" w:hAnsi="Times New Roman"/>
        </w:rPr>
        <w:t>Opinião Consultiva OC-9/87 de 06 de outubro</w:t>
      </w:r>
      <w:r w:rsidRPr="009E743C">
        <w:rPr>
          <w:rFonts w:ascii="Times New Roman" w:hAnsi="Times New Roman"/>
        </w:rPr>
        <w:t xml:space="preserve"> de 1987. Série A No. 9.</w:t>
      </w:r>
    </w:p>
  </w:footnote>
  <w:footnote w:id="80">
    <w:p w:rsidR="0014125A" w:rsidRPr="00F55A11" w:rsidRDefault="0014125A" w:rsidP="00292B9F">
      <w:pPr>
        <w:spacing w:after="0" w:line="240" w:lineRule="auto"/>
        <w:jc w:val="both"/>
        <w:rPr>
          <w:lang w:val="en-US"/>
        </w:rPr>
      </w:pPr>
      <w:r w:rsidRPr="009E743C">
        <w:rPr>
          <w:rStyle w:val="FootnoteReference"/>
          <w:rFonts w:ascii="Times New Roman" w:hAnsi="Times New Roman"/>
          <w:sz w:val="20"/>
          <w:szCs w:val="20"/>
        </w:rPr>
        <w:footnoteRef/>
      </w:r>
      <w:r w:rsidRPr="009E743C">
        <w:rPr>
          <w:rFonts w:ascii="Times New Roman" w:hAnsi="Times New Roman"/>
          <w:sz w:val="20"/>
          <w:szCs w:val="20"/>
        </w:rPr>
        <w:t xml:space="preserve">Corte IDH. </w:t>
      </w:r>
      <w:r w:rsidRPr="009E743C">
        <w:rPr>
          <w:rFonts w:ascii="Times New Roman" w:hAnsi="Times New Roman"/>
          <w:b/>
          <w:sz w:val="20"/>
          <w:szCs w:val="20"/>
        </w:rPr>
        <w:t xml:space="preserve">Caso Furlan e Familiares </w:t>
      </w:r>
      <w:r w:rsidRPr="009F233E">
        <w:rPr>
          <w:rFonts w:ascii="Times New Roman" w:hAnsi="Times New Roman"/>
          <w:b/>
          <w:i/>
          <w:sz w:val="20"/>
          <w:szCs w:val="20"/>
        </w:rPr>
        <w:t>Vs.</w:t>
      </w:r>
      <w:r w:rsidRPr="009E743C">
        <w:rPr>
          <w:rFonts w:ascii="Times New Roman" w:hAnsi="Times New Roman"/>
          <w:b/>
          <w:sz w:val="20"/>
          <w:szCs w:val="20"/>
        </w:rPr>
        <w:t xml:space="preserve"> Argentina. </w:t>
      </w:r>
      <w:r w:rsidRPr="009E743C">
        <w:rPr>
          <w:rFonts w:ascii="Times New Roman" w:hAnsi="Times New Roman"/>
          <w:sz w:val="20"/>
          <w:szCs w:val="20"/>
        </w:rPr>
        <w:t xml:space="preserve">Exceções Preliminares, Mérito, Reparações e Custas. Sentença de 31 de agosto de 2012. Série C No. 246, §300; Corte IDH. </w:t>
      </w:r>
      <w:r w:rsidRPr="009E743C">
        <w:rPr>
          <w:rFonts w:ascii="Times New Roman" w:hAnsi="Times New Roman"/>
          <w:b/>
          <w:sz w:val="20"/>
          <w:szCs w:val="20"/>
        </w:rPr>
        <w:t xml:space="preserve">Caso Genie Lacayo </w:t>
      </w:r>
      <w:r w:rsidRPr="009F233E">
        <w:rPr>
          <w:rFonts w:ascii="Times New Roman" w:hAnsi="Times New Roman"/>
          <w:b/>
          <w:i/>
          <w:sz w:val="20"/>
          <w:szCs w:val="20"/>
        </w:rPr>
        <w:t>Vs.</w:t>
      </w:r>
      <w:r w:rsidRPr="009E743C">
        <w:rPr>
          <w:rFonts w:ascii="Times New Roman" w:hAnsi="Times New Roman"/>
          <w:b/>
          <w:sz w:val="20"/>
          <w:szCs w:val="20"/>
        </w:rPr>
        <w:t xml:space="preserve"> Nicarágua</w:t>
      </w:r>
      <w:r w:rsidRPr="00292B9F">
        <w:rPr>
          <w:rFonts w:ascii="Times New Roman" w:hAnsi="Times New Roman"/>
          <w:b/>
          <w:sz w:val="20"/>
          <w:szCs w:val="20"/>
        </w:rPr>
        <w:t xml:space="preserve">. </w:t>
      </w:r>
      <w:r w:rsidRPr="00292B9F">
        <w:rPr>
          <w:rFonts w:ascii="Times New Roman" w:hAnsi="Times New Roman"/>
          <w:sz w:val="20"/>
          <w:szCs w:val="20"/>
        </w:rPr>
        <w:t xml:space="preserve">Mérito, Reparações e Custas. Sentença de 29 de janeiro de 1997. </w:t>
      </w:r>
      <w:r w:rsidRPr="0053522F">
        <w:rPr>
          <w:rFonts w:ascii="Times New Roman" w:hAnsi="Times New Roman"/>
          <w:sz w:val="20"/>
          <w:szCs w:val="20"/>
          <w:lang w:val="en-US"/>
        </w:rPr>
        <w:t xml:space="preserve">Série C No. 30, 51. </w:t>
      </w:r>
    </w:p>
  </w:footnote>
  <w:footnote w:id="81">
    <w:p w:rsidR="0014125A" w:rsidRPr="00F55A11" w:rsidRDefault="0014125A" w:rsidP="00976957">
      <w:pPr>
        <w:spacing w:after="0" w:line="240" w:lineRule="auto"/>
        <w:jc w:val="both"/>
        <w:rPr>
          <w:lang w:val="en-US"/>
        </w:rPr>
      </w:pPr>
      <w:r w:rsidRPr="00976957">
        <w:rPr>
          <w:rStyle w:val="FootnoteReference"/>
          <w:rFonts w:ascii="Times New Roman" w:hAnsi="Times New Roman"/>
          <w:sz w:val="20"/>
          <w:szCs w:val="20"/>
        </w:rPr>
        <w:footnoteRef/>
      </w:r>
      <w:r w:rsidRPr="00976957">
        <w:rPr>
          <w:rFonts w:ascii="Times New Roman" w:hAnsi="Times New Roman"/>
          <w:sz w:val="20"/>
          <w:szCs w:val="20"/>
          <w:lang w:val="en-US"/>
        </w:rPr>
        <w:t xml:space="preserve">UNITED NATIONS, International Law Comission (ILC). </w:t>
      </w:r>
      <w:r w:rsidRPr="00976957">
        <w:rPr>
          <w:rFonts w:ascii="Times New Roman" w:hAnsi="Times New Roman"/>
          <w:b/>
          <w:sz w:val="20"/>
          <w:szCs w:val="20"/>
          <w:lang w:val="en-US"/>
        </w:rPr>
        <w:t>Draft Articles on Responsibility of States for Internationally Wrongful Acts</w:t>
      </w:r>
      <w:r w:rsidRPr="00976957">
        <w:rPr>
          <w:rFonts w:ascii="Times New Roman" w:hAnsi="Times New Roman"/>
          <w:sz w:val="20"/>
          <w:szCs w:val="20"/>
          <w:lang w:val="en-US"/>
        </w:rPr>
        <w:t xml:space="preserve">. In: </w:t>
      </w:r>
      <w:r w:rsidRPr="00976957">
        <w:rPr>
          <w:rFonts w:ascii="Times New Roman" w:hAnsi="Times New Roman"/>
          <w:i/>
          <w:sz w:val="20"/>
          <w:szCs w:val="20"/>
          <w:lang w:val="en-US"/>
        </w:rPr>
        <w:t>Yearbook of the International Law Co</w:t>
      </w:r>
      <w:r w:rsidRPr="00541990">
        <w:rPr>
          <w:rFonts w:ascii="Times New Roman" w:hAnsi="Times New Roman"/>
          <w:i/>
          <w:sz w:val="20"/>
          <w:szCs w:val="20"/>
          <w:lang w:val="en-US"/>
        </w:rPr>
        <w:t>mission, 2001</w:t>
      </w:r>
      <w:r w:rsidRPr="00541990">
        <w:rPr>
          <w:rFonts w:ascii="Times New Roman" w:hAnsi="Times New Roman"/>
          <w:sz w:val="20"/>
          <w:szCs w:val="20"/>
          <w:lang w:val="en-US"/>
        </w:rPr>
        <w:t>, Vol. II (Part Two)</w:t>
      </w:r>
      <w:r>
        <w:rPr>
          <w:rFonts w:ascii="Times New Roman" w:hAnsi="Times New Roman"/>
          <w:sz w:val="20"/>
          <w:szCs w:val="20"/>
          <w:lang w:val="en-US"/>
        </w:rPr>
        <w:t>, articles 1st and 2nd</w:t>
      </w:r>
      <w:r w:rsidRPr="008B1460">
        <w:rPr>
          <w:rFonts w:ascii="Times New Roman" w:hAnsi="Times New Roman"/>
          <w:sz w:val="20"/>
          <w:szCs w:val="20"/>
          <w:lang w:val="en-US"/>
        </w:rPr>
        <w:t>.</w:t>
      </w:r>
    </w:p>
  </w:footnote>
  <w:footnote w:id="82">
    <w:p w:rsidR="0014125A" w:rsidRDefault="0014125A" w:rsidP="008B1460">
      <w:pPr>
        <w:spacing w:after="0" w:line="240" w:lineRule="auto"/>
        <w:jc w:val="both"/>
      </w:pPr>
      <w:r w:rsidRPr="008B1460">
        <w:rPr>
          <w:rStyle w:val="FootnoteReference"/>
          <w:rFonts w:ascii="Times New Roman" w:hAnsi="Times New Roman"/>
          <w:sz w:val="20"/>
          <w:szCs w:val="20"/>
        </w:rPr>
        <w:footnoteRef/>
      </w:r>
      <w:r w:rsidRPr="008B1460">
        <w:rPr>
          <w:rFonts w:ascii="Times New Roman" w:hAnsi="Times New Roman"/>
          <w:sz w:val="20"/>
          <w:szCs w:val="20"/>
        </w:rPr>
        <w:t xml:space="preserve">Corte IDH. </w:t>
      </w:r>
      <w:r w:rsidRPr="008B1460">
        <w:rPr>
          <w:rFonts w:ascii="Times New Roman" w:hAnsi="Times New Roman"/>
          <w:b/>
          <w:sz w:val="20"/>
          <w:szCs w:val="20"/>
        </w:rPr>
        <w:t xml:space="preserve">Caso Ximenes Lopes </w:t>
      </w:r>
      <w:r w:rsidRPr="009F233E">
        <w:rPr>
          <w:rFonts w:ascii="Times New Roman" w:hAnsi="Times New Roman"/>
          <w:b/>
          <w:i/>
          <w:sz w:val="20"/>
          <w:szCs w:val="20"/>
        </w:rPr>
        <w:t>Vs.</w:t>
      </w:r>
      <w:r w:rsidRPr="008B1460">
        <w:rPr>
          <w:rFonts w:ascii="Times New Roman" w:hAnsi="Times New Roman"/>
          <w:b/>
          <w:sz w:val="20"/>
          <w:szCs w:val="20"/>
        </w:rPr>
        <w:t xml:space="preserve"> Brasil. </w:t>
      </w:r>
      <w:r w:rsidRPr="008B1460">
        <w:rPr>
          <w:rFonts w:ascii="Times New Roman" w:hAnsi="Times New Roman"/>
          <w:sz w:val="20"/>
          <w:szCs w:val="20"/>
        </w:rPr>
        <w:t>Mérito, Reparações e Custas.</w:t>
      </w:r>
      <w:r w:rsidRPr="008B1460">
        <w:rPr>
          <w:rFonts w:ascii="Times New Roman" w:hAnsi="Times New Roman"/>
          <w:b/>
          <w:sz w:val="20"/>
          <w:szCs w:val="20"/>
        </w:rPr>
        <w:t xml:space="preserve"> </w:t>
      </w:r>
      <w:r w:rsidRPr="008B1460">
        <w:rPr>
          <w:rFonts w:ascii="Times New Roman" w:hAnsi="Times New Roman"/>
          <w:sz w:val="20"/>
          <w:szCs w:val="20"/>
        </w:rPr>
        <w:t xml:space="preserve">Sentença de 4 de julho de 2006. Série C No. 149, §208; Corte IDH. </w:t>
      </w:r>
      <w:r w:rsidRPr="008B1460">
        <w:rPr>
          <w:rFonts w:ascii="Times New Roman" w:hAnsi="Times New Roman"/>
          <w:b/>
          <w:sz w:val="20"/>
          <w:szCs w:val="20"/>
        </w:rPr>
        <w:t xml:space="preserve">Caso Comunidade Indígena Sawhoyamaxa </w:t>
      </w:r>
      <w:r w:rsidRPr="009F233E">
        <w:rPr>
          <w:rFonts w:ascii="Times New Roman" w:hAnsi="Times New Roman"/>
          <w:b/>
          <w:i/>
          <w:sz w:val="20"/>
          <w:szCs w:val="20"/>
        </w:rPr>
        <w:t>Vs.</w:t>
      </w:r>
      <w:r w:rsidRPr="008B1460">
        <w:rPr>
          <w:rFonts w:ascii="Times New Roman" w:hAnsi="Times New Roman"/>
          <w:b/>
          <w:sz w:val="20"/>
          <w:szCs w:val="20"/>
        </w:rPr>
        <w:t xml:space="preserve"> Paraguai. </w:t>
      </w:r>
      <w:r w:rsidRPr="008B1460">
        <w:rPr>
          <w:rFonts w:ascii="Times New Roman" w:hAnsi="Times New Roman"/>
          <w:sz w:val="20"/>
          <w:szCs w:val="20"/>
        </w:rPr>
        <w:t>Mérito, Reparações e Custas. Sentença de 29 de março de 2006. Série C No. 146</w:t>
      </w:r>
      <w:r>
        <w:rPr>
          <w:rFonts w:ascii="Times New Roman" w:hAnsi="Times New Roman"/>
          <w:sz w:val="20"/>
          <w:szCs w:val="20"/>
        </w:rPr>
        <w:t>, §195</w:t>
      </w:r>
      <w:r w:rsidRPr="008B1460">
        <w:rPr>
          <w:rFonts w:ascii="Times New Roman" w:hAnsi="Times New Roman"/>
          <w:sz w:val="20"/>
          <w:szCs w:val="20"/>
        </w:rPr>
        <w:t>.</w:t>
      </w:r>
    </w:p>
  </w:footnote>
  <w:footnote w:id="83">
    <w:p w:rsidR="0014125A" w:rsidRDefault="0014125A" w:rsidP="005476AC">
      <w:pPr>
        <w:spacing w:after="0" w:line="240" w:lineRule="auto"/>
        <w:jc w:val="both"/>
      </w:pPr>
      <w:r w:rsidRPr="008B1460">
        <w:rPr>
          <w:rStyle w:val="FootnoteReference"/>
          <w:rFonts w:ascii="Times New Roman" w:hAnsi="Times New Roman"/>
          <w:sz w:val="20"/>
          <w:szCs w:val="20"/>
        </w:rPr>
        <w:footnoteRef/>
      </w:r>
      <w:r w:rsidRPr="008B1460">
        <w:rPr>
          <w:rFonts w:ascii="Times New Roman" w:hAnsi="Times New Roman"/>
          <w:sz w:val="20"/>
          <w:szCs w:val="20"/>
        </w:rPr>
        <w:t>Corte IDH.</w:t>
      </w:r>
      <w:r w:rsidRPr="008B1460">
        <w:rPr>
          <w:rFonts w:ascii="Times New Roman" w:hAnsi="Times New Roman"/>
          <w:b/>
          <w:sz w:val="20"/>
          <w:szCs w:val="20"/>
        </w:rPr>
        <w:t xml:space="preserve"> Caso Fontevecchia e D’A</w:t>
      </w:r>
      <w:r w:rsidRPr="005476AC">
        <w:rPr>
          <w:rFonts w:ascii="Times New Roman" w:hAnsi="Times New Roman"/>
          <w:b/>
          <w:sz w:val="20"/>
          <w:szCs w:val="20"/>
        </w:rPr>
        <w:t xml:space="preserve">mico </w:t>
      </w:r>
      <w:r w:rsidRPr="009F233E">
        <w:rPr>
          <w:rFonts w:ascii="Times New Roman" w:hAnsi="Times New Roman"/>
          <w:b/>
          <w:i/>
          <w:sz w:val="20"/>
          <w:szCs w:val="20"/>
        </w:rPr>
        <w:t>Vs.</w:t>
      </w:r>
      <w:r w:rsidRPr="005476AC">
        <w:rPr>
          <w:rFonts w:ascii="Times New Roman" w:hAnsi="Times New Roman"/>
          <w:b/>
          <w:sz w:val="20"/>
          <w:szCs w:val="20"/>
        </w:rPr>
        <w:t xml:space="preserve"> Argentina.</w:t>
      </w:r>
      <w:r w:rsidRPr="005476AC">
        <w:rPr>
          <w:rFonts w:ascii="Times New Roman" w:hAnsi="Times New Roman"/>
          <w:sz w:val="20"/>
          <w:szCs w:val="20"/>
        </w:rPr>
        <w:t xml:space="preserve"> Mérito, Reparações e Custas. Sentença de 29 de novembro de 2011. Série C No. 238, §102.</w:t>
      </w:r>
    </w:p>
  </w:footnote>
  <w:footnote w:id="84">
    <w:p w:rsidR="0014125A" w:rsidRDefault="0014125A" w:rsidP="00A25B41">
      <w:pPr>
        <w:spacing w:after="0" w:line="240" w:lineRule="auto"/>
        <w:jc w:val="both"/>
      </w:pPr>
      <w:r w:rsidRPr="005476AC">
        <w:rPr>
          <w:rStyle w:val="FootnoteReference"/>
          <w:rFonts w:ascii="Times New Roman" w:hAnsi="Times New Roman"/>
          <w:sz w:val="20"/>
          <w:szCs w:val="20"/>
        </w:rPr>
        <w:footnoteRef/>
      </w:r>
      <w:r w:rsidRPr="005476AC">
        <w:rPr>
          <w:rFonts w:ascii="Times New Roman" w:hAnsi="Times New Roman"/>
          <w:sz w:val="20"/>
          <w:szCs w:val="20"/>
        </w:rPr>
        <w:t xml:space="preserve">Corte IDH. </w:t>
      </w:r>
      <w:r w:rsidRPr="005476AC">
        <w:rPr>
          <w:rFonts w:ascii="Times New Roman" w:hAnsi="Times New Roman"/>
          <w:b/>
          <w:sz w:val="20"/>
          <w:szCs w:val="20"/>
        </w:rPr>
        <w:t xml:space="preserve">Caso Velásquez Rodríguez </w:t>
      </w:r>
      <w:r w:rsidRPr="009F233E">
        <w:rPr>
          <w:rFonts w:ascii="Times New Roman" w:hAnsi="Times New Roman"/>
          <w:b/>
          <w:i/>
          <w:sz w:val="20"/>
          <w:szCs w:val="20"/>
        </w:rPr>
        <w:t>Vs.</w:t>
      </w:r>
      <w:r w:rsidRPr="00A25B41">
        <w:rPr>
          <w:rFonts w:ascii="Times New Roman" w:hAnsi="Times New Roman"/>
          <w:b/>
          <w:sz w:val="20"/>
          <w:szCs w:val="20"/>
        </w:rPr>
        <w:t xml:space="preserve"> Honduras. </w:t>
      </w:r>
      <w:r w:rsidRPr="00A25B41">
        <w:rPr>
          <w:rFonts w:ascii="Times New Roman" w:hAnsi="Times New Roman"/>
          <w:sz w:val="20"/>
          <w:szCs w:val="20"/>
        </w:rPr>
        <w:t>Reparações e Custas. Sentença de 21 de julho de 1989. Série C No. 7, §38.</w:t>
      </w:r>
    </w:p>
  </w:footnote>
  <w:footnote w:id="85">
    <w:p w:rsidR="0014125A" w:rsidRDefault="0014125A" w:rsidP="004B6585">
      <w:pPr>
        <w:spacing w:after="0" w:line="240" w:lineRule="auto"/>
        <w:jc w:val="both"/>
      </w:pPr>
      <w:r w:rsidRPr="00A25B41">
        <w:rPr>
          <w:rStyle w:val="FootnoteReference"/>
          <w:rFonts w:ascii="Times New Roman" w:hAnsi="Times New Roman"/>
          <w:sz w:val="20"/>
          <w:szCs w:val="20"/>
        </w:rPr>
        <w:footnoteRef/>
      </w:r>
      <w:r w:rsidRPr="00A25B41">
        <w:rPr>
          <w:rFonts w:ascii="Times New Roman" w:hAnsi="Times New Roman"/>
          <w:sz w:val="20"/>
          <w:szCs w:val="20"/>
        </w:rPr>
        <w:t xml:space="preserve">Corte </w:t>
      </w:r>
      <w:r w:rsidRPr="004B6585">
        <w:rPr>
          <w:rFonts w:ascii="Times New Roman" w:hAnsi="Times New Roman"/>
          <w:sz w:val="20"/>
          <w:szCs w:val="20"/>
        </w:rPr>
        <w:t xml:space="preserve">IDH. </w:t>
      </w:r>
      <w:r w:rsidRPr="004B6585">
        <w:rPr>
          <w:rFonts w:ascii="Times New Roman" w:hAnsi="Times New Roman"/>
          <w:b/>
          <w:sz w:val="20"/>
          <w:szCs w:val="20"/>
        </w:rPr>
        <w:t xml:space="preserve">Caso Bámaca Velásquez </w:t>
      </w:r>
      <w:r w:rsidRPr="009F233E">
        <w:rPr>
          <w:rFonts w:ascii="Times New Roman" w:hAnsi="Times New Roman"/>
          <w:b/>
          <w:i/>
          <w:sz w:val="20"/>
          <w:szCs w:val="20"/>
        </w:rPr>
        <w:t>Vs.</w:t>
      </w:r>
      <w:r w:rsidRPr="004B6585">
        <w:rPr>
          <w:rFonts w:ascii="Times New Roman" w:hAnsi="Times New Roman"/>
          <w:b/>
          <w:sz w:val="20"/>
          <w:szCs w:val="20"/>
        </w:rPr>
        <w:t xml:space="preserve"> Guatemala.</w:t>
      </w:r>
      <w:r w:rsidRPr="004B6585">
        <w:rPr>
          <w:rFonts w:ascii="Times New Roman" w:hAnsi="Times New Roman"/>
          <w:sz w:val="20"/>
          <w:szCs w:val="20"/>
        </w:rPr>
        <w:t xml:space="preserve"> Reparações e Custas. Sentença de 22 de fevereiro de 2002. Série C No. 91, §62.</w:t>
      </w:r>
    </w:p>
  </w:footnote>
  <w:footnote w:id="86">
    <w:p w:rsidR="0014125A" w:rsidRDefault="0014125A" w:rsidP="00236D7C">
      <w:pPr>
        <w:spacing w:after="0" w:line="240" w:lineRule="auto"/>
        <w:jc w:val="both"/>
      </w:pPr>
      <w:r w:rsidRPr="004B6585">
        <w:rPr>
          <w:rStyle w:val="FootnoteReference"/>
          <w:rFonts w:ascii="Times New Roman" w:hAnsi="Times New Roman"/>
          <w:sz w:val="20"/>
          <w:szCs w:val="20"/>
        </w:rPr>
        <w:footnoteRef/>
      </w:r>
      <w:r w:rsidRPr="004B6585">
        <w:rPr>
          <w:rFonts w:ascii="Times New Roman" w:hAnsi="Times New Roman"/>
          <w:sz w:val="20"/>
          <w:szCs w:val="20"/>
        </w:rPr>
        <w:t xml:space="preserve">Corte IDH. </w:t>
      </w:r>
      <w:r w:rsidRPr="004B6585">
        <w:rPr>
          <w:rFonts w:ascii="Times New Roman" w:hAnsi="Times New Roman"/>
          <w:b/>
          <w:sz w:val="20"/>
          <w:szCs w:val="20"/>
        </w:rPr>
        <w:t xml:space="preserve">Caso dos Massacres de Ituango </w:t>
      </w:r>
      <w:r w:rsidRPr="009F233E">
        <w:rPr>
          <w:rFonts w:ascii="Times New Roman" w:hAnsi="Times New Roman"/>
          <w:b/>
          <w:i/>
          <w:sz w:val="20"/>
          <w:szCs w:val="20"/>
        </w:rPr>
        <w:t>Vs.</w:t>
      </w:r>
      <w:r w:rsidRPr="004B6585">
        <w:rPr>
          <w:rFonts w:ascii="Times New Roman" w:hAnsi="Times New Roman"/>
          <w:b/>
          <w:sz w:val="20"/>
          <w:szCs w:val="20"/>
        </w:rPr>
        <w:t xml:space="preserve"> Colômbia. </w:t>
      </w:r>
      <w:r w:rsidRPr="004B6585">
        <w:rPr>
          <w:rFonts w:ascii="Times New Roman" w:hAnsi="Times New Roman"/>
          <w:sz w:val="20"/>
          <w:szCs w:val="20"/>
        </w:rPr>
        <w:t>Sentença de 1 de</w:t>
      </w:r>
      <w:r>
        <w:rPr>
          <w:rFonts w:ascii="Times New Roman" w:hAnsi="Times New Roman"/>
          <w:sz w:val="20"/>
          <w:szCs w:val="20"/>
        </w:rPr>
        <w:t xml:space="preserve"> julho de 2006. Série C No. 148, §406.</w:t>
      </w:r>
    </w:p>
  </w:footnote>
  <w:footnote w:id="87">
    <w:p w:rsidR="0014125A" w:rsidRDefault="0014125A" w:rsidP="00D8065A">
      <w:pPr>
        <w:spacing w:after="0" w:line="240" w:lineRule="auto"/>
        <w:jc w:val="both"/>
      </w:pPr>
      <w:r w:rsidRPr="000A6303">
        <w:rPr>
          <w:rStyle w:val="FootnoteReference"/>
          <w:rFonts w:ascii="Times New Roman" w:hAnsi="Times New Roman"/>
          <w:sz w:val="20"/>
          <w:szCs w:val="20"/>
        </w:rPr>
        <w:footnoteRef/>
      </w:r>
      <w:r w:rsidRPr="000A6303">
        <w:rPr>
          <w:rFonts w:ascii="Times New Roman" w:hAnsi="Times New Roman"/>
          <w:sz w:val="20"/>
          <w:szCs w:val="20"/>
        </w:rPr>
        <w:t xml:space="preserve">Corte IDH. </w:t>
      </w:r>
      <w:r w:rsidRPr="000A6303">
        <w:rPr>
          <w:rFonts w:ascii="Times New Roman" w:hAnsi="Times New Roman"/>
          <w:b/>
          <w:sz w:val="20"/>
          <w:szCs w:val="20"/>
        </w:rPr>
        <w:t xml:space="preserve">Caso Albán Cornejo e outros </w:t>
      </w:r>
      <w:r w:rsidRPr="009F233E">
        <w:rPr>
          <w:rFonts w:ascii="Times New Roman" w:hAnsi="Times New Roman"/>
          <w:b/>
          <w:i/>
          <w:sz w:val="20"/>
          <w:szCs w:val="20"/>
        </w:rPr>
        <w:t>Vs.</w:t>
      </w:r>
      <w:r w:rsidRPr="000A6303">
        <w:rPr>
          <w:rFonts w:ascii="Times New Roman" w:hAnsi="Times New Roman"/>
          <w:b/>
          <w:sz w:val="20"/>
          <w:szCs w:val="20"/>
        </w:rPr>
        <w:t xml:space="preserve"> Equador.</w:t>
      </w:r>
      <w:r w:rsidRPr="000A6303">
        <w:rPr>
          <w:rFonts w:ascii="Times New Roman" w:hAnsi="Times New Roman"/>
          <w:sz w:val="20"/>
          <w:szCs w:val="20"/>
        </w:rPr>
        <w:t xml:space="preserve"> Mérito, Reparações e Custas. Sentença de 22 de novembro de 2007. Série C No. 171, §164; Corte IDH. </w:t>
      </w:r>
      <w:r w:rsidRPr="000A6303">
        <w:rPr>
          <w:rFonts w:ascii="Times New Roman" w:hAnsi="Times New Roman"/>
          <w:b/>
          <w:sz w:val="20"/>
          <w:szCs w:val="20"/>
        </w:rPr>
        <w:t xml:space="preserve">Caso Claude Reyes e outros </w:t>
      </w:r>
      <w:r w:rsidRPr="009F233E">
        <w:rPr>
          <w:rFonts w:ascii="Times New Roman" w:hAnsi="Times New Roman"/>
          <w:b/>
          <w:i/>
          <w:sz w:val="20"/>
          <w:szCs w:val="20"/>
        </w:rPr>
        <w:t>Vs.</w:t>
      </w:r>
      <w:r w:rsidRPr="000A6303">
        <w:rPr>
          <w:rFonts w:ascii="Times New Roman" w:hAnsi="Times New Roman"/>
          <w:b/>
          <w:sz w:val="20"/>
          <w:szCs w:val="20"/>
        </w:rPr>
        <w:t xml:space="preserve"> Chile. </w:t>
      </w:r>
      <w:r w:rsidRPr="000A6303">
        <w:rPr>
          <w:rFonts w:ascii="Times New Roman" w:hAnsi="Times New Roman"/>
          <w:sz w:val="20"/>
          <w:szCs w:val="20"/>
        </w:rPr>
        <w:t>Mérito, Reparações e Custas. Sentenã de 19 de setembro de 2006. Série C No. 151, §165.</w:t>
      </w:r>
    </w:p>
  </w:footnote>
  <w:footnote w:id="88">
    <w:p w:rsidR="0014125A" w:rsidRDefault="0014125A" w:rsidP="008D6BEE">
      <w:pPr>
        <w:spacing w:after="0" w:line="240" w:lineRule="auto"/>
        <w:jc w:val="both"/>
      </w:pPr>
      <w:r w:rsidRPr="00A46B76">
        <w:rPr>
          <w:rStyle w:val="FootnoteReference"/>
          <w:rFonts w:ascii="Times New Roman" w:hAnsi="Times New Roman"/>
          <w:sz w:val="20"/>
          <w:szCs w:val="20"/>
        </w:rPr>
        <w:footnoteRef/>
      </w:r>
      <w:r w:rsidRPr="00A46B76">
        <w:rPr>
          <w:rFonts w:ascii="Times New Roman" w:hAnsi="Times New Roman"/>
          <w:sz w:val="20"/>
          <w:szCs w:val="20"/>
        </w:rPr>
        <w:t xml:space="preserve">Corte IDH. </w:t>
      </w:r>
      <w:r w:rsidRPr="008D6BEE">
        <w:rPr>
          <w:rFonts w:ascii="Times New Roman" w:hAnsi="Times New Roman"/>
          <w:b/>
          <w:bCs/>
          <w:sz w:val="20"/>
          <w:szCs w:val="20"/>
        </w:rPr>
        <w:t xml:space="preserve">Caso González e outras (“Campo Algodonero”) </w:t>
      </w:r>
      <w:r w:rsidRPr="009F233E">
        <w:rPr>
          <w:rFonts w:ascii="Times New Roman" w:hAnsi="Times New Roman"/>
          <w:b/>
          <w:bCs/>
          <w:i/>
          <w:sz w:val="20"/>
          <w:szCs w:val="20"/>
        </w:rPr>
        <w:t>Vs.</w:t>
      </w:r>
      <w:r w:rsidRPr="008D6BEE">
        <w:rPr>
          <w:rFonts w:ascii="Times New Roman" w:hAnsi="Times New Roman"/>
          <w:b/>
          <w:bCs/>
          <w:sz w:val="20"/>
          <w:szCs w:val="20"/>
        </w:rPr>
        <w:t xml:space="preserve"> México. </w:t>
      </w:r>
      <w:r w:rsidRPr="008D6BEE">
        <w:rPr>
          <w:rFonts w:ascii="Times New Roman" w:hAnsi="Times New Roman"/>
          <w:sz w:val="20"/>
          <w:szCs w:val="20"/>
        </w:rPr>
        <w:br/>
        <w:t>Exceção Preliminar, Mérito, Reparações e Custas. Sentença de 16 de novembro de 2009. Série C No. 205, §450.</w:t>
      </w:r>
    </w:p>
  </w:footnote>
  <w:footnote w:id="89">
    <w:p w:rsidR="0014125A" w:rsidRDefault="0014125A" w:rsidP="008D6BEE">
      <w:pPr>
        <w:spacing w:after="0" w:line="240" w:lineRule="auto"/>
        <w:jc w:val="both"/>
      </w:pPr>
      <w:r w:rsidRPr="008D6BEE">
        <w:rPr>
          <w:rStyle w:val="FootnoteReference"/>
          <w:rFonts w:ascii="Times New Roman" w:hAnsi="Times New Roman"/>
          <w:sz w:val="20"/>
          <w:szCs w:val="20"/>
        </w:rPr>
        <w:footnoteRef/>
      </w:r>
      <w:r w:rsidRPr="008D6BEE">
        <w:rPr>
          <w:rFonts w:ascii="Times New Roman" w:hAnsi="Times New Roman"/>
          <w:sz w:val="20"/>
          <w:szCs w:val="20"/>
        </w:rPr>
        <w:t xml:space="preserve">Corte IDH. </w:t>
      </w:r>
      <w:r w:rsidRPr="008D6BEE">
        <w:rPr>
          <w:rFonts w:ascii="Times New Roman" w:hAnsi="Times New Roman"/>
          <w:b/>
          <w:sz w:val="20"/>
          <w:szCs w:val="20"/>
        </w:rPr>
        <w:t xml:space="preserve">Caso Garibaldi </w:t>
      </w:r>
      <w:r w:rsidRPr="009F233E">
        <w:rPr>
          <w:rFonts w:ascii="Times New Roman" w:hAnsi="Times New Roman"/>
          <w:b/>
          <w:i/>
          <w:sz w:val="20"/>
          <w:szCs w:val="20"/>
        </w:rPr>
        <w:t>Vs.</w:t>
      </w:r>
      <w:r w:rsidRPr="008D6BEE">
        <w:rPr>
          <w:rFonts w:ascii="Times New Roman" w:hAnsi="Times New Roman"/>
          <w:b/>
          <w:sz w:val="20"/>
          <w:szCs w:val="20"/>
        </w:rPr>
        <w:t xml:space="preserve"> Brasil. </w:t>
      </w:r>
      <w:r w:rsidRPr="008D6BEE">
        <w:rPr>
          <w:rFonts w:ascii="Times New Roman" w:hAnsi="Times New Roman"/>
          <w:sz w:val="20"/>
          <w:szCs w:val="20"/>
        </w:rPr>
        <w:t>Exceções Preliminares, Mérito, Reparações e Custas. Sentença de 23 de se</w:t>
      </w:r>
      <w:r>
        <w:rPr>
          <w:rFonts w:ascii="Times New Roman" w:hAnsi="Times New Roman"/>
          <w:sz w:val="20"/>
          <w:szCs w:val="20"/>
        </w:rPr>
        <w:t>tembro de 2009. Série C No. 203, §173.</w:t>
      </w:r>
    </w:p>
  </w:footnote>
  <w:footnote w:id="90">
    <w:p w:rsidR="0014125A" w:rsidRPr="00680DC9" w:rsidRDefault="0014125A" w:rsidP="001A2E27">
      <w:pPr>
        <w:spacing w:after="0" w:line="240" w:lineRule="auto"/>
        <w:jc w:val="both"/>
      </w:pPr>
      <w:r w:rsidRPr="008D6BEE">
        <w:rPr>
          <w:rStyle w:val="FootnoteReference"/>
          <w:rFonts w:ascii="Times New Roman" w:hAnsi="Times New Roman"/>
          <w:sz w:val="20"/>
          <w:szCs w:val="20"/>
        </w:rPr>
        <w:footnoteRef/>
      </w:r>
      <w:r w:rsidRPr="008D6BEE">
        <w:rPr>
          <w:rFonts w:ascii="Times New Roman" w:hAnsi="Times New Roman"/>
          <w:sz w:val="20"/>
          <w:szCs w:val="20"/>
        </w:rPr>
        <w:t xml:space="preserve">Corte IDH. </w:t>
      </w:r>
      <w:r w:rsidRPr="008D6BEE">
        <w:rPr>
          <w:rFonts w:ascii="Times New Roman" w:hAnsi="Times New Roman"/>
          <w:b/>
          <w:bCs/>
          <w:sz w:val="20"/>
          <w:szCs w:val="20"/>
        </w:rPr>
        <w:t xml:space="preserve">Caso Almonacid Arellano e outros </w:t>
      </w:r>
      <w:r w:rsidRPr="009F233E">
        <w:rPr>
          <w:rFonts w:ascii="Times New Roman" w:hAnsi="Times New Roman"/>
          <w:b/>
          <w:bCs/>
          <w:i/>
          <w:sz w:val="20"/>
          <w:szCs w:val="20"/>
        </w:rPr>
        <w:t>Vs.</w:t>
      </w:r>
      <w:r w:rsidRPr="008D6BEE">
        <w:rPr>
          <w:rFonts w:ascii="Times New Roman" w:hAnsi="Times New Roman"/>
          <w:b/>
          <w:bCs/>
          <w:sz w:val="20"/>
          <w:szCs w:val="20"/>
        </w:rPr>
        <w:t xml:space="preserve"> Chile. </w:t>
      </w:r>
      <w:r w:rsidRPr="008D6BEE">
        <w:rPr>
          <w:rFonts w:ascii="Times New Roman" w:hAnsi="Times New Roman"/>
          <w:sz w:val="20"/>
          <w:szCs w:val="20"/>
        </w:rPr>
        <w:t xml:space="preserve">Exceções Preliminares, Mérito, Reparações e Custas. Sentença de 26 de setembro de 2006. Serie C No. 154, §50; Corte IDH. </w:t>
      </w:r>
      <w:r w:rsidRPr="008D6BEE">
        <w:rPr>
          <w:rFonts w:ascii="Times New Roman" w:hAnsi="Times New Roman"/>
          <w:b/>
          <w:sz w:val="20"/>
          <w:szCs w:val="20"/>
        </w:rPr>
        <w:t xml:space="preserve">Caso Hilaire, Constantine e Benjamin e outros </w:t>
      </w:r>
      <w:r w:rsidRPr="009F233E">
        <w:rPr>
          <w:rFonts w:ascii="Times New Roman" w:hAnsi="Times New Roman"/>
          <w:b/>
          <w:i/>
          <w:sz w:val="20"/>
          <w:szCs w:val="20"/>
        </w:rPr>
        <w:t>Vs.</w:t>
      </w:r>
      <w:r w:rsidRPr="008D6BEE">
        <w:rPr>
          <w:rFonts w:ascii="Times New Roman" w:hAnsi="Times New Roman"/>
          <w:b/>
          <w:sz w:val="20"/>
          <w:szCs w:val="20"/>
        </w:rPr>
        <w:t xml:space="preserve"> Trinidad e Tobago.</w:t>
      </w:r>
      <w:r w:rsidRPr="008D6BEE">
        <w:rPr>
          <w:rFonts w:ascii="Times New Roman" w:hAnsi="Times New Roman"/>
          <w:sz w:val="20"/>
          <w:szCs w:val="20"/>
        </w:rPr>
        <w:t xml:space="preserve"> Mérito, Reparações e Custas. Sentença de 21 de junho de 2002. Série C No. 94, §113. Corte IDH. </w:t>
      </w:r>
      <w:r w:rsidRPr="008D6BEE">
        <w:rPr>
          <w:rFonts w:ascii="Times New Roman" w:hAnsi="Times New Roman"/>
          <w:b/>
          <w:bCs/>
          <w:sz w:val="20"/>
          <w:szCs w:val="20"/>
        </w:rPr>
        <w:t xml:space="preserve">Caso Trujillo Oroza </w:t>
      </w:r>
      <w:r w:rsidRPr="009F233E">
        <w:rPr>
          <w:rFonts w:ascii="Times New Roman" w:hAnsi="Times New Roman"/>
          <w:b/>
          <w:bCs/>
          <w:i/>
          <w:sz w:val="20"/>
          <w:szCs w:val="20"/>
        </w:rPr>
        <w:t>Vs.</w:t>
      </w:r>
      <w:r w:rsidRPr="008D6BEE">
        <w:rPr>
          <w:rFonts w:ascii="Times New Roman" w:hAnsi="Times New Roman"/>
          <w:b/>
          <w:bCs/>
          <w:sz w:val="20"/>
          <w:szCs w:val="20"/>
        </w:rPr>
        <w:t xml:space="preserve"> Bolívia. </w:t>
      </w:r>
      <w:r w:rsidRPr="008D6BEE">
        <w:rPr>
          <w:rFonts w:ascii="Times New Roman" w:hAnsi="Times New Roman"/>
          <w:sz w:val="20"/>
          <w:szCs w:val="20"/>
        </w:rPr>
        <w:t>Reparações e Custas. Sentença de 27 de fevereir</w:t>
      </w:r>
      <w:r>
        <w:rPr>
          <w:rFonts w:ascii="Times New Roman" w:hAnsi="Times New Roman"/>
          <w:sz w:val="20"/>
          <w:szCs w:val="20"/>
        </w:rPr>
        <w:t xml:space="preserve">o de 2002. Serie C No. 92, §96. </w:t>
      </w:r>
      <w:r w:rsidRPr="008D6BEE">
        <w:rPr>
          <w:rFonts w:ascii="Times New Roman" w:hAnsi="Times New Roman"/>
          <w:sz w:val="20"/>
          <w:szCs w:val="20"/>
        </w:rPr>
        <w:t xml:space="preserve">Corte IDH. </w:t>
      </w:r>
      <w:r w:rsidRPr="008D6BEE">
        <w:rPr>
          <w:rFonts w:ascii="Times New Roman" w:hAnsi="Times New Roman"/>
          <w:b/>
          <w:bCs/>
          <w:sz w:val="20"/>
          <w:szCs w:val="20"/>
        </w:rPr>
        <w:t>Caso “La Última Tentación de Cristo“ (</w:t>
      </w:r>
      <w:r w:rsidRPr="001A2E27">
        <w:rPr>
          <w:rFonts w:ascii="Times New Roman" w:hAnsi="Times New Roman"/>
          <w:b/>
          <w:bCs/>
          <w:sz w:val="20"/>
          <w:szCs w:val="20"/>
        </w:rPr>
        <w:t xml:space="preserve">Olmedo Bustos e outros) </w:t>
      </w:r>
      <w:r w:rsidRPr="009F233E">
        <w:rPr>
          <w:rFonts w:ascii="Times New Roman" w:hAnsi="Times New Roman"/>
          <w:b/>
          <w:bCs/>
          <w:i/>
          <w:sz w:val="20"/>
          <w:szCs w:val="20"/>
        </w:rPr>
        <w:t>Vs.</w:t>
      </w:r>
      <w:r w:rsidRPr="001A2E27">
        <w:rPr>
          <w:rFonts w:ascii="Times New Roman" w:hAnsi="Times New Roman"/>
          <w:b/>
          <w:bCs/>
          <w:sz w:val="20"/>
          <w:szCs w:val="20"/>
        </w:rPr>
        <w:t xml:space="preserve"> Chile. </w:t>
      </w:r>
      <w:r w:rsidRPr="001A2E27">
        <w:rPr>
          <w:rFonts w:ascii="Times New Roman" w:hAnsi="Times New Roman"/>
          <w:sz w:val="20"/>
          <w:szCs w:val="20"/>
        </w:rPr>
        <w:t xml:space="preserve">Mérito, Reparações e Custas. Sentença de 5 de fevereiro de 2001. </w:t>
      </w:r>
      <w:r w:rsidRPr="00680DC9">
        <w:rPr>
          <w:rFonts w:ascii="Times New Roman" w:hAnsi="Times New Roman"/>
          <w:sz w:val="20"/>
          <w:szCs w:val="20"/>
        </w:rPr>
        <w:t>Serie C No. 73, §87.</w:t>
      </w:r>
    </w:p>
  </w:footnote>
  <w:footnote w:id="91">
    <w:p w:rsidR="0014125A" w:rsidRPr="00F55A11" w:rsidRDefault="0014125A" w:rsidP="001A2E27">
      <w:pPr>
        <w:spacing w:after="0" w:line="240" w:lineRule="auto"/>
        <w:jc w:val="both"/>
        <w:rPr>
          <w:lang w:val="en-US"/>
        </w:rPr>
      </w:pPr>
      <w:r w:rsidRPr="001A2E27">
        <w:rPr>
          <w:rStyle w:val="FootnoteReference"/>
          <w:rFonts w:ascii="Times New Roman" w:hAnsi="Times New Roman"/>
          <w:sz w:val="20"/>
          <w:szCs w:val="20"/>
        </w:rPr>
        <w:footnoteRef/>
      </w:r>
      <w:r w:rsidRPr="00680DC9">
        <w:rPr>
          <w:rFonts w:ascii="Times New Roman" w:hAnsi="Times New Roman"/>
          <w:sz w:val="20"/>
          <w:szCs w:val="20"/>
        </w:rPr>
        <w:t xml:space="preserve">PASQUALUCCI, Jo M.. </w:t>
      </w:r>
      <w:r w:rsidRPr="001A2E27">
        <w:rPr>
          <w:rFonts w:ascii="Times New Roman" w:hAnsi="Times New Roman"/>
          <w:b/>
          <w:sz w:val="20"/>
          <w:szCs w:val="20"/>
          <w:lang w:val="en-US"/>
        </w:rPr>
        <w:t>The practice and procedure of the Inter-American Court of Human Rights.</w:t>
      </w:r>
      <w:r w:rsidRPr="001A2E27">
        <w:rPr>
          <w:rFonts w:ascii="Times New Roman" w:hAnsi="Times New Roman"/>
          <w:sz w:val="20"/>
          <w:szCs w:val="20"/>
          <w:lang w:val="en-US"/>
        </w:rPr>
        <w:t xml:space="preserve"> 2</w:t>
      </w:r>
      <w:r w:rsidRPr="001A2E27">
        <w:rPr>
          <w:rFonts w:ascii="Times New Roman" w:hAnsi="Times New Roman"/>
          <w:sz w:val="20"/>
          <w:szCs w:val="20"/>
          <w:vertAlign w:val="superscript"/>
          <w:lang w:val="en-US"/>
        </w:rPr>
        <w:t>nd</w:t>
      </w:r>
      <w:r w:rsidRPr="001A2E27">
        <w:rPr>
          <w:rFonts w:ascii="Times New Roman" w:hAnsi="Times New Roman"/>
          <w:sz w:val="20"/>
          <w:szCs w:val="20"/>
          <w:lang w:val="en-US"/>
        </w:rPr>
        <w:t xml:space="preserve"> edition. New York: Cambridge University Press Inc., 2012</w:t>
      </w:r>
      <w:r>
        <w:rPr>
          <w:rFonts w:ascii="Times New Roman" w:hAnsi="Times New Roman"/>
          <w:sz w:val="20"/>
          <w:szCs w:val="20"/>
          <w:lang w:val="en-US"/>
        </w:rPr>
        <w:t>, p. 217</w:t>
      </w:r>
      <w:r w:rsidRPr="001A2E27">
        <w:rPr>
          <w:rFonts w:ascii="Times New Roman" w:hAnsi="Times New Roman"/>
          <w:sz w:val="20"/>
          <w:szCs w:val="20"/>
          <w:lang w:val="en-US"/>
        </w:rPr>
        <w:t>.</w:t>
      </w:r>
    </w:p>
  </w:footnote>
  <w:footnote w:id="92">
    <w:p w:rsidR="0014125A" w:rsidRDefault="0014125A" w:rsidP="00A3271F">
      <w:pPr>
        <w:spacing w:after="0" w:line="240" w:lineRule="auto"/>
        <w:jc w:val="both"/>
      </w:pPr>
      <w:r w:rsidRPr="00A3271F">
        <w:rPr>
          <w:rStyle w:val="FootnoteReference"/>
          <w:rFonts w:ascii="Times New Roman" w:hAnsi="Times New Roman"/>
          <w:sz w:val="20"/>
          <w:szCs w:val="20"/>
        </w:rPr>
        <w:footnoteRef/>
      </w:r>
      <w:r w:rsidRPr="00745EAB">
        <w:rPr>
          <w:rFonts w:ascii="Times New Roman" w:hAnsi="Times New Roman"/>
          <w:sz w:val="20"/>
          <w:szCs w:val="20"/>
          <w:lang w:val="en-US"/>
        </w:rPr>
        <w:t xml:space="preserve">Corte IDH. </w:t>
      </w:r>
      <w:r w:rsidRPr="00536363">
        <w:rPr>
          <w:rFonts w:ascii="Times New Roman" w:hAnsi="Times New Roman"/>
          <w:b/>
          <w:sz w:val="20"/>
          <w:szCs w:val="20"/>
        </w:rPr>
        <w:t xml:space="preserve">Caso Dacosta Cadogan </w:t>
      </w:r>
      <w:r w:rsidRPr="009F233E">
        <w:rPr>
          <w:rFonts w:ascii="Times New Roman" w:hAnsi="Times New Roman"/>
          <w:b/>
          <w:i/>
          <w:sz w:val="20"/>
          <w:szCs w:val="20"/>
        </w:rPr>
        <w:t>Vs.</w:t>
      </w:r>
      <w:r w:rsidRPr="00536363">
        <w:rPr>
          <w:rFonts w:ascii="Times New Roman" w:hAnsi="Times New Roman"/>
          <w:b/>
          <w:sz w:val="20"/>
          <w:szCs w:val="20"/>
        </w:rPr>
        <w:t xml:space="preserve"> </w:t>
      </w:r>
      <w:r w:rsidRPr="00A3271F">
        <w:rPr>
          <w:rFonts w:ascii="Times New Roman" w:hAnsi="Times New Roman"/>
          <w:b/>
          <w:sz w:val="20"/>
          <w:szCs w:val="20"/>
        </w:rPr>
        <w:t>Barbados.</w:t>
      </w:r>
      <w:r w:rsidRPr="00A3271F">
        <w:rPr>
          <w:rFonts w:ascii="Times New Roman" w:hAnsi="Times New Roman"/>
          <w:sz w:val="20"/>
          <w:szCs w:val="20"/>
        </w:rPr>
        <w:t xml:space="preserve"> Exceções Preliminares, Mérito, Reparações e Custas. Sentença de 24 de setembro de 2009. Série C No. 204</w:t>
      </w:r>
      <w:r>
        <w:rPr>
          <w:rFonts w:ascii="Times New Roman" w:hAnsi="Times New Roman"/>
          <w:sz w:val="20"/>
          <w:szCs w:val="20"/>
        </w:rPr>
        <w:t>, §119</w:t>
      </w:r>
      <w:r w:rsidRPr="00A3271F">
        <w:rPr>
          <w:rFonts w:ascii="Times New Roman" w:hAnsi="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5A" w:rsidRPr="002770B7" w:rsidRDefault="0014125A" w:rsidP="00790FDB">
    <w:pPr>
      <w:pStyle w:val="Header"/>
      <w:tabs>
        <w:tab w:val="clear" w:pos="4252"/>
        <w:tab w:val="clear" w:pos="8504"/>
        <w:tab w:val="right" w:pos="9026"/>
      </w:tabs>
      <w:jc w:val="right"/>
      <w:rPr>
        <w:rFonts w:ascii="Arial" w:hAnsi="Arial" w:cs="Arial"/>
        <w:sz w:val="24"/>
        <w:szCs w:val="24"/>
      </w:rPr>
    </w:pPr>
    <w:r>
      <w:rPr>
        <w:rFonts w:ascii="Times New Roman" w:hAnsi="Times New Roman"/>
        <w:sz w:val="24"/>
        <w:szCs w:val="24"/>
      </w:rPr>
      <w:tab/>
    </w:r>
    <w:r w:rsidRPr="002770B7">
      <w:rPr>
        <w:rFonts w:ascii="Times New Roman" w:hAnsi="Times New Roman"/>
        <w:sz w:val="24"/>
        <w:szCs w:val="24"/>
      </w:rPr>
      <w:t>174</w:t>
    </w:r>
    <w:r w:rsidRPr="002770B7">
      <w:rPr>
        <w:rFonts w:ascii="Arial" w:hAnsi="Arial" w:cs="Arial"/>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5A" w:rsidRPr="004E3FD1" w:rsidRDefault="0014125A" w:rsidP="004E3FD1">
    <w:pPr>
      <w:pStyle w:val="Header"/>
      <w:jc w:val="right"/>
      <w:rPr>
        <w:rFonts w:ascii="Times New Roman" w:hAnsi="Times New Roman"/>
        <w:sz w:val="24"/>
        <w:szCs w:val="24"/>
      </w:rPr>
    </w:pPr>
    <w:r w:rsidRPr="004E3FD1">
      <w:rPr>
        <w:rFonts w:ascii="Times New Roman" w:hAnsi="Times New Roman"/>
        <w:sz w:val="24"/>
        <w:szCs w:val="24"/>
      </w:rPr>
      <w:t>174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09C"/>
    <w:multiLevelType w:val="multilevel"/>
    <w:tmpl w:val="424CDE06"/>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AD"/>
    <w:rsid w:val="000059B2"/>
    <w:rsid w:val="00020DA0"/>
    <w:rsid w:val="000210C0"/>
    <w:rsid w:val="0002239D"/>
    <w:rsid w:val="00027E45"/>
    <w:rsid w:val="00031938"/>
    <w:rsid w:val="00036A56"/>
    <w:rsid w:val="000413BB"/>
    <w:rsid w:val="00045B29"/>
    <w:rsid w:val="00050AFB"/>
    <w:rsid w:val="00050B08"/>
    <w:rsid w:val="000512F3"/>
    <w:rsid w:val="000513EC"/>
    <w:rsid w:val="00054EF4"/>
    <w:rsid w:val="000552C8"/>
    <w:rsid w:val="00056CD5"/>
    <w:rsid w:val="00061A66"/>
    <w:rsid w:val="000620E5"/>
    <w:rsid w:val="00063B4C"/>
    <w:rsid w:val="00065C59"/>
    <w:rsid w:val="00066945"/>
    <w:rsid w:val="00074B45"/>
    <w:rsid w:val="00075D50"/>
    <w:rsid w:val="00076E65"/>
    <w:rsid w:val="000778AA"/>
    <w:rsid w:val="00080089"/>
    <w:rsid w:val="000804D7"/>
    <w:rsid w:val="00080750"/>
    <w:rsid w:val="0008474F"/>
    <w:rsid w:val="00087751"/>
    <w:rsid w:val="000A6303"/>
    <w:rsid w:val="000B2FA0"/>
    <w:rsid w:val="000B3592"/>
    <w:rsid w:val="000B3960"/>
    <w:rsid w:val="000B57D9"/>
    <w:rsid w:val="000B63A6"/>
    <w:rsid w:val="000B6DA4"/>
    <w:rsid w:val="000B7578"/>
    <w:rsid w:val="000C1B9D"/>
    <w:rsid w:val="000C34AC"/>
    <w:rsid w:val="000D5EDC"/>
    <w:rsid w:val="000D604C"/>
    <w:rsid w:val="000E07F3"/>
    <w:rsid w:val="000E0FFD"/>
    <w:rsid w:val="000E3BD5"/>
    <w:rsid w:val="000E42F9"/>
    <w:rsid w:val="000F0A9B"/>
    <w:rsid w:val="000F0EC4"/>
    <w:rsid w:val="000F2349"/>
    <w:rsid w:val="000F35B7"/>
    <w:rsid w:val="000F5CCB"/>
    <w:rsid w:val="000F5DFD"/>
    <w:rsid w:val="001032D6"/>
    <w:rsid w:val="00107A7B"/>
    <w:rsid w:val="00113F27"/>
    <w:rsid w:val="00114447"/>
    <w:rsid w:val="00123FBA"/>
    <w:rsid w:val="0012683F"/>
    <w:rsid w:val="0014125A"/>
    <w:rsid w:val="00144CAA"/>
    <w:rsid w:val="001557D1"/>
    <w:rsid w:val="00162B67"/>
    <w:rsid w:val="0017100C"/>
    <w:rsid w:val="0017476C"/>
    <w:rsid w:val="001779F5"/>
    <w:rsid w:val="0019038A"/>
    <w:rsid w:val="00196FA2"/>
    <w:rsid w:val="001A2A2B"/>
    <w:rsid w:val="001A2E27"/>
    <w:rsid w:val="001A677D"/>
    <w:rsid w:val="001B58E2"/>
    <w:rsid w:val="001C09AA"/>
    <w:rsid w:val="001C13E5"/>
    <w:rsid w:val="001C25AD"/>
    <w:rsid w:val="001C3403"/>
    <w:rsid w:val="001C4B6E"/>
    <w:rsid w:val="001C5ED9"/>
    <w:rsid w:val="001D0DE0"/>
    <w:rsid w:val="001D1B72"/>
    <w:rsid w:val="001E729F"/>
    <w:rsid w:val="001E77D2"/>
    <w:rsid w:val="001E7F7C"/>
    <w:rsid w:val="001F2EB9"/>
    <w:rsid w:val="001F3EA4"/>
    <w:rsid w:val="001F5B67"/>
    <w:rsid w:val="00202154"/>
    <w:rsid w:val="00202647"/>
    <w:rsid w:val="0022522D"/>
    <w:rsid w:val="00225FD9"/>
    <w:rsid w:val="00226326"/>
    <w:rsid w:val="00230153"/>
    <w:rsid w:val="00230316"/>
    <w:rsid w:val="00234890"/>
    <w:rsid w:val="00236D7C"/>
    <w:rsid w:val="0023774F"/>
    <w:rsid w:val="0024335C"/>
    <w:rsid w:val="00244A92"/>
    <w:rsid w:val="00244DCE"/>
    <w:rsid w:val="00263A07"/>
    <w:rsid w:val="00265A4B"/>
    <w:rsid w:val="00275FA9"/>
    <w:rsid w:val="00276A82"/>
    <w:rsid w:val="002770B7"/>
    <w:rsid w:val="002821CA"/>
    <w:rsid w:val="002845B3"/>
    <w:rsid w:val="00285653"/>
    <w:rsid w:val="00292B9F"/>
    <w:rsid w:val="002960C3"/>
    <w:rsid w:val="002B006C"/>
    <w:rsid w:val="002B0AD7"/>
    <w:rsid w:val="002B42A5"/>
    <w:rsid w:val="002B5A53"/>
    <w:rsid w:val="002B5CAB"/>
    <w:rsid w:val="002B65D3"/>
    <w:rsid w:val="002C30F8"/>
    <w:rsid w:val="002D13F9"/>
    <w:rsid w:val="002D3DDC"/>
    <w:rsid w:val="002D459D"/>
    <w:rsid w:val="002E20A3"/>
    <w:rsid w:val="002E38FF"/>
    <w:rsid w:val="002E4091"/>
    <w:rsid w:val="002E4626"/>
    <w:rsid w:val="002E6F6B"/>
    <w:rsid w:val="002F4CD1"/>
    <w:rsid w:val="002F750B"/>
    <w:rsid w:val="00304763"/>
    <w:rsid w:val="003064D2"/>
    <w:rsid w:val="003201FB"/>
    <w:rsid w:val="003219E3"/>
    <w:rsid w:val="00321C6B"/>
    <w:rsid w:val="00322356"/>
    <w:rsid w:val="00334478"/>
    <w:rsid w:val="003373E7"/>
    <w:rsid w:val="00343A4F"/>
    <w:rsid w:val="00347829"/>
    <w:rsid w:val="003504E6"/>
    <w:rsid w:val="00354280"/>
    <w:rsid w:val="00355C22"/>
    <w:rsid w:val="0035790A"/>
    <w:rsid w:val="003621F6"/>
    <w:rsid w:val="0036351D"/>
    <w:rsid w:val="00367505"/>
    <w:rsid w:val="00383B83"/>
    <w:rsid w:val="00385D89"/>
    <w:rsid w:val="0039426E"/>
    <w:rsid w:val="00396881"/>
    <w:rsid w:val="003A1A09"/>
    <w:rsid w:val="003A5262"/>
    <w:rsid w:val="003A70D1"/>
    <w:rsid w:val="003A7B93"/>
    <w:rsid w:val="003B1304"/>
    <w:rsid w:val="003B2453"/>
    <w:rsid w:val="003B75D3"/>
    <w:rsid w:val="003C1F7C"/>
    <w:rsid w:val="003C3B50"/>
    <w:rsid w:val="003C6B18"/>
    <w:rsid w:val="003D3F5D"/>
    <w:rsid w:val="003E398C"/>
    <w:rsid w:val="003E6BAA"/>
    <w:rsid w:val="0040773F"/>
    <w:rsid w:val="00412F0F"/>
    <w:rsid w:val="00415CF2"/>
    <w:rsid w:val="00421D3C"/>
    <w:rsid w:val="0042318E"/>
    <w:rsid w:val="00423D7C"/>
    <w:rsid w:val="00424ADF"/>
    <w:rsid w:val="00426264"/>
    <w:rsid w:val="00426AC8"/>
    <w:rsid w:val="004274F6"/>
    <w:rsid w:val="00431EDB"/>
    <w:rsid w:val="004328DE"/>
    <w:rsid w:val="00436FB9"/>
    <w:rsid w:val="00453EBA"/>
    <w:rsid w:val="00464FBF"/>
    <w:rsid w:val="00471200"/>
    <w:rsid w:val="00475FDF"/>
    <w:rsid w:val="0048447D"/>
    <w:rsid w:val="00487D95"/>
    <w:rsid w:val="00492422"/>
    <w:rsid w:val="00492E3C"/>
    <w:rsid w:val="004952FA"/>
    <w:rsid w:val="004958D5"/>
    <w:rsid w:val="004B11C7"/>
    <w:rsid w:val="004B2098"/>
    <w:rsid w:val="004B253E"/>
    <w:rsid w:val="004B2C3D"/>
    <w:rsid w:val="004B30E1"/>
    <w:rsid w:val="004B6585"/>
    <w:rsid w:val="004C030D"/>
    <w:rsid w:val="004C22BC"/>
    <w:rsid w:val="004C7261"/>
    <w:rsid w:val="004D459A"/>
    <w:rsid w:val="004D7BE4"/>
    <w:rsid w:val="004E104C"/>
    <w:rsid w:val="004E3D65"/>
    <w:rsid w:val="004E3FD1"/>
    <w:rsid w:val="004E55D2"/>
    <w:rsid w:val="004E580F"/>
    <w:rsid w:val="004E5DF1"/>
    <w:rsid w:val="004F4598"/>
    <w:rsid w:val="004F5830"/>
    <w:rsid w:val="00505556"/>
    <w:rsid w:val="005062A7"/>
    <w:rsid w:val="00510D59"/>
    <w:rsid w:val="0051465B"/>
    <w:rsid w:val="00514DEC"/>
    <w:rsid w:val="00516C94"/>
    <w:rsid w:val="00516E57"/>
    <w:rsid w:val="00524618"/>
    <w:rsid w:val="00530684"/>
    <w:rsid w:val="00530D3C"/>
    <w:rsid w:val="0053522F"/>
    <w:rsid w:val="00536363"/>
    <w:rsid w:val="005404B8"/>
    <w:rsid w:val="00541990"/>
    <w:rsid w:val="005428D8"/>
    <w:rsid w:val="0054606D"/>
    <w:rsid w:val="005476AC"/>
    <w:rsid w:val="00553DA1"/>
    <w:rsid w:val="00554353"/>
    <w:rsid w:val="005545A6"/>
    <w:rsid w:val="00555869"/>
    <w:rsid w:val="00564412"/>
    <w:rsid w:val="0056462A"/>
    <w:rsid w:val="00564E75"/>
    <w:rsid w:val="00565C99"/>
    <w:rsid w:val="00567758"/>
    <w:rsid w:val="005710C3"/>
    <w:rsid w:val="00571250"/>
    <w:rsid w:val="00580AEE"/>
    <w:rsid w:val="00581D9F"/>
    <w:rsid w:val="005846BB"/>
    <w:rsid w:val="00586E69"/>
    <w:rsid w:val="00587143"/>
    <w:rsid w:val="005A1D52"/>
    <w:rsid w:val="005A2F00"/>
    <w:rsid w:val="005A566B"/>
    <w:rsid w:val="005A7703"/>
    <w:rsid w:val="005B4CBA"/>
    <w:rsid w:val="005C439C"/>
    <w:rsid w:val="005C63FE"/>
    <w:rsid w:val="005D153B"/>
    <w:rsid w:val="005D6260"/>
    <w:rsid w:val="005D7A04"/>
    <w:rsid w:val="005E26DE"/>
    <w:rsid w:val="005E5331"/>
    <w:rsid w:val="005E5C9F"/>
    <w:rsid w:val="005E679E"/>
    <w:rsid w:val="005F16FE"/>
    <w:rsid w:val="005F1E59"/>
    <w:rsid w:val="005F28CC"/>
    <w:rsid w:val="005F7401"/>
    <w:rsid w:val="00603AB3"/>
    <w:rsid w:val="00610678"/>
    <w:rsid w:val="00611850"/>
    <w:rsid w:val="00612A06"/>
    <w:rsid w:val="00615666"/>
    <w:rsid w:val="006202D8"/>
    <w:rsid w:val="00622895"/>
    <w:rsid w:val="0062412F"/>
    <w:rsid w:val="00624BB4"/>
    <w:rsid w:val="00625855"/>
    <w:rsid w:val="0062744B"/>
    <w:rsid w:val="0062774E"/>
    <w:rsid w:val="00634155"/>
    <w:rsid w:val="00634F0D"/>
    <w:rsid w:val="00636A4E"/>
    <w:rsid w:val="00636F43"/>
    <w:rsid w:val="006374CB"/>
    <w:rsid w:val="006413A0"/>
    <w:rsid w:val="006460DF"/>
    <w:rsid w:val="00674272"/>
    <w:rsid w:val="00680DC9"/>
    <w:rsid w:val="00682751"/>
    <w:rsid w:val="006864A7"/>
    <w:rsid w:val="006927EA"/>
    <w:rsid w:val="006A0278"/>
    <w:rsid w:val="006A0DEC"/>
    <w:rsid w:val="006A3706"/>
    <w:rsid w:val="006B472E"/>
    <w:rsid w:val="006B5272"/>
    <w:rsid w:val="006C343B"/>
    <w:rsid w:val="006D2EE3"/>
    <w:rsid w:val="006D48B4"/>
    <w:rsid w:val="006F0FB1"/>
    <w:rsid w:val="007050A3"/>
    <w:rsid w:val="00711E88"/>
    <w:rsid w:val="007144A8"/>
    <w:rsid w:val="007154F6"/>
    <w:rsid w:val="00715F3F"/>
    <w:rsid w:val="0072647C"/>
    <w:rsid w:val="00727B4B"/>
    <w:rsid w:val="00733C02"/>
    <w:rsid w:val="00744442"/>
    <w:rsid w:val="00745EAB"/>
    <w:rsid w:val="00752171"/>
    <w:rsid w:val="007536ED"/>
    <w:rsid w:val="00756791"/>
    <w:rsid w:val="00757FAE"/>
    <w:rsid w:val="007637E8"/>
    <w:rsid w:val="00764DCD"/>
    <w:rsid w:val="007743CA"/>
    <w:rsid w:val="007812B4"/>
    <w:rsid w:val="007863BA"/>
    <w:rsid w:val="00790BE5"/>
    <w:rsid w:val="00790FDB"/>
    <w:rsid w:val="007979A5"/>
    <w:rsid w:val="007A2B18"/>
    <w:rsid w:val="007A5E78"/>
    <w:rsid w:val="007B188D"/>
    <w:rsid w:val="007B274C"/>
    <w:rsid w:val="007B2F43"/>
    <w:rsid w:val="007B4BE6"/>
    <w:rsid w:val="007B65D9"/>
    <w:rsid w:val="007B74D2"/>
    <w:rsid w:val="007C3A3C"/>
    <w:rsid w:val="007C449D"/>
    <w:rsid w:val="007C535E"/>
    <w:rsid w:val="007D63C8"/>
    <w:rsid w:val="007E70C1"/>
    <w:rsid w:val="007F0B2E"/>
    <w:rsid w:val="007F67A4"/>
    <w:rsid w:val="007F7B1D"/>
    <w:rsid w:val="00801B60"/>
    <w:rsid w:val="00801F76"/>
    <w:rsid w:val="00812C3B"/>
    <w:rsid w:val="00816EE6"/>
    <w:rsid w:val="00820E75"/>
    <w:rsid w:val="0082166A"/>
    <w:rsid w:val="00822EE2"/>
    <w:rsid w:val="00827EDE"/>
    <w:rsid w:val="00832201"/>
    <w:rsid w:val="0083478B"/>
    <w:rsid w:val="00834DBC"/>
    <w:rsid w:val="008358F6"/>
    <w:rsid w:val="008368B4"/>
    <w:rsid w:val="00837DE3"/>
    <w:rsid w:val="0084351D"/>
    <w:rsid w:val="008442DB"/>
    <w:rsid w:val="00844B66"/>
    <w:rsid w:val="00845B78"/>
    <w:rsid w:val="00857EFF"/>
    <w:rsid w:val="00860F4B"/>
    <w:rsid w:val="008616B9"/>
    <w:rsid w:val="00863DC4"/>
    <w:rsid w:val="008646D7"/>
    <w:rsid w:val="00866FCC"/>
    <w:rsid w:val="00874DEB"/>
    <w:rsid w:val="0087564F"/>
    <w:rsid w:val="008772DF"/>
    <w:rsid w:val="008812BD"/>
    <w:rsid w:val="008845EC"/>
    <w:rsid w:val="00885D52"/>
    <w:rsid w:val="00886807"/>
    <w:rsid w:val="00891FB1"/>
    <w:rsid w:val="008956F2"/>
    <w:rsid w:val="00896109"/>
    <w:rsid w:val="00897BE8"/>
    <w:rsid w:val="008A1470"/>
    <w:rsid w:val="008A2A12"/>
    <w:rsid w:val="008A4EB9"/>
    <w:rsid w:val="008B1460"/>
    <w:rsid w:val="008B22D8"/>
    <w:rsid w:val="008B6BC7"/>
    <w:rsid w:val="008C19D4"/>
    <w:rsid w:val="008C6A6F"/>
    <w:rsid w:val="008D489A"/>
    <w:rsid w:val="008D6BEE"/>
    <w:rsid w:val="008E4D03"/>
    <w:rsid w:val="00902EE0"/>
    <w:rsid w:val="0091664B"/>
    <w:rsid w:val="00926885"/>
    <w:rsid w:val="00937675"/>
    <w:rsid w:val="009428A9"/>
    <w:rsid w:val="00944063"/>
    <w:rsid w:val="00944AEC"/>
    <w:rsid w:val="0094702D"/>
    <w:rsid w:val="00950407"/>
    <w:rsid w:val="00953D20"/>
    <w:rsid w:val="00963787"/>
    <w:rsid w:val="00966B49"/>
    <w:rsid w:val="00971C4D"/>
    <w:rsid w:val="00976957"/>
    <w:rsid w:val="009773F0"/>
    <w:rsid w:val="00980AF0"/>
    <w:rsid w:val="009845BE"/>
    <w:rsid w:val="00985447"/>
    <w:rsid w:val="00985802"/>
    <w:rsid w:val="0099731B"/>
    <w:rsid w:val="009A5970"/>
    <w:rsid w:val="009B3712"/>
    <w:rsid w:val="009B5005"/>
    <w:rsid w:val="009C4544"/>
    <w:rsid w:val="009C60EF"/>
    <w:rsid w:val="009C667A"/>
    <w:rsid w:val="009C6C1C"/>
    <w:rsid w:val="009C7845"/>
    <w:rsid w:val="009D07C7"/>
    <w:rsid w:val="009E2F91"/>
    <w:rsid w:val="009E5CBC"/>
    <w:rsid w:val="009E743C"/>
    <w:rsid w:val="009E7624"/>
    <w:rsid w:val="009F223B"/>
    <w:rsid w:val="009F233E"/>
    <w:rsid w:val="00A01705"/>
    <w:rsid w:val="00A1074D"/>
    <w:rsid w:val="00A16441"/>
    <w:rsid w:val="00A241F1"/>
    <w:rsid w:val="00A25B41"/>
    <w:rsid w:val="00A31BEF"/>
    <w:rsid w:val="00A3271F"/>
    <w:rsid w:val="00A32ADB"/>
    <w:rsid w:val="00A34B59"/>
    <w:rsid w:val="00A37296"/>
    <w:rsid w:val="00A42D33"/>
    <w:rsid w:val="00A46B76"/>
    <w:rsid w:val="00A51516"/>
    <w:rsid w:val="00A63EB9"/>
    <w:rsid w:val="00A73DCE"/>
    <w:rsid w:val="00A8208F"/>
    <w:rsid w:val="00A861CC"/>
    <w:rsid w:val="00A93CF4"/>
    <w:rsid w:val="00A94D56"/>
    <w:rsid w:val="00AA01EF"/>
    <w:rsid w:val="00AA0411"/>
    <w:rsid w:val="00AA068D"/>
    <w:rsid w:val="00AA2791"/>
    <w:rsid w:val="00AB690A"/>
    <w:rsid w:val="00AC0230"/>
    <w:rsid w:val="00AC2507"/>
    <w:rsid w:val="00AC56D7"/>
    <w:rsid w:val="00AC7025"/>
    <w:rsid w:val="00AD1CBC"/>
    <w:rsid w:val="00AD2EA6"/>
    <w:rsid w:val="00AD52F9"/>
    <w:rsid w:val="00AD53F5"/>
    <w:rsid w:val="00AD58C7"/>
    <w:rsid w:val="00AD5FE6"/>
    <w:rsid w:val="00AE020E"/>
    <w:rsid w:val="00AE286E"/>
    <w:rsid w:val="00AE5943"/>
    <w:rsid w:val="00AE61C3"/>
    <w:rsid w:val="00AF0356"/>
    <w:rsid w:val="00AF41C8"/>
    <w:rsid w:val="00B05548"/>
    <w:rsid w:val="00B05DE0"/>
    <w:rsid w:val="00B072C5"/>
    <w:rsid w:val="00B07E7F"/>
    <w:rsid w:val="00B16E23"/>
    <w:rsid w:val="00B20AC8"/>
    <w:rsid w:val="00B27AEC"/>
    <w:rsid w:val="00B33DDD"/>
    <w:rsid w:val="00B434BE"/>
    <w:rsid w:val="00B43813"/>
    <w:rsid w:val="00B518D0"/>
    <w:rsid w:val="00B52178"/>
    <w:rsid w:val="00B54843"/>
    <w:rsid w:val="00B62806"/>
    <w:rsid w:val="00B640C7"/>
    <w:rsid w:val="00B64E82"/>
    <w:rsid w:val="00B65C32"/>
    <w:rsid w:val="00B77EE2"/>
    <w:rsid w:val="00B86335"/>
    <w:rsid w:val="00B92C69"/>
    <w:rsid w:val="00B93922"/>
    <w:rsid w:val="00BA2544"/>
    <w:rsid w:val="00BB74B2"/>
    <w:rsid w:val="00BD1073"/>
    <w:rsid w:val="00BD1D66"/>
    <w:rsid w:val="00BD2271"/>
    <w:rsid w:val="00BD3B14"/>
    <w:rsid w:val="00BD45A4"/>
    <w:rsid w:val="00BD5CC1"/>
    <w:rsid w:val="00BD6572"/>
    <w:rsid w:val="00BE166B"/>
    <w:rsid w:val="00BE31BD"/>
    <w:rsid w:val="00BE3F6D"/>
    <w:rsid w:val="00BE6082"/>
    <w:rsid w:val="00BF060D"/>
    <w:rsid w:val="00BF0A06"/>
    <w:rsid w:val="00BF16A1"/>
    <w:rsid w:val="00BF7EE7"/>
    <w:rsid w:val="00C01302"/>
    <w:rsid w:val="00C0427E"/>
    <w:rsid w:val="00C1171E"/>
    <w:rsid w:val="00C13421"/>
    <w:rsid w:val="00C13B6D"/>
    <w:rsid w:val="00C16F5E"/>
    <w:rsid w:val="00C17443"/>
    <w:rsid w:val="00C25604"/>
    <w:rsid w:val="00C2661F"/>
    <w:rsid w:val="00C34CA9"/>
    <w:rsid w:val="00C35FFF"/>
    <w:rsid w:val="00C40CD2"/>
    <w:rsid w:val="00C550F0"/>
    <w:rsid w:val="00C60DCA"/>
    <w:rsid w:val="00C612C4"/>
    <w:rsid w:val="00C71247"/>
    <w:rsid w:val="00C73CDF"/>
    <w:rsid w:val="00C74F55"/>
    <w:rsid w:val="00C82CCD"/>
    <w:rsid w:val="00C90C62"/>
    <w:rsid w:val="00C915F0"/>
    <w:rsid w:val="00C92855"/>
    <w:rsid w:val="00C9487A"/>
    <w:rsid w:val="00CA50FB"/>
    <w:rsid w:val="00CA60B4"/>
    <w:rsid w:val="00CB1C48"/>
    <w:rsid w:val="00CB57ED"/>
    <w:rsid w:val="00CB714D"/>
    <w:rsid w:val="00CC2595"/>
    <w:rsid w:val="00CD2C6A"/>
    <w:rsid w:val="00CD4671"/>
    <w:rsid w:val="00CD76BF"/>
    <w:rsid w:val="00CE129E"/>
    <w:rsid w:val="00CE5BA7"/>
    <w:rsid w:val="00CF02FE"/>
    <w:rsid w:val="00CF0EB9"/>
    <w:rsid w:val="00CF5E36"/>
    <w:rsid w:val="00CF61CD"/>
    <w:rsid w:val="00CF7DC2"/>
    <w:rsid w:val="00D002FA"/>
    <w:rsid w:val="00D02210"/>
    <w:rsid w:val="00D036AC"/>
    <w:rsid w:val="00D11C62"/>
    <w:rsid w:val="00D14D85"/>
    <w:rsid w:val="00D151B7"/>
    <w:rsid w:val="00D15DAB"/>
    <w:rsid w:val="00D160F4"/>
    <w:rsid w:val="00D1788C"/>
    <w:rsid w:val="00D2051E"/>
    <w:rsid w:val="00D22D5A"/>
    <w:rsid w:val="00D26FA8"/>
    <w:rsid w:val="00D310A9"/>
    <w:rsid w:val="00D32048"/>
    <w:rsid w:val="00D33A21"/>
    <w:rsid w:val="00D41F8A"/>
    <w:rsid w:val="00D43219"/>
    <w:rsid w:val="00D45FB2"/>
    <w:rsid w:val="00D4747A"/>
    <w:rsid w:val="00D47660"/>
    <w:rsid w:val="00D55B4B"/>
    <w:rsid w:val="00D57132"/>
    <w:rsid w:val="00D611C3"/>
    <w:rsid w:val="00D62BFD"/>
    <w:rsid w:val="00D63468"/>
    <w:rsid w:val="00D6432D"/>
    <w:rsid w:val="00D65B52"/>
    <w:rsid w:val="00D65E05"/>
    <w:rsid w:val="00D67F20"/>
    <w:rsid w:val="00D71CD6"/>
    <w:rsid w:val="00D744CD"/>
    <w:rsid w:val="00D8065A"/>
    <w:rsid w:val="00D83F2C"/>
    <w:rsid w:val="00D86026"/>
    <w:rsid w:val="00D8641F"/>
    <w:rsid w:val="00D91145"/>
    <w:rsid w:val="00D91E41"/>
    <w:rsid w:val="00D92C27"/>
    <w:rsid w:val="00D936B6"/>
    <w:rsid w:val="00D938D8"/>
    <w:rsid w:val="00D948F4"/>
    <w:rsid w:val="00DA2B89"/>
    <w:rsid w:val="00DA2EBB"/>
    <w:rsid w:val="00DA4F41"/>
    <w:rsid w:val="00DA56EE"/>
    <w:rsid w:val="00DA77F0"/>
    <w:rsid w:val="00DB20EB"/>
    <w:rsid w:val="00DB2432"/>
    <w:rsid w:val="00DB4178"/>
    <w:rsid w:val="00DC14F2"/>
    <w:rsid w:val="00DC1CF1"/>
    <w:rsid w:val="00DC5555"/>
    <w:rsid w:val="00DC74D7"/>
    <w:rsid w:val="00DD2204"/>
    <w:rsid w:val="00DD394C"/>
    <w:rsid w:val="00DE5CC0"/>
    <w:rsid w:val="00DF38FC"/>
    <w:rsid w:val="00E007D1"/>
    <w:rsid w:val="00E13802"/>
    <w:rsid w:val="00E226D4"/>
    <w:rsid w:val="00E22DBF"/>
    <w:rsid w:val="00E3527A"/>
    <w:rsid w:val="00E375E7"/>
    <w:rsid w:val="00E411A8"/>
    <w:rsid w:val="00E41E48"/>
    <w:rsid w:val="00E42488"/>
    <w:rsid w:val="00E43583"/>
    <w:rsid w:val="00E445E2"/>
    <w:rsid w:val="00E45D64"/>
    <w:rsid w:val="00E51213"/>
    <w:rsid w:val="00E549BD"/>
    <w:rsid w:val="00E7085D"/>
    <w:rsid w:val="00E72D68"/>
    <w:rsid w:val="00E82190"/>
    <w:rsid w:val="00E84CA8"/>
    <w:rsid w:val="00E873FD"/>
    <w:rsid w:val="00E90F34"/>
    <w:rsid w:val="00EA3C47"/>
    <w:rsid w:val="00EA77B1"/>
    <w:rsid w:val="00EB66FD"/>
    <w:rsid w:val="00EC027D"/>
    <w:rsid w:val="00EC29F1"/>
    <w:rsid w:val="00EC7ADB"/>
    <w:rsid w:val="00ED27F6"/>
    <w:rsid w:val="00ED4B82"/>
    <w:rsid w:val="00ED559E"/>
    <w:rsid w:val="00ED58A6"/>
    <w:rsid w:val="00ED6BA7"/>
    <w:rsid w:val="00ED6DBD"/>
    <w:rsid w:val="00EE0C65"/>
    <w:rsid w:val="00EE1D82"/>
    <w:rsid w:val="00EE50E2"/>
    <w:rsid w:val="00EE70C8"/>
    <w:rsid w:val="00EF4294"/>
    <w:rsid w:val="00F03A30"/>
    <w:rsid w:val="00F14C22"/>
    <w:rsid w:val="00F20D1B"/>
    <w:rsid w:val="00F224DA"/>
    <w:rsid w:val="00F23174"/>
    <w:rsid w:val="00F3004D"/>
    <w:rsid w:val="00F33287"/>
    <w:rsid w:val="00F33EE5"/>
    <w:rsid w:val="00F42808"/>
    <w:rsid w:val="00F4516C"/>
    <w:rsid w:val="00F52624"/>
    <w:rsid w:val="00F5453E"/>
    <w:rsid w:val="00F55A11"/>
    <w:rsid w:val="00F6059B"/>
    <w:rsid w:val="00F6326F"/>
    <w:rsid w:val="00F63AF9"/>
    <w:rsid w:val="00F66469"/>
    <w:rsid w:val="00F82070"/>
    <w:rsid w:val="00F82DD1"/>
    <w:rsid w:val="00F8384F"/>
    <w:rsid w:val="00FA1FA5"/>
    <w:rsid w:val="00FA4FB8"/>
    <w:rsid w:val="00FA6FDF"/>
    <w:rsid w:val="00FA7692"/>
    <w:rsid w:val="00FC5935"/>
    <w:rsid w:val="00FC5B2E"/>
    <w:rsid w:val="00FC7547"/>
    <w:rsid w:val="00FE46FC"/>
    <w:rsid w:val="00FE5A0B"/>
    <w:rsid w:val="00FE73F7"/>
    <w:rsid w:val="00FF2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5:docId w15:val="{0AA23EE7-1366-4923-BB40-2625EF24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9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70B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770B7"/>
    <w:rPr>
      <w:rFonts w:cs="Times New Roman"/>
    </w:rPr>
  </w:style>
  <w:style w:type="paragraph" w:styleId="Footer">
    <w:name w:val="footer"/>
    <w:basedOn w:val="Normal"/>
    <w:link w:val="FooterChar"/>
    <w:uiPriority w:val="99"/>
    <w:rsid w:val="002770B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770B7"/>
    <w:rPr>
      <w:rFonts w:cs="Times New Roman"/>
    </w:rPr>
  </w:style>
  <w:style w:type="paragraph" w:styleId="BalloonText">
    <w:name w:val="Balloon Text"/>
    <w:basedOn w:val="Normal"/>
    <w:link w:val="BalloonTextChar"/>
    <w:uiPriority w:val="99"/>
    <w:semiHidden/>
    <w:rsid w:val="0027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0B7"/>
    <w:rPr>
      <w:rFonts w:ascii="Tahoma" w:hAnsi="Tahoma" w:cs="Tahoma"/>
      <w:sz w:val="16"/>
      <w:szCs w:val="16"/>
    </w:rPr>
  </w:style>
  <w:style w:type="paragraph" w:styleId="ListParagraph">
    <w:name w:val="List Paragraph"/>
    <w:basedOn w:val="Normal"/>
    <w:uiPriority w:val="99"/>
    <w:qFormat/>
    <w:rsid w:val="00A63EB9"/>
    <w:pPr>
      <w:ind w:left="720"/>
      <w:contextualSpacing/>
    </w:pPr>
  </w:style>
  <w:style w:type="paragraph" w:styleId="FootnoteText">
    <w:name w:val="footnote text"/>
    <w:basedOn w:val="Normal"/>
    <w:link w:val="FootnoteTextChar"/>
    <w:uiPriority w:val="99"/>
    <w:rsid w:val="00B86335"/>
    <w:pPr>
      <w:spacing w:after="0" w:line="240" w:lineRule="auto"/>
    </w:pPr>
    <w:rPr>
      <w:sz w:val="20"/>
      <w:szCs w:val="20"/>
    </w:rPr>
  </w:style>
  <w:style w:type="character" w:customStyle="1" w:styleId="FootnoteTextChar">
    <w:name w:val="Footnote Text Char"/>
    <w:basedOn w:val="DefaultParagraphFont"/>
    <w:link w:val="FootnoteText"/>
    <w:uiPriority w:val="99"/>
    <w:locked/>
    <w:rsid w:val="00B86335"/>
    <w:rPr>
      <w:rFonts w:cs="Times New Roman"/>
      <w:sz w:val="20"/>
      <w:szCs w:val="20"/>
    </w:rPr>
  </w:style>
  <w:style w:type="character" w:styleId="FootnoteReference">
    <w:name w:val="footnote reference"/>
    <w:basedOn w:val="DefaultParagraphFont"/>
    <w:uiPriority w:val="99"/>
    <w:semiHidden/>
    <w:rsid w:val="00B86335"/>
    <w:rPr>
      <w:rFonts w:cs="Times New Roman"/>
      <w:vertAlign w:val="superscript"/>
    </w:rPr>
  </w:style>
  <w:style w:type="character" w:customStyle="1" w:styleId="highlight">
    <w:name w:val="highlight"/>
    <w:basedOn w:val="DefaultParagraphFont"/>
    <w:uiPriority w:val="99"/>
    <w:rsid w:val="008B1460"/>
    <w:rPr>
      <w:rFonts w:cs="Times New Roman"/>
    </w:rPr>
  </w:style>
  <w:style w:type="paragraph" w:styleId="BodyText">
    <w:name w:val="Body Text"/>
    <w:basedOn w:val="Normal"/>
    <w:link w:val="BodyTextChar"/>
    <w:uiPriority w:val="99"/>
    <w:semiHidden/>
    <w:rsid w:val="0035790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BodyTextChar">
    <w:name w:val="Body Text Char"/>
    <w:basedOn w:val="DefaultParagraphFont"/>
    <w:link w:val="BodyText"/>
    <w:uiPriority w:val="99"/>
    <w:semiHidden/>
    <w:locked/>
    <w:rsid w:val="0035790A"/>
    <w:rPr>
      <w:rFonts w:ascii="Times New Roman" w:hAnsi="Times New Roman" w:cs="Times New Roman"/>
      <w:sz w:val="24"/>
      <w:szCs w:val="24"/>
      <w:lang w:eastAsia="pt-BR"/>
    </w:rPr>
  </w:style>
  <w:style w:type="character" w:styleId="Hyperlink">
    <w:name w:val="Hyperlink"/>
    <w:basedOn w:val="DefaultParagraphFont"/>
    <w:uiPriority w:val="99"/>
    <w:rsid w:val="008B22D8"/>
    <w:rPr>
      <w:rFonts w:cs="Times New Roman"/>
      <w:color w:val="0000FF"/>
      <w:u w:val="single"/>
    </w:rPr>
  </w:style>
  <w:style w:type="character" w:customStyle="1" w:styleId="apple-converted-space">
    <w:name w:val="apple-converted-space"/>
    <w:basedOn w:val="DefaultParagraphFont"/>
    <w:rsid w:val="00F52624"/>
    <w:rPr>
      <w:rFonts w:cs="Times New Roman"/>
    </w:rPr>
  </w:style>
  <w:style w:type="paragraph" w:customStyle="1" w:styleId="s30eec3f8">
    <w:name w:val="s30eec3f8"/>
    <w:basedOn w:val="Normal"/>
    <w:link w:val="s30eec3f8Char"/>
    <w:uiPriority w:val="99"/>
    <w:rsid w:val="00F526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b8d990e2">
    <w:name w:val="sb8d990e2"/>
    <w:basedOn w:val="DefaultParagraphFont"/>
    <w:uiPriority w:val="99"/>
    <w:rsid w:val="00F52624"/>
    <w:rPr>
      <w:rFonts w:cs="Times New Roman"/>
    </w:rPr>
  </w:style>
  <w:style w:type="character" w:customStyle="1" w:styleId="s6b621b36">
    <w:name w:val="s6b621b36"/>
    <w:basedOn w:val="DefaultParagraphFont"/>
    <w:uiPriority w:val="99"/>
    <w:rsid w:val="00F52624"/>
    <w:rPr>
      <w:rFonts w:cs="Times New Roman"/>
    </w:rPr>
  </w:style>
  <w:style w:type="character" w:customStyle="1" w:styleId="s30eec3f8Char">
    <w:name w:val="s30eec3f8 Char"/>
    <w:basedOn w:val="DefaultParagraphFont"/>
    <w:link w:val="s30eec3f8"/>
    <w:uiPriority w:val="99"/>
    <w:locked/>
    <w:rsid w:val="00F52624"/>
    <w:rPr>
      <w:rFonts w:ascii="Times New Roman" w:hAnsi="Times New Roman" w:cs="Times New Roman"/>
      <w:sz w:val="24"/>
      <w:szCs w:val="24"/>
      <w:lang w:eastAsia="pt-BR"/>
    </w:rPr>
  </w:style>
  <w:style w:type="paragraph" w:styleId="Index1">
    <w:name w:val="index 1"/>
    <w:basedOn w:val="Normal"/>
    <w:next w:val="Normal"/>
    <w:autoRedefine/>
    <w:uiPriority w:val="99"/>
    <w:semiHidden/>
    <w:rsid w:val="00054EF4"/>
    <w:pPr>
      <w:spacing w:after="0" w:line="240" w:lineRule="auto"/>
      <w:ind w:left="220" w:hanging="220"/>
    </w:pPr>
  </w:style>
  <w:style w:type="paragraph" w:styleId="TOC1">
    <w:name w:val="toc 1"/>
    <w:basedOn w:val="Normal"/>
    <w:next w:val="Normal"/>
    <w:autoRedefine/>
    <w:uiPriority w:val="99"/>
    <w:semiHidden/>
    <w:rsid w:val="00054EF4"/>
    <w:pPr>
      <w:spacing w:after="100"/>
    </w:pPr>
  </w:style>
  <w:style w:type="character" w:customStyle="1" w:styleId="ecxs30eec3f8char">
    <w:name w:val="ecxs30eec3f8char"/>
    <w:basedOn w:val="DefaultParagraphFont"/>
    <w:rsid w:val="00A42D33"/>
  </w:style>
  <w:style w:type="character" w:customStyle="1" w:styleId="ecxmsofootnotereference">
    <w:name w:val="ecxmsofootnotereference"/>
    <w:basedOn w:val="DefaultParagraphFont"/>
    <w:rsid w:val="00A42D33"/>
  </w:style>
  <w:style w:type="table" w:styleId="TableGrid">
    <w:name w:val="Table Grid"/>
    <w:basedOn w:val="TableNormal"/>
    <w:locked/>
    <w:rsid w:val="0014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56416">
      <w:marLeft w:val="0"/>
      <w:marRight w:val="0"/>
      <w:marTop w:val="0"/>
      <w:marBottom w:val="0"/>
      <w:divBdr>
        <w:top w:val="none" w:sz="0" w:space="0" w:color="auto"/>
        <w:left w:val="none" w:sz="0" w:space="0" w:color="auto"/>
        <w:bottom w:val="none" w:sz="0" w:space="0" w:color="auto"/>
        <w:right w:val="none" w:sz="0" w:space="0" w:color="auto"/>
      </w:divBdr>
      <w:divsChild>
        <w:div w:id="241256478">
          <w:marLeft w:val="0"/>
          <w:marRight w:val="0"/>
          <w:marTop w:val="0"/>
          <w:marBottom w:val="0"/>
          <w:divBdr>
            <w:top w:val="none" w:sz="0" w:space="0" w:color="auto"/>
            <w:left w:val="none" w:sz="0" w:space="0" w:color="auto"/>
            <w:bottom w:val="none" w:sz="0" w:space="0" w:color="auto"/>
            <w:right w:val="none" w:sz="0" w:space="0" w:color="auto"/>
          </w:divBdr>
        </w:div>
        <w:div w:id="241256555">
          <w:marLeft w:val="0"/>
          <w:marRight w:val="0"/>
          <w:marTop w:val="0"/>
          <w:marBottom w:val="0"/>
          <w:divBdr>
            <w:top w:val="none" w:sz="0" w:space="0" w:color="auto"/>
            <w:left w:val="none" w:sz="0" w:space="0" w:color="auto"/>
            <w:bottom w:val="none" w:sz="0" w:space="0" w:color="auto"/>
            <w:right w:val="none" w:sz="0" w:space="0" w:color="auto"/>
          </w:divBdr>
        </w:div>
        <w:div w:id="241256669">
          <w:marLeft w:val="0"/>
          <w:marRight w:val="0"/>
          <w:marTop w:val="0"/>
          <w:marBottom w:val="0"/>
          <w:divBdr>
            <w:top w:val="none" w:sz="0" w:space="0" w:color="auto"/>
            <w:left w:val="none" w:sz="0" w:space="0" w:color="auto"/>
            <w:bottom w:val="none" w:sz="0" w:space="0" w:color="auto"/>
            <w:right w:val="none" w:sz="0" w:space="0" w:color="auto"/>
          </w:divBdr>
        </w:div>
        <w:div w:id="241256709">
          <w:marLeft w:val="0"/>
          <w:marRight w:val="0"/>
          <w:marTop w:val="0"/>
          <w:marBottom w:val="0"/>
          <w:divBdr>
            <w:top w:val="none" w:sz="0" w:space="0" w:color="auto"/>
            <w:left w:val="none" w:sz="0" w:space="0" w:color="auto"/>
            <w:bottom w:val="none" w:sz="0" w:space="0" w:color="auto"/>
            <w:right w:val="none" w:sz="0" w:space="0" w:color="auto"/>
          </w:divBdr>
        </w:div>
        <w:div w:id="241256870">
          <w:marLeft w:val="0"/>
          <w:marRight w:val="0"/>
          <w:marTop w:val="0"/>
          <w:marBottom w:val="0"/>
          <w:divBdr>
            <w:top w:val="none" w:sz="0" w:space="0" w:color="auto"/>
            <w:left w:val="none" w:sz="0" w:space="0" w:color="auto"/>
            <w:bottom w:val="none" w:sz="0" w:space="0" w:color="auto"/>
            <w:right w:val="none" w:sz="0" w:space="0" w:color="auto"/>
          </w:divBdr>
        </w:div>
        <w:div w:id="241256986">
          <w:marLeft w:val="0"/>
          <w:marRight w:val="0"/>
          <w:marTop w:val="0"/>
          <w:marBottom w:val="0"/>
          <w:divBdr>
            <w:top w:val="none" w:sz="0" w:space="0" w:color="auto"/>
            <w:left w:val="none" w:sz="0" w:space="0" w:color="auto"/>
            <w:bottom w:val="none" w:sz="0" w:space="0" w:color="auto"/>
            <w:right w:val="none" w:sz="0" w:space="0" w:color="auto"/>
          </w:divBdr>
        </w:div>
        <w:div w:id="241257030">
          <w:marLeft w:val="0"/>
          <w:marRight w:val="0"/>
          <w:marTop w:val="0"/>
          <w:marBottom w:val="0"/>
          <w:divBdr>
            <w:top w:val="none" w:sz="0" w:space="0" w:color="auto"/>
            <w:left w:val="none" w:sz="0" w:space="0" w:color="auto"/>
            <w:bottom w:val="none" w:sz="0" w:space="0" w:color="auto"/>
            <w:right w:val="none" w:sz="0" w:space="0" w:color="auto"/>
          </w:divBdr>
        </w:div>
        <w:div w:id="241257140">
          <w:marLeft w:val="0"/>
          <w:marRight w:val="0"/>
          <w:marTop w:val="0"/>
          <w:marBottom w:val="0"/>
          <w:divBdr>
            <w:top w:val="none" w:sz="0" w:space="0" w:color="auto"/>
            <w:left w:val="none" w:sz="0" w:space="0" w:color="auto"/>
            <w:bottom w:val="none" w:sz="0" w:space="0" w:color="auto"/>
            <w:right w:val="none" w:sz="0" w:space="0" w:color="auto"/>
          </w:divBdr>
        </w:div>
        <w:div w:id="241257249">
          <w:marLeft w:val="0"/>
          <w:marRight w:val="0"/>
          <w:marTop w:val="0"/>
          <w:marBottom w:val="0"/>
          <w:divBdr>
            <w:top w:val="none" w:sz="0" w:space="0" w:color="auto"/>
            <w:left w:val="none" w:sz="0" w:space="0" w:color="auto"/>
            <w:bottom w:val="none" w:sz="0" w:space="0" w:color="auto"/>
            <w:right w:val="none" w:sz="0" w:space="0" w:color="auto"/>
          </w:divBdr>
        </w:div>
        <w:div w:id="241257336">
          <w:marLeft w:val="0"/>
          <w:marRight w:val="0"/>
          <w:marTop w:val="0"/>
          <w:marBottom w:val="0"/>
          <w:divBdr>
            <w:top w:val="none" w:sz="0" w:space="0" w:color="auto"/>
            <w:left w:val="none" w:sz="0" w:space="0" w:color="auto"/>
            <w:bottom w:val="none" w:sz="0" w:space="0" w:color="auto"/>
            <w:right w:val="none" w:sz="0" w:space="0" w:color="auto"/>
          </w:divBdr>
        </w:div>
        <w:div w:id="241257429">
          <w:marLeft w:val="0"/>
          <w:marRight w:val="0"/>
          <w:marTop w:val="0"/>
          <w:marBottom w:val="0"/>
          <w:divBdr>
            <w:top w:val="none" w:sz="0" w:space="0" w:color="auto"/>
            <w:left w:val="none" w:sz="0" w:space="0" w:color="auto"/>
            <w:bottom w:val="none" w:sz="0" w:space="0" w:color="auto"/>
            <w:right w:val="none" w:sz="0" w:space="0" w:color="auto"/>
          </w:divBdr>
        </w:div>
        <w:div w:id="241257435">
          <w:marLeft w:val="0"/>
          <w:marRight w:val="0"/>
          <w:marTop w:val="0"/>
          <w:marBottom w:val="0"/>
          <w:divBdr>
            <w:top w:val="none" w:sz="0" w:space="0" w:color="auto"/>
            <w:left w:val="none" w:sz="0" w:space="0" w:color="auto"/>
            <w:bottom w:val="none" w:sz="0" w:space="0" w:color="auto"/>
            <w:right w:val="none" w:sz="0" w:space="0" w:color="auto"/>
          </w:divBdr>
        </w:div>
        <w:div w:id="241257477">
          <w:marLeft w:val="0"/>
          <w:marRight w:val="0"/>
          <w:marTop w:val="0"/>
          <w:marBottom w:val="0"/>
          <w:divBdr>
            <w:top w:val="none" w:sz="0" w:space="0" w:color="auto"/>
            <w:left w:val="none" w:sz="0" w:space="0" w:color="auto"/>
            <w:bottom w:val="none" w:sz="0" w:space="0" w:color="auto"/>
            <w:right w:val="none" w:sz="0" w:space="0" w:color="auto"/>
          </w:divBdr>
        </w:div>
        <w:div w:id="241257624">
          <w:marLeft w:val="0"/>
          <w:marRight w:val="0"/>
          <w:marTop w:val="0"/>
          <w:marBottom w:val="0"/>
          <w:divBdr>
            <w:top w:val="none" w:sz="0" w:space="0" w:color="auto"/>
            <w:left w:val="none" w:sz="0" w:space="0" w:color="auto"/>
            <w:bottom w:val="none" w:sz="0" w:space="0" w:color="auto"/>
            <w:right w:val="none" w:sz="0" w:space="0" w:color="auto"/>
          </w:divBdr>
        </w:div>
        <w:div w:id="241257809">
          <w:marLeft w:val="0"/>
          <w:marRight w:val="0"/>
          <w:marTop w:val="0"/>
          <w:marBottom w:val="0"/>
          <w:divBdr>
            <w:top w:val="none" w:sz="0" w:space="0" w:color="auto"/>
            <w:left w:val="none" w:sz="0" w:space="0" w:color="auto"/>
            <w:bottom w:val="none" w:sz="0" w:space="0" w:color="auto"/>
            <w:right w:val="none" w:sz="0" w:space="0" w:color="auto"/>
          </w:divBdr>
        </w:div>
      </w:divsChild>
    </w:div>
    <w:div w:id="241256455">
      <w:marLeft w:val="0"/>
      <w:marRight w:val="0"/>
      <w:marTop w:val="0"/>
      <w:marBottom w:val="0"/>
      <w:divBdr>
        <w:top w:val="none" w:sz="0" w:space="0" w:color="auto"/>
        <w:left w:val="none" w:sz="0" w:space="0" w:color="auto"/>
        <w:bottom w:val="none" w:sz="0" w:space="0" w:color="auto"/>
        <w:right w:val="none" w:sz="0" w:space="0" w:color="auto"/>
      </w:divBdr>
    </w:div>
    <w:div w:id="241256499">
      <w:marLeft w:val="0"/>
      <w:marRight w:val="0"/>
      <w:marTop w:val="0"/>
      <w:marBottom w:val="0"/>
      <w:divBdr>
        <w:top w:val="none" w:sz="0" w:space="0" w:color="auto"/>
        <w:left w:val="none" w:sz="0" w:space="0" w:color="auto"/>
        <w:bottom w:val="none" w:sz="0" w:space="0" w:color="auto"/>
        <w:right w:val="none" w:sz="0" w:space="0" w:color="auto"/>
      </w:divBdr>
    </w:div>
    <w:div w:id="241256560">
      <w:marLeft w:val="0"/>
      <w:marRight w:val="0"/>
      <w:marTop w:val="0"/>
      <w:marBottom w:val="0"/>
      <w:divBdr>
        <w:top w:val="none" w:sz="0" w:space="0" w:color="auto"/>
        <w:left w:val="none" w:sz="0" w:space="0" w:color="auto"/>
        <w:bottom w:val="none" w:sz="0" w:space="0" w:color="auto"/>
        <w:right w:val="none" w:sz="0" w:space="0" w:color="auto"/>
      </w:divBdr>
      <w:divsChild>
        <w:div w:id="241256485">
          <w:marLeft w:val="0"/>
          <w:marRight w:val="0"/>
          <w:marTop w:val="0"/>
          <w:marBottom w:val="0"/>
          <w:divBdr>
            <w:top w:val="none" w:sz="0" w:space="0" w:color="auto"/>
            <w:left w:val="none" w:sz="0" w:space="0" w:color="auto"/>
            <w:bottom w:val="none" w:sz="0" w:space="0" w:color="auto"/>
            <w:right w:val="none" w:sz="0" w:space="0" w:color="auto"/>
          </w:divBdr>
        </w:div>
        <w:div w:id="241256517">
          <w:marLeft w:val="0"/>
          <w:marRight w:val="0"/>
          <w:marTop w:val="0"/>
          <w:marBottom w:val="0"/>
          <w:divBdr>
            <w:top w:val="none" w:sz="0" w:space="0" w:color="auto"/>
            <w:left w:val="none" w:sz="0" w:space="0" w:color="auto"/>
            <w:bottom w:val="none" w:sz="0" w:space="0" w:color="auto"/>
            <w:right w:val="none" w:sz="0" w:space="0" w:color="auto"/>
          </w:divBdr>
        </w:div>
        <w:div w:id="241256577">
          <w:marLeft w:val="0"/>
          <w:marRight w:val="0"/>
          <w:marTop w:val="0"/>
          <w:marBottom w:val="0"/>
          <w:divBdr>
            <w:top w:val="none" w:sz="0" w:space="0" w:color="auto"/>
            <w:left w:val="none" w:sz="0" w:space="0" w:color="auto"/>
            <w:bottom w:val="none" w:sz="0" w:space="0" w:color="auto"/>
            <w:right w:val="none" w:sz="0" w:space="0" w:color="auto"/>
          </w:divBdr>
        </w:div>
        <w:div w:id="241256605">
          <w:marLeft w:val="0"/>
          <w:marRight w:val="0"/>
          <w:marTop w:val="0"/>
          <w:marBottom w:val="0"/>
          <w:divBdr>
            <w:top w:val="none" w:sz="0" w:space="0" w:color="auto"/>
            <w:left w:val="none" w:sz="0" w:space="0" w:color="auto"/>
            <w:bottom w:val="none" w:sz="0" w:space="0" w:color="auto"/>
            <w:right w:val="none" w:sz="0" w:space="0" w:color="auto"/>
          </w:divBdr>
        </w:div>
        <w:div w:id="241257068">
          <w:marLeft w:val="0"/>
          <w:marRight w:val="0"/>
          <w:marTop w:val="0"/>
          <w:marBottom w:val="0"/>
          <w:divBdr>
            <w:top w:val="none" w:sz="0" w:space="0" w:color="auto"/>
            <w:left w:val="none" w:sz="0" w:space="0" w:color="auto"/>
            <w:bottom w:val="none" w:sz="0" w:space="0" w:color="auto"/>
            <w:right w:val="none" w:sz="0" w:space="0" w:color="auto"/>
          </w:divBdr>
        </w:div>
        <w:div w:id="241257428">
          <w:marLeft w:val="0"/>
          <w:marRight w:val="0"/>
          <w:marTop w:val="0"/>
          <w:marBottom w:val="0"/>
          <w:divBdr>
            <w:top w:val="none" w:sz="0" w:space="0" w:color="auto"/>
            <w:left w:val="none" w:sz="0" w:space="0" w:color="auto"/>
            <w:bottom w:val="none" w:sz="0" w:space="0" w:color="auto"/>
            <w:right w:val="none" w:sz="0" w:space="0" w:color="auto"/>
          </w:divBdr>
        </w:div>
        <w:div w:id="241257489">
          <w:marLeft w:val="0"/>
          <w:marRight w:val="0"/>
          <w:marTop w:val="0"/>
          <w:marBottom w:val="0"/>
          <w:divBdr>
            <w:top w:val="none" w:sz="0" w:space="0" w:color="auto"/>
            <w:left w:val="none" w:sz="0" w:space="0" w:color="auto"/>
            <w:bottom w:val="none" w:sz="0" w:space="0" w:color="auto"/>
            <w:right w:val="none" w:sz="0" w:space="0" w:color="auto"/>
          </w:divBdr>
        </w:div>
        <w:div w:id="241257562">
          <w:marLeft w:val="0"/>
          <w:marRight w:val="0"/>
          <w:marTop w:val="0"/>
          <w:marBottom w:val="0"/>
          <w:divBdr>
            <w:top w:val="none" w:sz="0" w:space="0" w:color="auto"/>
            <w:left w:val="none" w:sz="0" w:space="0" w:color="auto"/>
            <w:bottom w:val="none" w:sz="0" w:space="0" w:color="auto"/>
            <w:right w:val="none" w:sz="0" w:space="0" w:color="auto"/>
          </w:divBdr>
        </w:div>
        <w:div w:id="241257678">
          <w:marLeft w:val="0"/>
          <w:marRight w:val="0"/>
          <w:marTop w:val="0"/>
          <w:marBottom w:val="0"/>
          <w:divBdr>
            <w:top w:val="none" w:sz="0" w:space="0" w:color="auto"/>
            <w:left w:val="none" w:sz="0" w:space="0" w:color="auto"/>
            <w:bottom w:val="none" w:sz="0" w:space="0" w:color="auto"/>
            <w:right w:val="none" w:sz="0" w:space="0" w:color="auto"/>
          </w:divBdr>
        </w:div>
        <w:div w:id="241257759">
          <w:marLeft w:val="0"/>
          <w:marRight w:val="0"/>
          <w:marTop w:val="0"/>
          <w:marBottom w:val="0"/>
          <w:divBdr>
            <w:top w:val="none" w:sz="0" w:space="0" w:color="auto"/>
            <w:left w:val="none" w:sz="0" w:space="0" w:color="auto"/>
            <w:bottom w:val="none" w:sz="0" w:space="0" w:color="auto"/>
            <w:right w:val="none" w:sz="0" w:space="0" w:color="auto"/>
          </w:divBdr>
        </w:div>
      </w:divsChild>
    </w:div>
    <w:div w:id="241256679">
      <w:marLeft w:val="0"/>
      <w:marRight w:val="0"/>
      <w:marTop w:val="0"/>
      <w:marBottom w:val="0"/>
      <w:divBdr>
        <w:top w:val="none" w:sz="0" w:space="0" w:color="auto"/>
        <w:left w:val="none" w:sz="0" w:space="0" w:color="auto"/>
        <w:bottom w:val="none" w:sz="0" w:space="0" w:color="auto"/>
        <w:right w:val="none" w:sz="0" w:space="0" w:color="auto"/>
      </w:divBdr>
      <w:divsChild>
        <w:div w:id="241256433">
          <w:marLeft w:val="0"/>
          <w:marRight w:val="0"/>
          <w:marTop w:val="0"/>
          <w:marBottom w:val="0"/>
          <w:divBdr>
            <w:top w:val="none" w:sz="0" w:space="0" w:color="auto"/>
            <w:left w:val="none" w:sz="0" w:space="0" w:color="auto"/>
            <w:bottom w:val="none" w:sz="0" w:space="0" w:color="auto"/>
            <w:right w:val="none" w:sz="0" w:space="0" w:color="auto"/>
          </w:divBdr>
        </w:div>
        <w:div w:id="241256484">
          <w:marLeft w:val="0"/>
          <w:marRight w:val="0"/>
          <w:marTop w:val="0"/>
          <w:marBottom w:val="0"/>
          <w:divBdr>
            <w:top w:val="none" w:sz="0" w:space="0" w:color="auto"/>
            <w:left w:val="none" w:sz="0" w:space="0" w:color="auto"/>
            <w:bottom w:val="none" w:sz="0" w:space="0" w:color="auto"/>
            <w:right w:val="none" w:sz="0" w:space="0" w:color="auto"/>
          </w:divBdr>
        </w:div>
        <w:div w:id="241256522">
          <w:marLeft w:val="0"/>
          <w:marRight w:val="0"/>
          <w:marTop w:val="0"/>
          <w:marBottom w:val="0"/>
          <w:divBdr>
            <w:top w:val="none" w:sz="0" w:space="0" w:color="auto"/>
            <w:left w:val="none" w:sz="0" w:space="0" w:color="auto"/>
            <w:bottom w:val="none" w:sz="0" w:space="0" w:color="auto"/>
            <w:right w:val="none" w:sz="0" w:space="0" w:color="auto"/>
          </w:divBdr>
        </w:div>
        <w:div w:id="241256631">
          <w:marLeft w:val="0"/>
          <w:marRight w:val="0"/>
          <w:marTop w:val="0"/>
          <w:marBottom w:val="0"/>
          <w:divBdr>
            <w:top w:val="none" w:sz="0" w:space="0" w:color="auto"/>
            <w:left w:val="none" w:sz="0" w:space="0" w:color="auto"/>
            <w:bottom w:val="none" w:sz="0" w:space="0" w:color="auto"/>
            <w:right w:val="none" w:sz="0" w:space="0" w:color="auto"/>
          </w:divBdr>
        </w:div>
        <w:div w:id="241256638">
          <w:marLeft w:val="0"/>
          <w:marRight w:val="0"/>
          <w:marTop w:val="0"/>
          <w:marBottom w:val="0"/>
          <w:divBdr>
            <w:top w:val="none" w:sz="0" w:space="0" w:color="auto"/>
            <w:left w:val="none" w:sz="0" w:space="0" w:color="auto"/>
            <w:bottom w:val="none" w:sz="0" w:space="0" w:color="auto"/>
            <w:right w:val="none" w:sz="0" w:space="0" w:color="auto"/>
          </w:divBdr>
        </w:div>
        <w:div w:id="241256778">
          <w:marLeft w:val="0"/>
          <w:marRight w:val="0"/>
          <w:marTop w:val="0"/>
          <w:marBottom w:val="0"/>
          <w:divBdr>
            <w:top w:val="none" w:sz="0" w:space="0" w:color="auto"/>
            <w:left w:val="none" w:sz="0" w:space="0" w:color="auto"/>
            <w:bottom w:val="none" w:sz="0" w:space="0" w:color="auto"/>
            <w:right w:val="none" w:sz="0" w:space="0" w:color="auto"/>
          </w:divBdr>
        </w:div>
        <w:div w:id="241256787">
          <w:marLeft w:val="0"/>
          <w:marRight w:val="0"/>
          <w:marTop w:val="0"/>
          <w:marBottom w:val="0"/>
          <w:divBdr>
            <w:top w:val="none" w:sz="0" w:space="0" w:color="auto"/>
            <w:left w:val="none" w:sz="0" w:space="0" w:color="auto"/>
            <w:bottom w:val="none" w:sz="0" w:space="0" w:color="auto"/>
            <w:right w:val="none" w:sz="0" w:space="0" w:color="auto"/>
          </w:divBdr>
        </w:div>
        <w:div w:id="241256843">
          <w:marLeft w:val="0"/>
          <w:marRight w:val="0"/>
          <w:marTop w:val="0"/>
          <w:marBottom w:val="0"/>
          <w:divBdr>
            <w:top w:val="none" w:sz="0" w:space="0" w:color="auto"/>
            <w:left w:val="none" w:sz="0" w:space="0" w:color="auto"/>
            <w:bottom w:val="none" w:sz="0" w:space="0" w:color="auto"/>
            <w:right w:val="none" w:sz="0" w:space="0" w:color="auto"/>
          </w:divBdr>
        </w:div>
        <w:div w:id="241256945">
          <w:marLeft w:val="0"/>
          <w:marRight w:val="0"/>
          <w:marTop w:val="0"/>
          <w:marBottom w:val="0"/>
          <w:divBdr>
            <w:top w:val="none" w:sz="0" w:space="0" w:color="auto"/>
            <w:left w:val="none" w:sz="0" w:space="0" w:color="auto"/>
            <w:bottom w:val="none" w:sz="0" w:space="0" w:color="auto"/>
            <w:right w:val="none" w:sz="0" w:space="0" w:color="auto"/>
          </w:divBdr>
        </w:div>
        <w:div w:id="241257133">
          <w:marLeft w:val="0"/>
          <w:marRight w:val="0"/>
          <w:marTop w:val="0"/>
          <w:marBottom w:val="0"/>
          <w:divBdr>
            <w:top w:val="none" w:sz="0" w:space="0" w:color="auto"/>
            <w:left w:val="none" w:sz="0" w:space="0" w:color="auto"/>
            <w:bottom w:val="none" w:sz="0" w:space="0" w:color="auto"/>
            <w:right w:val="none" w:sz="0" w:space="0" w:color="auto"/>
          </w:divBdr>
        </w:div>
        <w:div w:id="241257237">
          <w:marLeft w:val="0"/>
          <w:marRight w:val="0"/>
          <w:marTop w:val="0"/>
          <w:marBottom w:val="0"/>
          <w:divBdr>
            <w:top w:val="none" w:sz="0" w:space="0" w:color="auto"/>
            <w:left w:val="none" w:sz="0" w:space="0" w:color="auto"/>
            <w:bottom w:val="none" w:sz="0" w:space="0" w:color="auto"/>
            <w:right w:val="none" w:sz="0" w:space="0" w:color="auto"/>
          </w:divBdr>
        </w:div>
        <w:div w:id="241257242">
          <w:marLeft w:val="0"/>
          <w:marRight w:val="0"/>
          <w:marTop w:val="0"/>
          <w:marBottom w:val="0"/>
          <w:divBdr>
            <w:top w:val="none" w:sz="0" w:space="0" w:color="auto"/>
            <w:left w:val="none" w:sz="0" w:space="0" w:color="auto"/>
            <w:bottom w:val="none" w:sz="0" w:space="0" w:color="auto"/>
            <w:right w:val="none" w:sz="0" w:space="0" w:color="auto"/>
          </w:divBdr>
        </w:div>
        <w:div w:id="241257315">
          <w:marLeft w:val="0"/>
          <w:marRight w:val="0"/>
          <w:marTop w:val="0"/>
          <w:marBottom w:val="0"/>
          <w:divBdr>
            <w:top w:val="none" w:sz="0" w:space="0" w:color="auto"/>
            <w:left w:val="none" w:sz="0" w:space="0" w:color="auto"/>
            <w:bottom w:val="none" w:sz="0" w:space="0" w:color="auto"/>
            <w:right w:val="none" w:sz="0" w:space="0" w:color="auto"/>
          </w:divBdr>
        </w:div>
        <w:div w:id="241257343">
          <w:marLeft w:val="0"/>
          <w:marRight w:val="0"/>
          <w:marTop w:val="0"/>
          <w:marBottom w:val="0"/>
          <w:divBdr>
            <w:top w:val="none" w:sz="0" w:space="0" w:color="auto"/>
            <w:left w:val="none" w:sz="0" w:space="0" w:color="auto"/>
            <w:bottom w:val="none" w:sz="0" w:space="0" w:color="auto"/>
            <w:right w:val="none" w:sz="0" w:space="0" w:color="auto"/>
          </w:divBdr>
        </w:div>
        <w:div w:id="241257367">
          <w:marLeft w:val="0"/>
          <w:marRight w:val="0"/>
          <w:marTop w:val="0"/>
          <w:marBottom w:val="0"/>
          <w:divBdr>
            <w:top w:val="none" w:sz="0" w:space="0" w:color="auto"/>
            <w:left w:val="none" w:sz="0" w:space="0" w:color="auto"/>
            <w:bottom w:val="none" w:sz="0" w:space="0" w:color="auto"/>
            <w:right w:val="none" w:sz="0" w:space="0" w:color="auto"/>
          </w:divBdr>
        </w:div>
        <w:div w:id="241257385">
          <w:marLeft w:val="0"/>
          <w:marRight w:val="0"/>
          <w:marTop w:val="0"/>
          <w:marBottom w:val="0"/>
          <w:divBdr>
            <w:top w:val="none" w:sz="0" w:space="0" w:color="auto"/>
            <w:left w:val="none" w:sz="0" w:space="0" w:color="auto"/>
            <w:bottom w:val="none" w:sz="0" w:space="0" w:color="auto"/>
            <w:right w:val="none" w:sz="0" w:space="0" w:color="auto"/>
          </w:divBdr>
        </w:div>
        <w:div w:id="241257572">
          <w:marLeft w:val="0"/>
          <w:marRight w:val="0"/>
          <w:marTop w:val="0"/>
          <w:marBottom w:val="0"/>
          <w:divBdr>
            <w:top w:val="none" w:sz="0" w:space="0" w:color="auto"/>
            <w:left w:val="none" w:sz="0" w:space="0" w:color="auto"/>
            <w:bottom w:val="none" w:sz="0" w:space="0" w:color="auto"/>
            <w:right w:val="none" w:sz="0" w:space="0" w:color="auto"/>
          </w:divBdr>
        </w:div>
        <w:div w:id="241257669">
          <w:marLeft w:val="0"/>
          <w:marRight w:val="0"/>
          <w:marTop w:val="0"/>
          <w:marBottom w:val="0"/>
          <w:divBdr>
            <w:top w:val="none" w:sz="0" w:space="0" w:color="auto"/>
            <w:left w:val="none" w:sz="0" w:space="0" w:color="auto"/>
            <w:bottom w:val="none" w:sz="0" w:space="0" w:color="auto"/>
            <w:right w:val="none" w:sz="0" w:space="0" w:color="auto"/>
          </w:divBdr>
        </w:div>
        <w:div w:id="241257685">
          <w:marLeft w:val="0"/>
          <w:marRight w:val="0"/>
          <w:marTop w:val="0"/>
          <w:marBottom w:val="0"/>
          <w:divBdr>
            <w:top w:val="none" w:sz="0" w:space="0" w:color="auto"/>
            <w:left w:val="none" w:sz="0" w:space="0" w:color="auto"/>
            <w:bottom w:val="none" w:sz="0" w:space="0" w:color="auto"/>
            <w:right w:val="none" w:sz="0" w:space="0" w:color="auto"/>
          </w:divBdr>
        </w:div>
        <w:div w:id="241257779">
          <w:marLeft w:val="0"/>
          <w:marRight w:val="0"/>
          <w:marTop w:val="0"/>
          <w:marBottom w:val="0"/>
          <w:divBdr>
            <w:top w:val="none" w:sz="0" w:space="0" w:color="auto"/>
            <w:left w:val="none" w:sz="0" w:space="0" w:color="auto"/>
            <w:bottom w:val="none" w:sz="0" w:space="0" w:color="auto"/>
            <w:right w:val="none" w:sz="0" w:space="0" w:color="auto"/>
          </w:divBdr>
        </w:div>
        <w:div w:id="241257815">
          <w:marLeft w:val="0"/>
          <w:marRight w:val="0"/>
          <w:marTop w:val="0"/>
          <w:marBottom w:val="0"/>
          <w:divBdr>
            <w:top w:val="none" w:sz="0" w:space="0" w:color="auto"/>
            <w:left w:val="none" w:sz="0" w:space="0" w:color="auto"/>
            <w:bottom w:val="none" w:sz="0" w:space="0" w:color="auto"/>
            <w:right w:val="none" w:sz="0" w:space="0" w:color="auto"/>
          </w:divBdr>
        </w:div>
        <w:div w:id="241257847">
          <w:marLeft w:val="0"/>
          <w:marRight w:val="0"/>
          <w:marTop w:val="0"/>
          <w:marBottom w:val="0"/>
          <w:divBdr>
            <w:top w:val="none" w:sz="0" w:space="0" w:color="auto"/>
            <w:left w:val="none" w:sz="0" w:space="0" w:color="auto"/>
            <w:bottom w:val="none" w:sz="0" w:space="0" w:color="auto"/>
            <w:right w:val="none" w:sz="0" w:space="0" w:color="auto"/>
          </w:divBdr>
        </w:div>
      </w:divsChild>
    </w:div>
    <w:div w:id="241256684">
      <w:marLeft w:val="0"/>
      <w:marRight w:val="0"/>
      <w:marTop w:val="0"/>
      <w:marBottom w:val="0"/>
      <w:divBdr>
        <w:top w:val="none" w:sz="0" w:space="0" w:color="auto"/>
        <w:left w:val="none" w:sz="0" w:space="0" w:color="auto"/>
        <w:bottom w:val="none" w:sz="0" w:space="0" w:color="auto"/>
        <w:right w:val="none" w:sz="0" w:space="0" w:color="auto"/>
      </w:divBdr>
      <w:divsChild>
        <w:div w:id="241256505">
          <w:marLeft w:val="0"/>
          <w:marRight w:val="0"/>
          <w:marTop w:val="0"/>
          <w:marBottom w:val="0"/>
          <w:divBdr>
            <w:top w:val="none" w:sz="0" w:space="0" w:color="auto"/>
            <w:left w:val="none" w:sz="0" w:space="0" w:color="auto"/>
            <w:bottom w:val="none" w:sz="0" w:space="0" w:color="auto"/>
            <w:right w:val="none" w:sz="0" w:space="0" w:color="auto"/>
          </w:divBdr>
        </w:div>
        <w:div w:id="241256832">
          <w:marLeft w:val="0"/>
          <w:marRight w:val="0"/>
          <w:marTop w:val="0"/>
          <w:marBottom w:val="0"/>
          <w:divBdr>
            <w:top w:val="none" w:sz="0" w:space="0" w:color="auto"/>
            <w:left w:val="none" w:sz="0" w:space="0" w:color="auto"/>
            <w:bottom w:val="none" w:sz="0" w:space="0" w:color="auto"/>
            <w:right w:val="none" w:sz="0" w:space="0" w:color="auto"/>
          </w:divBdr>
        </w:div>
        <w:div w:id="241257024">
          <w:marLeft w:val="0"/>
          <w:marRight w:val="0"/>
          <w:marTop w:val="0"/>
          <w:marBottom w:val="0"/>
          <w:divBdr>
            <w:top w:val="none" w:sz="0" w:space="0" w:color="auto"/>
            <w:left w:val="none" w:sz="0" w:space="0" w:color="auto"/>
            <w:bottom w:val="none" w:sz="0" w:space="0" w:color="auto"/>
            <w:right w:val="none" w:sz="0" w:space="0" w:color="auto"/>
          </w:divBdr>
        </w:div>
        <w:div w:id="241257171">
          <w:marLeft w:val="0"/>
          <w:marRight w:val="0"/>
          <w:marTop w:val="0"/>
          <w:marBottom w:val="0"/>
          <w:divBdr>
            <w:top w:val="none" w:sz="0" w:space="0" w:color="auto"/>
            <w:left w:val="none" w:sz="0" w:space="0" w:color="auto"/>
            <w:bottom w:val="none" w:sz="0" w:space="0" w:color="auto"/>
            <w:right w:val="none" w:sz="0" w:space="0" w:color="auto"/>
          </w:divBdr>
        </w:div>
        <w:div w:id="241257515">
          <w:marLeft w:val="0"/>
          <w:marRight w:val="0"/>
          <w:marTop w:val="0"/>
          <w:marBottom w:val="0"/>
          <w:divBdr>
            <w:top w:val="none" w:sz="0" w:space="0" w:color="auto"/>
            <w:left w:val="none" w:sz="0" w:space="0" w:color="auto"/>
            <w:bottom w:val="none" w:sz="0" w:space="0" w:color="auto"/>
            <w:right w:val="none" w:sz="0" w:space="0" w:color="auto"/>
          </w:divBdr>
        </w:div>
        <w:div w:id="241257680">
          <w:marLeft w:val="0"/>
          <w:marRight w:val="0"/>
          <w:marTop w:val="0"/>
          <w:marBottom w:val="0"/>
          <w:divBdr>
            <w:top w:val="none" w:sz="0" w:space="0" w:color="auto"/>
            <w:left w:val="none" w:sz="0" w:space="0" w:color="auto"/>
            <w:bottom w:val="none" w:sz="0" w:space="0" w:color="auto"/>
            <w:right w:val="none" w:sz="0" w:space="0" w:color="auto"/>
          </w:divBdr>
        </w:div>
      </w:divsChild>
    </w:div>
    <w:div w:id="241256722">
      <w:marLeft w:val="0"/>
      <w:marRight w:val="0"/>
      <w:marTop w:val="0"/>
      <w:marBottom w:val="0"/>
      <w:divBdr>
        <w:top w:val="none" w:sz="0" w:space="0" w:color="auto"/>
        <w:left w:val="none" w:sz="0" w:space="0" w:color="auto"/>
        <w:bottom w:val="none" w:sz="0" w:space="0" w:color="auto"/>
        <w:right w:val="none" w:sz="0" w:space="0" w:color="auto"/>
      </w:divBdr>
      <w:divsChild>
        <w:div w:id="241256442">
          <w:marLeft w:val="0"/>
          <w:marRight w:val="0"/>
          <w:marTop w:val="0"/>
          <w:marBottom w:val="0"/>
          <w:divBdr>
            <w:top w:val="none" w:sz="0" w:space="0" w:color="auto"/>
            <w:left w:val="none" w:sz="0" w:space="0" w:color="auto"/>
            <w:bottom w:val="none" w:sz="0" w:space="0" w:color="auto"/>
            <w:right w:val="none" w:sz="0" w:space="0" w:color="auto"/>
          </w:divBdr>
        </w:div>
        <w:div w:id="241256474">
          <w:marLeft w:val="0"/>
          <w:marRight w:val="0"/>
          <w:marTop w:val="0"/>
          <w:marBottom w:val="0"/>
          <w:divBdr>
            <w:top w:val="none" w:sz="0" w:space="0" w:color="auto"/>
            <w:left w:val="none" w:sz="0" w:space="0" w:color="auto"/>
            <w:bottom w:val="none" w:sz="0" w:space="0" w:color="auto"/>
            <w:right w:val="none" w:sz="0" w:space="0" w:color="auto"/>
          </w:divBdr>
        </w:div>
        <w:div w:id="241256492">
          <w:marLeft w:val="0"/>
          <w:marRight w:val="0"/>
          <w:marTop w:val="0"/>
          <w:marBottom w:val="0"/>
          <w:divBdr>
            <w:top w:val="none" w:sz="0" w:space="0" w:color="auto"/>
            <w:left w:val="none" w:sz="0" w:space="0" w:color="auto"/>
            <w:bottom w:val="none" w:sz="0" w:space="0" w:color="auto"/>
            <w:right w:val="none" w:sz="0" w:space="0" w:color="auto"/>
          </w:divBdr>
        </w:div>
        <w:div w:id="241256521">
          <w:marLeft w:val="0"/>
          <w:marRight w:val="0"/>
          <w:marTop w:val="0"/>
          <w:marBottom w:val="0"/>
          <w:divBdr>
            <w:top w:val="none" w:sz="0" w:space="0" w:color="auto"/>
            <w:left w:val="none" w:sz="0" w:space="0" w:color="auto"/>
            <w:bottom w:val="none" w:sz="0" w:space="0" w:color="auto"/>
            <w:right w:val="none" w:sz="0" w:space="0" w:color="auto"/>
          </w:divBdr>
        </w:div>
        <w:div w:id="241256525">
          <w:marLeft w:val="0"/>
          <w:marRight w:val="0"/>
          <w:marTop w:val="0"/>
          <w:marBottom w:val="0"/>
          <w:divBdr>
            <w:top w:val="none" w:sz="0" w:space="0" w:color="auto"/>
            <w:left w:val="none" w:sz="0" w:space="0" w:color="auto"/>
            <w:bottom w:val="none" w:sz="0" w:space="0" w:color="auto"/>
            <w:right w:val="none" w:sz="0" w:space="0" w:color="auto"/>
          </w:divBdr>
        </w:div>
        <w:div w:id="241256580">
          <w:marLeft w:val="0"/>
          <w:marRight w:val="0"/>
          <w:marTop w:val="0"/>
          <w:marBottom w:val="0"/>
          <w:divBdr>
            <w:top w:val="none" w:sz="0" w:space="0" w:color="auto"/>
            <w:left w:val="none" w:sz="0" w:space="0" w:color="auto"/>
            <w:bottom w:val="none" w:sz="0" w:space="0" w:color="auto"/>
            <w:right w:val="none" w:sz="0" w:space="0" w:color="auto"/>
          </w:divBdr>
        </w:div>
        <w:div w:id="241256591">
          <w:marLeft w:val="0"/>
          <w:marRight w:val="0"/>
          <w:marTop w:val="0"/>
          <w:marBottom w:val="0"/>
          <w:divBdr>
            <w:top w:val="none" w:sz="0" w:space="0" w:color="auto"/>
            <w:left w:val="none" w:sz="0" w:space="0" w:color="auto"/>
            <w:bottom w:val="none" w:sz="0" w:space="0" w:color="auto"/>
            <w:right w:val="none" w:sz="0" w:space="0" w:color="auto"/>
          </w:divBdr>
        </w:div>
        <w:div w:id="241256607">
          <w:marLeft w:val="0"/>
          <w:marRight w:val="0"/>
          <w:marTop w:val="0"/>
          <w:marBottom w:val="0"/>
          <w:divBdr>
            <w:top w:val="none" w:sz="0" w:space="0" w:color="auto"/>
            <w:left w:val="none" w:sz="0" w:space="0" w:color="auto"/>
            <w:bottom w:val="none" w:sz="0" w:space="0" w:color="auto"/>
            <w:right w:val="none" w:sz="0" w:space="0" w:color="auto"/>
          </w:divBdr>
        </w:div>
        <w:div w:id="241256615">
          <w:marLeft w:val="0"/>
          <w:marRight w:val="0"/>
          <w:marTop w:val="0"/>
          <w:marBottom w:val="0"/>
          <w:divBdr>
            <w:top w:val="none" w:sz="0" w:space="0" w:color="auto"/>
            <w:left w:val="none" w:sz="0" w:space="0" w:color="auto"/>
            <w:bottom w:val="none" w:sz="0" w:space="0" w:color="auto"/>
            <w:right w:val="none" w:sz="0" w:space="0" w:color="auto"/>
          </w:divBdr>
        </w:div>
        <w:div w:id="241256630">
          <w:marLeft w:val="0"/>
          <w:marRight w:val="0"/>
          <w:marTop w:val="0"/>
          <w:marBottom w:val="0"/>
          <w:divBdr>
            <w:top w:val="none" w:sz="0" w:space="0" w:color="auto"/>
            <w:left w:val="none" w:sz="0" w:space="0" w:color="auto"/>
            <w:bottom w:val="none" w:sz="0" w:space="0" w:color="auto"/>
            <w:right w:val="none" w:sz="0" w:space="0" w:color="auto"/>
          </w:divBdr>
        </w:div>
        <w:div w:id="241256660">
          <w:marLeft w:val="0"/>
          <w:marRight w:val="0"/>
          <w:marTop w:val="0"/>
          <w:marBottom w:val="0"/>
          <w:divBdr>
            <w:top w:val="none" w:sz="0" w:space="0" w:color="auto"/>
            <w:left w:val="none" w:sz="0" w:space="0" w:color="auto"/>
            <w:bottom w:val="none" w:sz="0" w:space="0" w:color="auto"/>
            <w:right w:val="none" w:sz="0" w:space="0" w:color="auto"/>
          </w:divBdr>
        </w:div>
        <w:div w:id="241256662">
          <w:marLeft w:val="0"/>
          <w:marRight w:val="0"/>
          <w:marTop w:val="0"/>
          <w:marBottom w:val="0"/>
          <w:divBdr>
            <w:top w:val="none" w:sz="0" w:space="0" w:color="auto"/>
            <w:left w:val="none" w:sz="0" w:space="0" w:color="auto"/>
            <w:bottom w:val="none" w:sz="0" w:space="0" w:color="auto"/>
            <w:right w:val="none" w:sz="0" w:space="0" w:color="auto"/>
          </w:divBdr>
        </w:div>
        <w:div w:id="241256689">
          <w:marLeft w:val="0"/>
          <w:marRight w:val="0"/>
          <w:marTop w:val="0"/>
          <w:marBottom w:val="0"/>
          <w:divBdr>
            <w:top w:val="none" w:sz="0" w:space="0" w:color="auto"/>
            <w:left w:val="none" w:sz="0" w:space="0" w:color="auto"/>
            <w:bottom w:val="none" w:sz="0" w:space="0" w:color="auto"/>
            <w:right w:val="none" w:sz="0" w:space="0" w:color="auto"/>
          </w:divBdr>
        </w:div>
        <w:div w:id="241256693">
          <w:marLeft w:val="0"/>
          <w:marRight w:val="0"/>
          <w:marTop w:val="0"/>
          <w:marBottom w:val="0"/>
          <w:divBdr>
            <w:top w:val="none" w:sz="0" w:space="0" w:color="auto"/>
            <w:left w:val="none" w:sz="0" w:space="0" w:color="auto"/>
            <w:bottom w:val="none" w:sz="0" w:space="0" w:color="auto"/>
            <w:right w:val="none" w:sz="0" w:space="0" w:color="auto"/>
          </w:divBdr>
        </w:div>
        <w:div w:id="241256725">
          <w:marLeft w:val="0"/>
          <w:marRight w:val="0"/>
          <w:marTop w:val="0"/>
          <w:marBottom w:val="0"/>
          <w:divBdr>
            <w:top w:val="none" w:sz="0" w:space="0" w:color="auto"/>
            <w:left w:val="none" w:sz="0" w:space="0" w:color="auto"/>
            <w:bottom w:val="none" w:sz="0" w:space="0" w:color="auto"/>
            <w:right w:val="none" w:sz="0" w:space="0" w:color="auto"/>
          </w:divBdr>
        </w:div>
        <w:div w:id="241256748">
          <w:marLeft w:val="0"/>
          <w:marRight w:val="0"/>
          <w:marTop w:val="0"/>
          <w:marBottom w:val="0"/>
          <w:divBdr>
            <w:top w:val="none" w:sz="0" w:space="0" w:color="auto"/>
            <w:left w:val="none" w:sz="0" w:space="0" w:color="auto"/>
            <w:bottom w:val="none" w:sz="0" w:space="0" w:color="auto"/>
            <w:right w:val="none" w:sz="0" w:space="0" w:color="auto"/>
          </w:divBdr>
        </w:div>
        <w:div w:id="241256768">
          <w:marLeft w:val="0"/>
          <w:marRight w:val="0"/>
          <w:marTop w:val="0"/>
          <w:marBottom w:val="0"/>
          <w:divBdr>
            <w:top w:val="none" w:sz="0" w:space="0" w:color="auto"/>
            <w:left w:val="none" w:sz="0" w:space="0" w:color="auto"/>
            <w:bottom w:val="none" w:sz="0" w:space="0" w:color="auto"/>
            <w:right w:val="none" w:sz="0" w:space="0" w:color="auto"/>
          </w:divBdr>
        </w:div>
        <w:div w:id="241256796">
          <w:marLeft w:val="0"/>
          <w:marRight w:val="0"/>
          <w:marTop w:val="0"/>
          <w:marBottom w:val="0"/>
          <w:divBdr>
            <w:top w:val="none" w:sz="0" w:space="0" w:color="auto"/>
            <w:left w:val="none" w:sz="0" w:space="0" w:color="auto"/>
            <w:bottom w:val="none" w:sz="0" w:space="0" w:color="auto"/>
            <w:right w:val="none" w:sz="0" w:space="0" w:color="auto"/>
          </w:divBdr>
        </w:div>
        <w:div w:id="241256850">
          <w:marLeft w:val="0"/>
          <w:marRight w:val="0"/>
          <w:marTop w:val="0"/>
          <w:marBottom w:val="0"/>
          <w:divBdr>
            <w:top w:val="none" w:sz="0" w:space="0" w:color="auto"/>
            <w:left w:val="none" w:sz="0" w:space="0" w:color="auto"/>
            <w:bottom w:val="none" w:sz="0" w:space="0" w:color="auto"/>
            <w:right w:val="none" w:sz="0" w:space="0" w:color="auto"/>
          </w:divBdr>
        </w:div>
        <w:div w:id="241256883">
          <w:marLeft w:val="0"/>
          <w:marRight w:val="0"/>
          <w:marTop w:val="0"/>
          <w:marBottom w:val="0"/>
          <w:divBdr>
            <w:top w:val="none" w:sz="0" w:space="0" w:color="auto"/>
            <w:left w:val="none" w:sz="0" w:space="0" w:color="auto"/>
            <w:bottom w:val="none" w:sz="0" w:space="0" w:color="auto"/>
            <w:right w:val="none" w:sz="0" w:space="0" w:color="auto"/>
          </w:divBdr>
        </w:div>
        <w:div w:id="241256898">
          <w:marLeft w:val="0"/>
          <w:marRight w:val="0"/>
          <w:marTop w:val="0"/>
          <w:marBottom w:val="0"/>
          <w:divBdr>
            <w:top w:val="none" w:sz="0" w:space="0" w:color="auto"/>
            <w:left w:val="none" w:sz="0" w:space="0" w:color="auto"/>
            <w:bottom w:val="none" w:sz="0" w:space="0" w:color="auto"/>
            <w:right w:val="none" w:sz="0" w:space="0" w:color="auto"/>
          </w:divBdr>
        </w:div>
        <w:div w:id="241256930">
          <w:marLeft w:val="0"/>
          <w:marRight w:val="0"/>
          <w:marTop w:val="0"/>
          <w:marBottom w:val="0"/>
          <w:divBdr>
            <w:top w:val="none" w:sz="0" w:space="0" w:color="auto"/>
            <w:left w:val="none" w:sz="0" w:space="0" w:color="auto"/>
            <w:bottom w:val="none" w:sz="0" w:space="0" w:color="auto"/>
            <w:right w:val="none" w:sz="0" w:space="0" w:color="auto"/>
          </w:divBdr>
        </w:div>
        <w:div w:id="241256943">
          <w:marLeft w:val="0"/>
          <w:marRight w:val="0"/>
          <w:marTop w:val="0"/>
          <w:marBottom w:val="0"/>
          <w:divBdr>
            <w:top w:val="none" w:sz="0" w:space="0" w:color="auto"/>
            <w:left w:val="none" w:sz="0" w:space="0" w:color="auto"/>
            <w:bottom w:val="none" w:sz="0" w:space="0" w:color="auto"/>
            <w:right w:val="none" w:sz="0" w:space="0" w:color="auto"/>
          </w:divBdr>
        </w:div>
        <w:div w:id="241256958">
          <w:marLeft w:val="0"/>
          <w:marRight w:val="0"/>
          <w:marTop w:val="0"/>
          <w:marBottom w:val="0"/>
          <w:divBdr>
            <w:top w:val="none" w:sz="0" w:space="0" w:color="auto"/>
            <w:left w:val="none" w:sz="0" w:space="0" w:color="auto"/>
            <w:bottom w:val="none" w:sz="0" w:space="0" w:color="auto"/>
            <w:right w:val="none" w:sz="0" w:space="0" w:color="auto"/>
          </w:divBdr>
        </w:div>
        <w:div w:id="241256971">
          <w:marLeft w:val="0"/>
          <w:marRight w:val="0"/>
          <w:marTop w:val="0"/>
          <w:marBottom w:val="0"/>
          <w:divBdr>
            <w:top w:val="none" w:sz="0" w:space="0" w:color="auto"/>
            <w:left w:val="none" w:sz="0" w:space="0" w:color="auto"/>
            <w:bottom w:val="none" w:sz="0" w:space="0" w:color="auto"/>
            <w:right w:val="none" w:sz="0" w:space="0" w:color="auto"/>
          </w:divBdr>
        </w:div>
        <w:div w:id="241256985">
          <w:marLeft w:val="0"/>
          <w:marRight w:val="0"/>
          <w:marTop w:val="0"/>
          <w:marBottom w:val="0"/>
          <w:divBdr>
            <w:top w:val="none" w:sz="0" w:space="0" w:color="auto"/>
            <w:left w:val="none" w:sz="0" w:space="0" w:color="auto"/>
            <w:bottom w:val="none" w:sz="0" w:space="0" w:color="auto"/>
            <w:right w:val="none" w:sz="0" w:space="0" w:color="auto"/>
          </w:divBdr>
        </w:div>
        <w:div w:id="241257004">
          <w:marLeft w:val="0"/>
          <w:marRight w:val="0"/>
          <w:marTop w:val="0"/>
          <w:marBottom w:val="0"/>
          <w:divBdr>
            <w:top w:val="none" w:sz="0" w:space="0" w:color="auto"/>
            <w:left w:val="none" w:sz="0" w:space="0" w:color="auto"/>
            <w:bottom w:val="none" w:sz="0" w:space="0" w:color="auto"/>
            <w:right w:val="none" w:sz="0" w:space="0" w:color="auto"/>
          </w:divBdr>
        </w:div>
        <w:div w:id="241257031">
          <w:marLeft w:val="0"/>
          <w:marRight w:val="0"/>
          <w:marTop w:val="0"/>
          <w:marBottom w:val="0"/>
          <w:divBdr>
            <w:top w:val="none" w:sz="0" w:space="0" w:color="auto"/>
            <w:left w:val="none" w:sz="0" w:space="0" w:color="auto"/>
            <w:bottom w:val="none" w:sz="0" w:space="0" w:color="auto"/>
            <w:right w:val="none" w:sz="0" w:space="0" w:color="auto"/>
          </w:divBdr>
        </w:div>
        <w:div w:id="241257035">
          <w:marLeft w:val="0"/>
          <w:marRight w:val="0"/>
          <w:marTop w:val="0"/>
          <w:marBottom w:val="0"/>
          <w:divBdr>
            <w:top w:val="none" w:sz="0" w:space="0" w:color="auto"/>
            <w:left w:val="none" w:sz="0" w:space="0" w:color="auto"/>
            <w:bottom w:val="none" w:sz="0" w:space="0" w:color="auto"/>
            <w:right w:val="none" w:sz="0" w:space="0" w:color="auto"/>
          </w:divBdr>
        </w:div>
        <w:div w:id="241257050">
          <w:marLeft w:val="0"/>
          <w:marRight w:val="0"/>
          <w:marTop w:val="0"/>
          <w:marBottom w:val="0"/>
          <w:divBdr>
            <w:top w:val="none" w:sz="0" w:space="0" w:color="auto"/>
            <w:left w:val="none" w:sz="0" w:space="0" w:color="auto"/>
            <w:bottom w:val="none" w:sz="0" w:space="0" w:color="auto"/>
            <w:right w:val="none" w:sz="0" w:space="0" w:color="auto"/>
          </w:divBdr>
        </w:div>
        <w:div w:id="241257059">
          <w:marLeft w:val="0"/>
          <w:marRight w:val="0"/>
          <w:marTop w:val="0"/>
          <w:marBottom w:val="0"/>
          <w:divBdr>
            <w:top w:val="none" w:sz="0" w:space="0" w:color="auto"/>
            <w:left w:val="none" w:sz="0" w:space="0" w:color="auto"/>
            <w:bottom w:val="none" w:sz="0" w:space="0" w:color="auto"/>
            <w:right w:val="none" w:sz="0" w:space="0" w:color="auto"/>
          </w:divBdr>
        </w:div>
        <w:div w:id="241257123">
          <w:marLeft w:val="0"/>
          <w:marRight w:val="0"/>
          <w:marTop w:val="0"/>
          <w:marBottom w:val="0"/>
          <w:divBdr>
            <w:top w:val="none" w:sz="0" w:space="0" w:color="auto"/>
            <w:left w:val="none" w:sz="0" w:space="0" w:color="auto"/>
            <w:bottom w:val="none" w:sz="0" w:space="0" w:color="auto"/>
            <w:right w:val="none" w:sz="0" w:space="0" w:color="auto"/>
          </w:divBdr>
        </w:div>
        <w:div w:id="241257156">
          <w:marLeft w:val="0"/>
          <w:marRight w:val="0"/>
          <w:marTop w:val="0"/>
          <w:marBottom w:val="0"/>
          <w:divBdr>
            <w:top w:val="none" w:sz="0" w:space="0" w:color="auto"/>
            <w:left w:val="none" w:sz="0" w:space="0" w:color="auto"/>
            <w:bottom w:val="none" w:sz="0" w:space="0" w:color="auto"/>
            <w:right w:val="none" w:sz="0" w:space="0" w:color="auto"/>
          </w:divBdr>
        </w:div>
        <w:div w:id="241257167">
          <w:marLeft w:val="0"/>
          <w:marRight w:val="0"/>
          <w:marTop w:val="0"/>
          <w:marBottom w:val="0"/>
          <w:divBdr>
            <w:top w:val="none" w:sz="0" w:space="0" w:color="auto"/>
            <w:left w:val="none" w:sz="0" w:space="0" w:color="auto"/>
            <w:bottom w:val="none" w:sz="0" w:space="0" w:color="auto"/>
            <w:right w:val="none" w:sz="0" w:space="0" w:color="auto"/>
          </w:divBdr>
        </w:div>
        <w:div w:id="241257187">
          <w:marLeft w:val="0"/>
          <w:marRight w:val="0"/>
          <w:marTop w:val="0"/>
          <w:marBottom w:val="0"/>
          <w:divBdr>
            <w:top w:val="none" w:sz="0" w:space="0" w:color="auto"/>
            <w:left w:val="none" w:sz="0" w:space="0" w:color="auto"/>
            <w:bottom w:val="none" w:sz="0" w:space="0" w:color="auto"/>
            <w:right w:val="none" w:sz="0" w:space="0" w:color="auto"/>
          </w:divBdr>
        </w:div>
        <w:div w:id="241257196">
          <w:marLeft w:val="0"/>
          <w:marRight w:val="0"/>
          <w:marTop w:val="0"/>
          <w:marBottom w:val="0"/>
          <w:divBdr>
            <w:top w:val="none" w:sz="0" w:space="0" w:color="auto"/>
            <w:left w:val="none" w:sz="0" w:space="0" w:color="auto"/>
            <w:bottom w:val="none" w:sz="0" w:space="0" w:color="auto"/>
            <w:right w:val="none" w:sz="0" w:space="0" w:color="auto"/>
          </w:divBdr>
        </w:div>
        <w:div w:id="241257286">
          <w:marLeft w:val="0"/>
          <w:marRight w:val="0"/>
          <w:marTop w:val="0"/>
          <w:marBottom w:val="0"/>
          <w:divBdr>
            <w:top w:val="none" w:sz="0" w:space="0" w:color="auto"/>
            <w:left w:val="none" w:sz="0" w:space="0" w:color="auto"/>
            <w:bottom w:val="none" w:sz="0" w:space="0" w:color="auto"/>
            <w:right w:val="none" w:sz="0" w:space="0" w:color="auto"/>
          </w:divBdr>
        </w:div>
        <w:div w:id="241257299">
          <w:marLeft w:val="0"/>
          <w:marRight w:val="0"/>
          <w:marTop w:val="0"/>
          <w:marBottom w:val="0"/>
          <w:divBdr>
            <w:top w:val="none" w:sz="0" w:space="0" w:color="auto"/>
            <w:left w:val="none" w:sz="0" w:space="0" w:color="auto"/>
            <w:bottom w:val="none" w:sz="0" w:space="0" w:color="auto"/>
            <w:right w:val="none" w:sz="0" w:space="0" w:color="auto"/>
          </w:divBdr>
        </w:div>
        <w:div w:id="241257301">
          <w:marLeft w:val="0"/>
          <w:marRight w:val="0"/>
          <w:marTop w:val="0"/>
          <w:marBottom w:val="0"/>
          <w:divBdr>
            <w:top w:val="none" w:sz="0" w:space="0" w:color="auto"/>
            <w:left w:val="none" w:sz="0" w:space="0" w:color="auto"/>
            <w:bottom w:val="none" w:sz="0" w:space="0" w:color="auto"/>
            <w:right w:val="none" w:sz="0" w:space="0" w:color="auto"/>
          </w:divBdr>
        </w:div>
        <w:div w:id="241257313">
          <w:marLeft w:val="0"/>
          <w:marRight w:val="0"/>
          <w:marTop w:val="0"/>
          <w:marBottom w:val="0"/>
          <w:divBdr>
            <w:top w:val="none" w:sz="0" w:space="0" w:color="auto"/>
            <w:left w:val="none" w:sz="0" w:space="0" w:color="auto"/>
            <w:bottom w:val="none" w:sz="0" w:space="0" w:color="auto"/>
            <w:right w:val="none" w:sz="0" w:space="0" w:color="auto"/>
          </w:divBdr>
        </w:div>
        <w:div w:id="241257332">
          <w:marLeft w:val="0"/>
          <w:marRight w:val="0"/>
          <w:marTop w:val="0"/>
          <w:marBottom w:val="0"/>
          <w:divBdr>
            <w:top w:val="none" w:sz="0" w:space="0" w:color="auto"/>
            <w:left w:val="none" w:sz="0" w:space="0" w:color="auto"/>
            <w:bottom w:val="none" w:sz="0" w:space="0" w:color="auto"/>
            <w:right w:val="none" w:sz="0" w:space="0" w:color="auto"/>
          </w:divBdr>
        </w:div>
        <w:div w:id="241257359">
          <w:marLeft w:val="0"/>
          <w:marRight w:val="0"/>
          <w:marTop w:val="0"/>
          <w:marBottom w:val="0"/>
          <w:divBdr>
            <w:top w:val="none" w:sz="0" w:space="0" w:color="auto"/>
            <w:left w:val="none" w:sz="0" w:space="0" w:color="auto"/>
            <w:bottom w:val="none" w:sz="0" w:space="0" w:color="auto"/>
            <w:right w:val="none" w:sz="0" w:space="0" w:color="auto"/>
          </w:divBdr>
        </w:div>
        <w:div w:id="241257396">
          <w:marLeft w:val="0"/>
          <w:marRight w:val="0"/>
          <w:marTop w:val="0"/>
          <w:marBottom w:val="0"/>
          <w:divBdr>
            <w:top w:val="none" w:sz="0" w:space="0" w:color="auto"/>
            <w:left w:val="none" w:sz="0" w:space="0" w:color="auto"/>
            <w:bottom w:val="none" w:sz="0" w:space="0" w:color="auto"/>
            <w:right w:val="none" w:sz="0" w:space="0" w:color="auto"/>
          </w:divBdr>
        </w:div>
        <w:div w:id="241257431">
          <w:marLeft w:val="0"/>
          <w:marRight w:val="0"/>
          <w:marTop w:val="0"/>
          <w:marBottom w:val="0"/>
          <w:divBdr>
            <w:top w:val="none" w:sz="0" w:space="0" w:color="auto"/>
            <w:left w:val="none" w:sz="0" w:space="0" w:color="auto"/>
            <w:bottom w:val="none" w:sz="0" w:space="0" w:color="auto"/>
            <w:right w:val="none" w:sz="0" w:space="0" w:color="auto"/>
          </w:divBdr>
        </w:div>
        <w:div w:id="241257458">
          <w:marLeft w:val="0"/>
          <w:marRight w:val="0"/>
          <w:marTop w:val="0"/>
          <w:marBottom w:val="0"/>
          <w:divBdr>
            <w:top w:val="none" w:sz="0" w:space="0" w:color="auto"/>
            <w:left w:val="none" w:sz="0" w:space="0" w:color="auto"/>
            <w:bottom w:val="none" w:sz="0" w:space="0" w:color="auto"/>
            <w:right w:val="none" w:sz="0" w:space="0" w:color="auto"/>
          </w:divBdr>
        </w:div>
        <w:div w:id="241257502">
          <w:marLeft w:val="0"/>
          <w:marRight w:val="0"/>
          <w:marTop w:val="0"/>
          <w:marBottom w:val="0"/>
          <w:divBdr>
            <w:top w:val="none" w:sz="0" w:space="0" w:color="auto"/>
            <w:left w:val="none" w:sz="0" w:space="0" w:color="auto"/>
            <w:bottom w:val="none" w:sz="0" w:space="0" w:color="auto"/>
            <w:right w:val="none" w:sz="0" w:space="0" w:color="auto"/>
          </w:divBdr>
        </w:div>
        <w:div w:id="241257536">
          <w:marLeft w:val="0"/>
          <w:marRight w:val="0"/>
          <w:marTop w:val="0"/>
          <w:marBottom w:val="0"/>
          <w:divBdr>
            <w:top w:val="none" w:sz="0" w:space="0" w:color="auto"/>
            <w:left w:val="none" w:sz="0" w:space="0" w:color="auto"/>
            <w:bottom w:val="none" w:sz="0" w:space="0" w:color="auto"/>
            <w:right w:val="none" w:sz="0" w:space="0" w:color="auto"/>
          </w:divBdr>
        </w:div>
        <w:div w:id="241257538">
          <w:marLeft w:val="0"/>
          <w:marRight w:val="0"/>
          <w:marTop w:val="0"/>
          <w:marBottom w:val="0"/>
          <w:divBdr>
            <w:top w:val="none" w:sz="0" w:space="0" w:color="auto"/>
            <w:left w:val="none" w:sz="0" w:space="0" w:color="auto"/>
            <w:bottom w:val="none" w:sz="0" w:space="0" w:color="auto"/>
            <w:right w:val="none" w:sz="0" w:space="0" w:color="auto"/>
          </w:divBdr>
        </w:div>
        <w:div w:id="241257595">
          <w:marLeft w:val="0"/>
          <w:marRight w:val="0"/>
          <w:marTop w:val="0"/>
          <w:marBottom w:val="0"/>
          <w:divBdr>
            <w:top w:val="none" w:sz="0" w:space="0" w:color="auto"/>
            <w:left w:val="none" w:sz="0" w:space="0" w:color="auto"/>
            <w:bottom w:val="none" w:sz="0" w:space="0" w:color="auto"/>
            <w:right w:val="none" w:sz="0" w:space="0" w:color="auto"/>
          </w:divBdr>
        </w:div>
        <w:div w:id="241257602">
          <w:marLeft w:val="0"/>
          <w:marRight w:val="0"/>
          <w:marTop w:val="0"/>
          <w:marBottom w:val="0"/>
          <w:divBdr>
            <w:top w:val="none" w:sz="0" w:space="0" w:color="auto"/>
            <w:left w:val="none" w:sz="0" w:space="0" w:color="auto"/>
            <w:bottom w:val="none" w:sz="0" w:space="0" w:color="auto"/>
            <w:right w:val="none" w:sz="0" w:space="0" w:color="auto"/>
          </w:divBdr>
        </w:div>
        <w:div w:id="241257607">
          <w:marLeft w:val="0"/>
          <w:marRight w:val="0"/>
          <w:marTop w:val="0"/>
          <w:marBottom w:val="0"/>
          <w:divBdr>
            <w:top w:val="none" w:sz="0" w:space="0" w:color="auto"/>
            <w:left w:val="none" w:sz="0" w:space="0" w:color="auto"/>
            <w:bottom w:val="none" w:sz="0" w:space="0" w:color="auto"/>
            <w:right w:val="none" w:sz="0" w:space="0" w:color="auto"/>
          </w:divBdr>
        </w:div>
        <w:div w:id="241257612">
          <w:marLeft w:val="0"/>
          <w:marRight w:val="0"/>
          <w:marTop w:val="0"/>
          <w:marBottom w:val="0"/>
          <w:divBdr>
            <w:top w:val="none" w:sz="0" w:space="0" w:color="auto"/>
            <w:left w:val="none" w:sz="0" w:space="0" w:color="auto"/>
            <w:bottom w:val="none" w:sz="0" w:space="0" w:color="auto"/>
            <w:right w:val="none" w:sz="0" w:space="0" w:color="auto"/>
          </w:divBdr>
        </w:div>
        <w:div w:id="241257615">
          <w:marLeft w:val="0"/>
          <w:marRight w:val="0"/>
          <w:marTop w:val="0"/>
          <w:marBottom w:val="0"/>
          <w:divBdr>
            <w:top w:val="none" w:sz="0" w:space="0" w:color="auto"/>
            <w:left w:val="none" w:sz="0" w:space="0" w:color="auto"/>
            <w:bottom w:val="none" w:sz="0" w:space="0" w:color="auto"/>
            <w:right w:val="none" w:sz="0" w:space="0" w:color="auto"/>
          </w:divBdr>
        </w:div>
        <w:div w:id="241257629">
          <w:marLeft w:val="0"/>
          <w:marRight w:val="0"/>
          <w:marTop w:val="0"/>
          <w:marBottom w:val="0"/>
          <w:divBdr>
            <w:top w:val="none" w:sz="0" w:space="0" w:color="auto"/>
            <w:left w:val="none" w:sz="0" w:space="0" w:color="auto"/>
            <w:bottom w:val="none" w:sz="0" w:space="0" w:color="auto"/>
            <w:right w:val="none" w:sz="0" w:space="0" w:color="auto"/>
          </w:divBdr>
        </w:div>
        <w:div w:id="241257634">
          <w:marLeft w:val="0"/>
          <w:marRight w:val="0"/>
          <w:marTop w:val="0"/>
          <w:marBottom w:val="0"/>
          <w:divBdr>
            <w:top w:val="none" w:sz="0" w:space="0" w:color="auto"/>
            <w:left w:val="none" w:sz="0" w:space="0" w:color="auto"/>
            <w:bottom w:val="none" w:sz="0" w:space="0" w:color="auto"/>
            <w:right w:val="none" w:sz="0" w:space="0" w:color="auto"/>
          </w:divBdr>
        </w:div>
        <w:div w:id="241257642">
          <w:marLeft w:val="0"/>
          <w:marRight w:val="0"/>
          <w:marTop w:val="0"/>
          <w:marBottom w:val="0"/>
          <w:divBdr>
            <w:top w:val="none" w:sz="0" w:space="0" w:color="auto"/>
            <w:left w:val="none" w:sz="0" w:space="0" w:color="auto"/>
            <w:bottom w:val="none" w:sz="0" w:space="0" w:color="auto"/>
            <w:right w:val="none" w:sz="0" w:space="0" w:color="auto"/>
          </w:divBdr>
        </w:div>
        <w:div w:id="241257667">
          <w:marLeft w:val="0"/>
          <w:marRight w:val="0"/>
          <w:marTop w:val="0"/>
          <w:marBottom w:val="0"/>
          <w:divBdr>
            <w:top w:val="none" w:sz="0" w:space="0" w:color="auto"/>
            <w:left w:val="none" w:sz="0" w:space="0" w:color="auto"/>
            <w:bottom w:val="none" w:sz="0" w:space="0" w:color="auto"/>
            <w:right w:val="none" w:sz="0" w:space="0" w:color="auto"/>
          </w:divBdr>
        </w:div>
        <w:div w:id="241257711">
          <w:marLeft w:val="0"/>
          <w:marRight w:val="0"/>
          <w:marTop w:val="0"/>
          <w:marBottom w:val="0"/>
          <w:divBdr>
            <w:top w:val="none" w:sz="0" w:space="0" w:color="auto"/>
            <w:left w:val="none" w:sz="0" w:space="0" w:color="auto"/>
            <w:bottom w:val="none" w:sz="0" w:space="0" w:color="auto"/>
            <w:right w:val="none" w:sz="0" w:space="0" w:color="auto"/>
          </w:divBdr>
        </w:div>
        <w:div w:id="241257715">
          <w:marLeft w:val="0"/>
          <w:marRight w:val="0"/>
          <w:marTop w:val="0"/>
          <w:marBottom w:val="0"/>
          <w:divBdr>
            <w:top w:val="none" w:sz="0" w:space="0" w:color="auto"/>
            <w:left w:val="none" w:sz="0" w:space="0" w:color="auto"/>
            <w:bottom w:val="none" w:sz="0" w:space="0" w:color="auto"/>
            <w:right w:val="none" w:sz="0" w:space="0" w:color="auto"/>
          </w:divBdr>
        </w:div>
        <w:div w:id="241257724">
          <w:marLeft w:val="0"/>
          <w:marRight w:val="0"/>
          <w:marTop w:val="0"/>
          <w:marBottom w:val="0"/>
          <w:divBdr>
            <w:top w:val="none" w:sz="0" w:space="0" w:color="auto"/>
            <w:left w:val="none" w:sz="0" w:space="0" w:color="auto"/>
            <w:bottom w:val="none" w:sz="0" w:space="0" w:color="auto"/>
            <w:right w:val="none" w:sz="0" w:space="0" w:color="auto"/>
          </w:divBdr>
        </w:div>
        <w:div w:id="241257730">
          <w:marLeft w:val="0"/>
          <w:marRight w:val="0"/>
          <w:marTop w:val="0"/>
          <w:marBottom w:val="0"/>
          <w:divBdr>
            <w:top w:val="none" w:sz="0" w:space="0" w:color="auto"/>
            <w:left w:val="none" w:sz="0" w:space="0" w:color="auto"/>
            <w:bottom w:val="none" w:sz="0" w:space="0" w:color="auto"/>
            <w:right w:val="none" w:sz="0" w:space="0" w:color="auto"/>
          </w:divBdr>
        </w:div>
        <w:div w:id="241257781">
          <w:marLeft w:val="0"/>
          <w:marRight w:val="0"/>
          <w:marTop w:val="0"/>
          <w:marBottom w:val="0"/>
          <w:divBdr>
            <w:top w:val="none" w:sz="0" w:space="0" w:color="auto"/>
            <w:left w:val="none" w:sz="0" w:space="0" w:color="auto"/>
            <w:bottom w:val="none" w:sz="0" w:space="0" w:color="auto"/>
            <w:right w:val="none" w:sz="0" w:space="0" w:color="auto"/>
          </w:divBdr>
        </w:div>
        <w:div w:id="241257793">
          <w:marLeft w:val="0"/>
          <w:marRight w:val="0"/>
          <w:marTop w:val="0"/>
          <w:marBottom w:val="0"/>
          <w:divBdr>
            <w:top w:val="none" w:sz="0" w:space="0" w:color="auto"/>
            <w:left w:val="none" w:sz="0" w:space="0" w:color="auto"/>
            <w:bottom w:val="none" w:sz="0" w:space="0" w:color="auto"/>
            <w:right w:val="none" w:sz="0" w:space="0" w:color="auto"/>
          </w:divBdr>
        </w:div>
        <w:div w:id="241257850">
          <w:marLeft w:val="0"/>
          <w:marRight w:val="0"/>
          <w:marTop w:val="0"/>
          <w:marBottom w:val="0"/>
          <w:divBdr>
            <w:top w:val="none" w:sz="0" w:space="0" w:color="auto"/>
            <w:left w:val="none" w:sz="0" w:space="0" w:color="auto"/>
            <w:bottom w:val="none" w:sz="0" w:space="0" w:color="auto"/>
            <w:right w:val="none" w:sz="0" w:space="0" w:color="auto"/>
          </w:divBdr>
        </w:div>
        <w:div w:id="241257852">
          <w:marLeft w:val="0"/>
          <w:marRight w:val="0"/>
          <w:marTop w:val="0"/>
          <w:marBottom w:val="0"/>
          <w:divBdr>
            <w:top w:val="none" w:sz="0" w:space="0" w:color="auto"/>
            <w:left w:val="none" w:sz="0" w:space="0" w:color="auto"/>
            <w:bottom w:val="none" w:sz="0" w:space="0" w:color="auto"/>
            <w:right w:val="none" w:sz="0" w:space="0" w:color="auto"/>
          </w:divBdr>
        </w:div>
        <w:div w:id="241257872">
          <w:marLeft w:val="0"/>
          <w:marRight w:val="0"/>
          <w:marTop w:val="0"/>
          <w:marBottom w:val="0"/>
          <w:divBdr>
            <w:top w:val="none" w:sz="0" w:space="0" w:color="auto"/>
            <w:left w:val="none" w:sz="0" w:space="0" w:color="auto"/>
            <w:bottom w:val="none" w:sz="0" w:space="0" w:color="auto"/>
            <w:right w:val="none" w:sz="0" w:space="0" w:color="auto"/>
          </w:divBdr>
        </w:div>
        <w:div w:id="241257873">
          <w:marLeft w:val="0"/>
          <w:marRight w:val="0"/>
          <w:marTop w:val="0"/>
          <w:marBottom w:val="0"/>
          <w:divBdr>
            <w:top w:val="none" w:sz="0" w:space="0" w:color="auto"/>
            <w:left w:val="none" w:sz="0" w:space="0" w:color="auto"/>
            <w:bottom w:val="none" w:sz="0" w:space="0" w:color="auto"/>
            <w:right w:val="none" w:sz="0" w:space="0" w:color="auto"/>
          </w:divBdr>
        </w:div>
        <w:div w:id="241257878">
          <w:marLeft w:val="0"/>
          <w:marRight w:val="0"/>
          <w:marTop w:val="0"/>
          <w:marBottom w:val="0"/>
          <w:divBdr>
            <w:top w:val="none" w:sz="0" w:space="0" w:color="auto"/>
            <w:left w:val="none" w:sz="0" w:space="0" w:color="auto"/>
            <w:bottom w:val="none" w:sz="0" w:space="0" w:color="auto"/>
            <w:right w:val="none" w:sz="0" w:space="0" w:color="auto"/>
          </w:divBdr>
        </w:div>
        <w:div w:id="241257879">
          <w:marLeft w:val="0"/>
          <w:marRight w:val="0"/>
          <w:marTop w:val="0"/>
          <w:marBottom w:val="0"/>
          <w:divBdr>
            <w:top w:val="none" w:sz="0" w:space="0" w:color="auto"/>
            <w:left w:val="none" w:sz="0" w:space="0" w:color="auto"/>
            <w:bottom w:val="none" w:sz="0" w:space="0" w:color="auto"/>
            <w:right w:val="none" w:sz="0" w:space="0" w:color="auto"/>
          </w:divBdr>
        </w:div>
      </w:divsChild>
    </w:div>
    <w:div w:id="241256727">
      <w:marLeft w:val="0"/>
      <w:marRight w:val="0"/>
      <w:marTop w:val="0"/>
      <w:marBottom w:val="0"/>
      <w:divBdr>
        <w:top w:val="none" w:sz="0" w:space="0" w:color="auto"/>
        <w:left w:val="none" w:sz="0" w:space="0" w:color="auto"/>
        <w:bottom w:val="none" w:sz="0" w:space="0" w:color="auto"/>
        <w:right w:val="none" w:sz="0" w:space="0" w:color="auto"/>
      </w:divBdr>
    </w:div>
    <w:div w:id="241256746">
      <w:marLeft w:val="0"/>
      <w:marRight w:val="0"/>
      <w:marTop w:val="0"/>
      <w:marBottom w:val="0"/>
      <w:divBdr>
        <w:top w:val="none" w:sz="0" w:space="0" w:color="auto"/>
        <w:left w:val="none" w:sz="0" w:space="0" w:color="auto"/>
        <w:bottom w:val="none" w:sz="0" w:space="0" w:color="auto"/>
        <w:right w:val="none" w:sz="0" w:space="0" w:color="auto"/>
      </w:divBdr>
    </w:div>
    <w:div w:id="241256858">
      <w:marLeft w:val="0"/>
      <w:marRight w:val="0"/>
      <w:marTop w:val="0"/>
      <w:marBottom w:val="0"/>
      <w:divBdr>
        <w:top w:val="none" w:sz="0" w:space="0" w:color="auto"/>
        <w:left w:val="none" w:sz="0" w:space="0" w:color="auto"/>
        <w:bottom w:val="none" w:sz="0" w:space="0" w:color="auto"/>
        <w:right w:val="none" w:sz="0" w:space="0" w:color="auto"/>
      </w:divBdr>
    </w:div>
    <w:div w:id="241256878">
      <w:marLeft w:val="0"/>
      <w:marRight w:val="0"/>
      <w:marTop w:val="0"/>
      <w:marBottom w:val="0"/>
      <w:divBdr>
        <w:top w:val="none" w:sz="0" w:space="0" w:color="auto"/>
        <w:left w:val="none" w:sz="0" w:space="0" w:color="auto"/>
        <w:bottom w:val="none" w:sz="0" w:space="0" w:color="auto"/>
        <w:right w:val="none" w:sz="0" w:space="0" w:color="auto"/>
      </w:divBdr>
      <w:divsChild>
        <w:div w:id="241256792">
          <w:marLeft w:val="0"/>
          <w:marRight w:val="0"/>
          <w:marTop w:val="0"/>
          <w:marBottom w:val="0"/>
          <w:divBdr>
            <w:top w:val="none" w:sz="0" w:space="0" w:color="auto"/>
            <w:left w:val="none" w:sz="0" w:space="0" w:color="auto"/>
            <w:bottom w:val="none" w:sz="0" w:space="0" w:color="auto"/>
            <w:right w:val="none" w:sz="0" w:space="0" w:color="auto"/>
          </w:divBdr>
        </w:div>
        <w:div w:id="241256799">
          <w:marLeft w:val="0"/>
          <w:marRight w:val="0"/>
          <w:marTop w:val="0"/>
          <w:marBottom w:val="0"/>
          <w:divBdr>
            <w:top w:val="none" w:sz="0" w:space="0" w:color="auto"/>
            <w:left w:val="none" w:sz="0" w:space="0" w:color="auto"/>
            <w:bottom w:val="none" w:sz="0" w:space="0" w:color="auto"/>
            <w:right w:val="none" w:sz="0" w:space="0" w:color="auto"/>
          </w:divBdr>
        </w:div>
        <w:div w:id="241257072">
          <w:marLeft w:val="0"/>
          <w:marRight w:val="0"/>
          <w:marTop w:val="0"/>
          <w:marBottom w:val="0"/>
          <w:divBdr>
            <w:top w:val="none" w:sz="0" w:space="0" w:color="auto"/>
            <w:left w:val="none" w:sz="0" w:space="0" w:color="auto"/>
            <w:bottom w:val="none" w:sz="0" w:space="0" w:color="auto"/>
            <w:right w:val="none" w:sz="0" w:space="0" w:color="auto"/>
          </w:divBdr>
        </w:div>
      </w:divsChild>
    </w:div>
    <w:div w:id="241256903">
      <w:marLeft w:val="0"/>
      <w:marRight w:val="0"/>
      <w:marTop w:val="0"/>
      <w:marBottom w:val="0"/>
      <w:divBdr>
        <w:top w:val="none" w:sz="0" w:space="0" w:color="auto"/>
        <w:left w:val="none" w:sz="0" w:space="0" w:color="auto"/>
        <w:bottom w:val="none" w:sz="0" w:space="0" w:color="auto"/>
        <w:right w:val="none" w:sz="0" w:space="0" w:color="auto"/>
      </w:divBdr>
      <w:divsChild>
        <w:div w:id="241256942">
          <w:marLeft w:val="0"/>
          <w:marRight w:val="0"/>
          <w:marTop w:val="0"/>
          <w:marBottom w:val="0"/>
          <w:divBdr>
            <w:top w:val="none" w:sz="0" w:space="0" w:color="auto"/>
            <w:left w:val="none" w:sz="0" w:space="0" w:color="auto"/>
            <w:bottom w:val="none" w:sz="0" w:space="0" w:color="auto"/>
            <w:right w:val="none" w:sz="0" w:space="0" w:color="auto"/>
          </w:divBdr>
        </w:div>
        <w:div w:id="241257474">
          <w:marLeft w:val="0"/>
          <w:marRight w:val="0"/>
          <w:marTop w:val="0"/>
          <w:marBottom w:val="0"/>
          <w:divBdr>
            <w:top w:val="none" w:sz="0" w:space="0" w:color="auto"/>
            <w:left w:val="none" w:sz="0" w:space="0" w:color="auto"/>
            <w:bottom w:val="none" w:sz="0" w:space="0" w:color="auto"/>
            <w:right w:val="none" w:sz="0" w:space="0" w:color="auto"/>
          </w:divBdr>
        </w:div>
        <w:div w:id="241257482">
          <w:marLeft w:val="0"/>
          <w:marRight w:val="0"/>
          <w:marTop w:val="0"/>
          <w:marBottom w:val="0"/>
          <w:divBdr>
            <w:top w:val="none" w:sz="0" w:space="0" w:color="auto"/>
            <w:left w:val="none" w:sz="0" w:space="0" w:color="auto"/>
            <w:bottom w:val="none" w:sz="0" w:space="0" w:color="auto"/>
            <w:right w:val="none" w:sz="0" w:space="0" w:color="auto"/>
          </w:divBdr>
        </w:div>
        <w:div w:id="241257518">
          <w:marLeft w:val="0"/>
          <w:marRight w:val="0"/>
          <w:marTop w:val="0"/>
          <w:marBottom w:val="0"/>
          <w:divBdr>
            <w:top w:val="none" w:sz="0" w:space="0" w:color="auto"/>
            <w:left w:val="none" w:sz="0" w:space="0" w:color="auto"/>
            <w:bottom w:val="none" w:sz="0" w:space="0" w:color="auto"/>
            <w:right w:val="none" w:sz="0" w:space="0" w:color="auto"/>
          </w:divBdr>
        </w:div>
        <w:div w:id="241257696">
          <w:marLeft w:val="0"/>
          <w:marRight w:val="0"/>
          <w:marTop w:val="0"/>
          <w:marBottom w:val="0"/>
          <w:divBdr>
            <w:top w:val="none" w:sz="0" w:space="0" w:color="auto"/>
            <w:left w:val="none" w:sz="0" w:space="0" w:color="auto"/>
            <w:bottom w:val="none" w:sz="0" w:space="0" w:color="auto"/>
            <w:right w:val="none" w:sz="0" w:space="0" w:color="auto"/>
          </w:divBdr>
        </w:div>
        <w:div w:id="241257805">
          <w:marLeft w:val="0"/>
          <w:marRight w:val="0"/>
          <w:marTop w:val="0"/>
          <w:marBottom w:val="0"/>
          <w:divBdr>
            <w:top w:val="none" w:sz="0" w:space="0" w:color="auto"/>
            <w:left w:val="none" w:sz="0" w:space="0" w:color="auto"/>
            <w:bottom w:val="none" w:sz="0" w:space="0" w:color="auto"/>
            <w:right w:val="none" w:sz="0" w:space="0" w:color="auto"/>
          </w:divBdr>
        </w:div>
      </w:divsChild>
    </w:div>
    <w:div w:id="241256932">
      <w:marLeft w:val="0"/>
      <w:marRight w:val="0"/>
      <w:marTop w:val="0"/>
      <w:marBottom w:val="0"/>
      <w:divBdr>
        <w:top w:val="none" w:sz="0" w:space="0" w:color="auto"/>
        <w:left w:val="none" w:sz="0" w:space="0" w:color="auto"/>
        <w:bottom w:val="none" w:sz="0" w:space="0" w:color="auto"/>
        <w:right w:val="none" w:sz="0" w:space="0" w:color="auto"/>
      </w:divBdr>
    </w:div>
    <w:div w:id="241256952">
      <w:marLeft w:val="0"/>
      <w:marRight w:val="0"/>
      <w:marTop w:val="0"/>
      <w:marBottom w:val="0"/>
      <w:divBdr>
        <w:top w:val="none" w:sz="0" w:space="0" w:color="auto"/>
        <w:left w:val="none" w:sz="0" w:space="0" w:color="auto"/>
        <w:bottom w:val="none" w:sz="0" w:space="0" w:color="auto"/>
        <w:right w:val="none" w:sz="0" w:space="0" w:color="auto"/>
      </w:divBdr>
    </w:div>
    <w:div w:id="241257033">
      <w:marLeft w:val="0"/>
      <w:marRight w:val="0"/>
      <w:marTop w:val="0"/>
      <w:marBottom w:val="0"/>
      <w:divBdr>
        <w:top w:val="none" w:sz="0" w:space="0" w:color="auto"/>
        <w:left w:val="none" w:sz="0" w:space="0" w:color="auto"/>
        <w:bottom w:val="none" w:sz="0" w:space="0" w:color="auto"/>
        <w:right w:val="none" w:sz="0" w:space="0" w:color="auto"/>
      </w:divBdr>
      <w:divsChild>
        <w:div w:id="241256436">
          <w:marLeft w:val="0"/>
          <w:marRight w:val="0"/>
          <w:marTop w:val="0"/>
          <w:marBottom w:val="0"/>
          <w:divBdr>
            <w:top w:val="none" w:sz="0" w:space="0" w:color="auto"/>
            <w:left w:val="none" w:sz="0" w:space="0" w:color="auto"/>
            <w:bottom w:val="none" w:sz="0" w:space="0" w:color="auto"/>
            <w:right w:val="none" w:sz="0" w:space="0" w:color="auto"/>
          </w:divBdr>
        </w:div>
        <w:div w:id="241256612">
          <w:marLeft w:val="0"/>
          <w:marRight w:val="0"/>
          <w:marTop w:val="0"/>
          <w:marBottom w:val="0"/>
          <w:divBdr>
            <w:top w:val="none" w:sz="0" w:space="0" w:color="auto"/>
            <w:left w:val="none" w:sz="0" w:space="0" w:color="auto"/>
            <w:bottom w:val="none" w:sz="0" w:space="0" w:color="auto"/>
            <w:right w:val="none" w:sz="0" w:space="0" w:color="auto"/>
          </w:divBdr>
        </w:div>
        <w:div w:id="241256628">
          <w:marLeft w:val="0"/>
          <w:marRight w:val="0"/>
          <w:marTop w:val="0"/>
          <w:marBottom w:val="0"/>
          <w:divBdr>
            <w:top w:val="none" w:sz="0" w:space="0" w:color="auto"/>
            <w:left w:val="none" w:sz="0" w:space="0" w:color="auto"/>
            <w:bottom w:val="none" w:sz="0" w:space="0" w:color="auto"/>
            <w:right w:val="none" w:sz="0" w:space="0" w:color="auto"/>
          </w:divBdr>
        </w:div>
        <w:div w:id="241256998">
          <w:marLeft w:val="0"/>
          <w:marRight w:val="0"/>
          <w:marTop w:val="0"/>
          <w:marBottom w:val="0"/>
          <w:divBdr>
            <w:top w:val="none" w:sz="0" w:space="0" w:color="auto"/>
            <w:left w:val="none" w:sz="0" w:space="0" w:color="auto"/>
            <w:bottom w:val="none" w:sz="0" w:space="0" w:color="auto"/>
            <w:right w:val="none" w:sz="0" w:space="0" w:color="auto"/>
          </w:divBdr>
        </w:div>
        <w:div w:id="241257028">
          <w:marLeft w:val="0"/>
          <w:marRight w:val="0"/>
          <w:marTop w:val="0"/>
          <w:marBottom w:val="0"/>
          <w:divBdr>
            <w:top w:val="none" w:sz="0" w:space="0" w:color="auto"/>
            <w:left w:val="none" w:sz="0" w:space="0" w:color="auto"/>
            <w:bottom w:val="none" w:sz="0" w:space="0" w:color="auto"/>
            <w:right w:val="none" w:sz="0" w:space="0" w:color="auto"/>
          </w:divBdr>
        </w:div>
        <w:div w:id="241257037">
          <w:marLeft w:val="0"/>
          <w:marRight w:val="0"/>
          <w:marTop w:val="0"/>
          <w:marBottom w:val="0"/>
          <w:divBdr>
            <w:top w:val="none" w:sz="0" w:space="0" w:color="auto"/>
            <w:left w:val="none" w:sz="0" w:space="0" w:color="auto"/>
            <w:bottom w:val="none" w:sz="0" w:space="0" w:color="auto"/>
            <w:right w:val="none" w:sz="0" w:space="0" w:color="auto"/>
          </w:divBdr>
        </w:div>
        <w:div w:id="241257141">
          <w:marLeft w:val="0"/>
          <w:marRight w:val="0"/>
          <w:marTop w:val="0"/>
          <w:marBottom w:val="0"/>
          <w:divBdr>
            <w:top w:val="none" w:sz="0" w:space="0" w:color="auto"/>
            <w:left w:val="none" w:sz="0" w:space="0" w:color="auto"/>
            <w:bottom w:val="none" w:sz="0" w:space="0" w:color="auto"/>
            <w:right w:val="none" w:sz="0" w:space="0" w:color="auto"/>
          </w:divBdr>
        </w:div>
        <w:div w:id="241257142">
          <w:marLeft w:val="0"/>
          <w:marRight w:val="0"/>
          <w:marTop w:val="0"/>
          <w:marBottom w:val="0"/>
          <w:divBdr>
            <w:top w:val="none" w:sz="0" w:space="0" w:color="auto"/>
            <w:left w:val="none" w:sz="0" w:space="0" w:color="auto"/>
            <w:bottom w:val="none" w:sz="0" w:space="0" w:color="auto"/>
            <w:right w:val="none" w:sz="0" w:space="0" w:color="auto"/>
          </w:divBdr>
        </w:div>
        <w:div w:id="241257153">
          <w:marLeft w:val="0"/>
          <w:marRight w:val="0"/>
          <w:marTop w:val="0"/>
          <w:marBottom w:val="0"/>
          <w:divBdr>
            <w:top w:val="none" w:sz="0" w:space="0" w:color="auto"/>
            <w:left w:val="none" w:sz="0" w:space="0" w:color="auto"/>
            <w:bottom w:val="none" w:sz="0" w:space="0" w:color="auto"/>
            <w:right w:val="none" w:sz="0" w:space="0" w:color="auto"/>
          </w:divBdr>
        </w:div>
        <w:div w:id="241257265">
          <w:marLeft w:val="0"/>
          <w:marRight w:val="0"/>
          <w:marTop w:val="0"/>
          <w:marBottom w:val="0"/>
          <w:divBdr>
            <w:top w:val="none" w:sz="0" w:space="0" w:color="auto"/>
            <w:left w:val="none" w:sz="0" w:space="0" w:color="auto"/>
            <w:bottom w:val="none" w:sz="0" w:space="0" w:color="auto"/>
            <w:right w:val="none" w:sz="0" w:space="0" w:color="auto"/>
          </w:divBdr>
        </w:div>
        <w:div w:id="241257405">
          <w:marLeft w:val="0"/>
          <w:marRight w:val="0"/>
          <w:marTop w:val="0"/>
          <w:marBottom w:val="0"/>
          <w:divBdr>
            <w:top w:val="none" w:sz="0" w:space="0" w:color="auto"/>
            <w:left w:val="none" w:sz="0" w:space="0" w:color="auto"/>
            <w:bottom w:val="none" w:sz="0" w:space="0" w:color="auto"/>
            <w:right w:val="none" w:sz="0" w:space="0" w:color="auto"/>
          </w:divBdr>
        </w:div>
        <w:div w:id="241257698">
          <w:marLeft w:val="0"/>
          <w:marRight w:val="0"/>
          <w:marTop w:val="0"/>
          <w:marBottom w:val="0"/>
          <w:divBdr>
            <w:top w:val="none" w:sz="0" w:space="0" w:color="auto"/>
            <w:left w:val="none" w:sz="0" w:space="0" w:color="auto"/>
            <w:bottom w:val="none" w:sz="0" w:space="0" w:color="auto"/>
            <w:right w:val="none" w:sz="0" w:space="0" w:color="auto"/>
          </w:divBdr>
        </w:div>
        <w:div w:id="241257920">
          <w:marLeft w:val="0"/>
          <w:marRight w:val="0"/>
          <w:marTop w:val="0"/>
          <w:marBottom w:val="0"/>
          <w:divBdr>
            <w:top w:val="none" w:sz="0" w:space="0" w:color="auto"/>
            <w:left w:val="none" w:sz="0" w:space="0" w:color="auto"/>
            <w:bottom w:val="none" w:sz="0" w:space="0" w:color="auto"/>
            <w:right w:val="none" w:sz="0" w:space="0" w:color="auto"/>
          </w:divBdr>
        </w:div>
        <w:div w:id="241257930">
          <w:marLeft w:val="0"/>
          <w:marRight w:val="0"/>
          <w:marTop w:val="0"/>
          <w:marBottom w:val="0"/>
          <w:divBdr>
            <w:top w:val="none" w:sz="0" w:space="0" w:color="auto"/>
            <w:left w:val="none" w:sz="0" w:space="0" w:color="auto"/>
            <w:bottom w:val="none" w:sz="0" w:space="0" w:color="auto"/>
            <w:right w:val="none" w:sz="0" w:space="0" w:color="auto"/>
          </w:divBdr>
        </w:div>
      </w:divsChild>
    </w:div>
    <w:div w:id="241257040">
      <w:marLeft w:val="0"/>
      <w:marRight w:val="0"/>
      <w:marTop w:val="0"/>
      <w:marBottom w:val="0"/>
      <w:divBdr>
        <w:top w:val="none" w:sz="0" w:space="0" w:color="auto"/>
        <w:left w:val="none" w:sz="0" w:space="0" w:color="auto"/>
        <w:bottom w:val="none" w:sz="0" w:space="0" w:color="auto"/>
        <w:right w:val="none" w:sz="0" w:space="0" w:color="auto"/>
      </w:divBdr>
    </w:div>
    <w:div w:id="241257054">
      <w:marLeft w:val="0"/>
      <w:marRight w:val="0"/>
      <w:marTop w:val="0"/>
      <w:marBottom w:val="0"/>
      <w:divBdr>
        <w:top w:val="none" w:sz="0" w:space="0" w:color="auto"/>
        <w:left w:val="none" w:sz="0" w:space="0" w:color="auto"/>
        <w:bottom w:val="none" w:sz="0" w:space="0" w:color="auto"/>
        <w:right w:val="none" w:sz="0" w:space="0" w:color="auto"/>
      </w:divBdr>
      <w:divsChild>
        <w:div w:id="241256422">
          <w:marLeft w:val="0"/>
          <w:marRight w:val="0"/>
          <w:marTop w:val="0"/>
          <w:marBottom w:val="0"/>
          <w:divBdr>
            <w:top w:val="none" w:sz="0" w:space="0" w:color="auto"/>
            <w:left w:val="none" w:sz="0" w:space="0" w:color="auto"/>
            <w:bottom w:val="none" w:sz="0" w:space="0" w:color="auto"/>
            <w:right w:val="none" w:sz="0" w:space="0" w:color="auto"/>
          </w:divBdr>
        </w:div>
        <w:div w:id="241256467">
          <w:marLeft w:val="0"/>
          <w:marRight w:val="0"/>
          <w:marTop w:val="0"/>
          <w:marBottom w:val="0"/>
          <w:divBdr>
            <w:top w:val="none" w:sz="0" w:space="0" w:color="auto"/>
            <w:left w:val="none" w:sz="0" w:space="0" w:color="auto"/>
            <w:bottom w:val="none" w:sz="0" w:space="0" w:color="auto"/>
            <w:right w:val="none" w:sz="0" w:space="0" w:color="auto"/>
          </w:divBdr>
        </w:div>
        <w:div w:id="241256473">
          <w:marLeft w:val="0"/>
          <w:marRight w:val="0"/>
          <w:marTop w:val="0"/>
          <w:marBottom w:val="0"/>
          <w:divBdr>
            <w:top w:val="none" w:sz="0" w:space="0" w:color="auto"/>
            <w:left w:val="none" w:sz="0" w:space="0" w:color="auto"/>
            <w:bottom w:val="none" w:sz="0" w:space="0" w:color="auto"/>
            <w:right w:val="none" w:sz="0" w:space="0" w:color="auto"/>
          </w:divBdr>
        </w:div>
        <w:div w:id="241256566">
          <w:marLeft w:val="0"/>
          <w:marRight w:val="0"/>
          <w:marTop w:val="0"/>
          <w:marBottom w:val="0"/>
          <w:divBdr>
            <w:top w:val="none" w:sz="0" w:space="0" w:color="auto"/>
            <w:left w:val="none" w:sz="0" w:space="0" w:color="auto"/>
            <w:bottom w:val="none" w:sz="0" w:space="0" w:color="auto"/>
            <w:right w:val="none" w:sz="0" w:space="0" w:color="auto"/>
          </w:divBdr>
        </w:div>
        <w:div w:id="241256647">
          <w:marLeft w:val="0"/>
          <w:marRight w:val="0"/>
          <w:marTop w:val="0"/>
          <w:marBottom w:val="0"/>
          <w:divBdr>
            <w:top w:val="none" w:sz="0" w:space="0" w:color="auto"/>
            <w:left w:val="none" w:sz="0" w:space="0" w:color="auto"/>
            <w:bottom w:val="none" w:sz="0" w:space="0" w:color="auto"/>
            <w:right w:val="none" w:sz="0" w:space="0" w:color="auto"/>
          </w:divBdr>
        </w:div>
        <w:div w:id="241256652">
          <w:marLeft w:val="0"/>
          <w:marRight w:val="0"/>
          <w:marTop w:val="0"/>
          <w:marBottom w:val="0"/>
          <w:divBdr>
            <w:top w:val="none" w:sz="0" w:space="0" w:color="auto"/>
            <w:left w:val="none" w:sz="0" w:space="0" w:color="auto"/>
            <w:bottom w:val="none" w:sz="0" w:space="0" w:color="auto"/>
            <w:right w:val="none" w:sz="0" w:space="0" w:color="auto"/>
          </w:divBdr>
        </w:div>
        <w:div w:id="241256685">
          <w:marLeft w:val="0"/>
          <w:marRight w:val="0"/>
          <w:marTop w:val="0"/>
          <w:marBottom w:val="0"/>
          <w:divBdr>
            <w:top w:val="none" w:sz="0" w:space="0" w:color="auto"/>
            <w:left w:val="none" w:sz="0" w:space="0" w:color="auto"/>
            <w:bottom w:val="none" w:sz="0" w:space="0" w:color="auto"/>
            <w:right w:val="none" w:sz="0" w:space="0" w:color="auto"/>
          </w:divBdr>
        </w:div>
        <w:div w:id="241256721">
          <w:marLeft w:val="0"/>
          <w:marRight w:val="0"/>
          <w:marTop w:val="0"/>
          <w:marBottom w:val="0"/>
          <w:divBdr>
            <w:top w:val="none" w:sz="0" w:space="0" w:color="auto"/>
            <w:left w:val="none" w:sz="0" w:space="0" w:color="auto"/>
            <w:bottom w:val="none" w:sz="0" w:space="0" w:color="auto"/>
            <w:right w:val="none" w:sz="0" w:space="0" w:color="auto"/>
          </w:divBdr>
        </w:div>
        <w:div w:id="241256754">
          <w:marLeft w:val="0"/>
          <w:marRight w:val="0"/>
          <w:marTop w:val="0"/>
          <w:marBottom w:val="0"/>
          <w:divBdr>
            <w:top w:val="none" w:sz="0" w:space="0" w:color="auto"/>
            <w:left w:val="none" w:sz="0" w:space="0" w:color="auto"/>
            <w:bottom w:val="none" w:sz="0" w:space="0" w:color="auto"/>
            <w:right w:val="none" w:sz="0" w:space="0" w:color="auto"/>
          </w:divBdr>
        </w:div>
        <w:div w:id="241256767">
          <w:marLeft w:val="0"/>
          <w:marRight w:val="0"/>
          <w:marTop w:val="0"/>
          <w:marBottom w:val="0"/>
          <w:divBdr>
            <w:top w:val="none" w:sz="0" w:space="0" w:color="auto"/>
            <w:left w:val="none" w:sz="0" w:space="0" w:color="auto"/>
            <w:bottom w:val="none" w:sz="0" w:space="0" w:color="auto"/>
            <w:right w:val="none" w:sz="0" w:space="0" w:color="auto"/>
          </w:divBdr>
        </w:div>
        <w:div w:id="241256784">
          <w:marLeft w:val="0"/>
          <w:marRight w:val="0"/>
          <w:marTop w:val="0"/>
          <w:marBottom w:val="0"/>
          <w:divBdr>
            <w:top w:val="none" w:sz="0" w:space="0" w:color="auto"/>
            <w:left w:val="none" w:sz="0" w:space="0" w:color="auto"/>
            <w:bottom w:val="none" w:sz="0" w:space="0" w:color="auto"/>
            <w:right w:val="none" w:sz="0" w:space="0" w:color="auto"/>
          </w:divBdr>
        </w:div>
        <w:div w:id="241256802">
          <w:marLeft w:val="0"/>
          <w:marRight w:val="0"/>
          <w:marTop w:val="0"/>
          <w:marBottom w:val="0"/>
          <w:divBdr>
            <w:top w:val="none" w:sz="0" w:space="0" w:color="auto"/>
            <w:left w:val="none" w:sz="0" w:space="0" w:color="auto"/>
            <w:bottom w:val="none" w:sz="0" w:space="0" w:color="auto"/>
            <w:right w:val="none" w:sz="0" w:space="0" w:color="auto"/>
          </w:divBdr>
        </w:div>
        <w:div w:id="241256803">
          <w:marLeft w:val="0"/>
          <w:marRight w:val="0"/>
          <w:marTop w:val="0"/>
          <w:marBottom w:val="0"/>
          <w:divBdr>
            <w:top w:val="none" w:sz="0" w:space="0" w:color="auto"/>
            <w:left w:val="none" w:sz="0" w:space="0" w:color="auto"/>
            <w:bottom w:val="none" w:sz="0" w:space="0" w:color="auto"/>
            <w:right w:val="none" w:sz="0" w:space="0" w:color="auto"/>
          </w:divBdr>
        </w:div>
        <w:div w:id="241256807">
          <w:marLeft w:val="0"/>
          <w:marRight w:val="0"/>
          <w:marTop w:val="0"/>
          <w:marBottom w:val="0"/>
          <w:divBdr>
            <w:top w:val="none" w:sz="0" w:space="0" w:color="auto"/>
            <w:left w:val="none" w:sz="0" w:space="0" w:color="auto"/>
            <w:bottom w:val="none" w:sz="0" w:space="0" w:color="auto"/>
            <w:right w:val="none" w:sz="0" w:space="0" w:color="auto"/>
          </w:divBdr>
        </w:div>
        <w:div w:id="241256846">
          <w:marLeft w:val="0"/>
          <w:marRight w:val="0"/>
          <w:marTop w:val="0"/>
          <w:marBottom w:val="0"/>
          <w:divBdr>
            <w:top w:val="none" w:sz="0" w:space="0" w:color="auto"/>
            <w:left w:val="none" w:sz="0" w:space="0" w:color="auto"/>
            <w:bottom w:val="none" w:sz="0" w:space="0" w:color="auto"/>
            <w:right w:val="none" w:sz="0" w:space="0" w:color="auto"/>
          </w:divBdr>
        </w:div>
        <w:div w:id="241256890">
          <w:marLeft w:val="0"/>
          <w:marRight w:val="0"/>
          <w:marTop w:val="0"/>
          <w:marBottom w:val="0"/>
          <w:divBdr>
            <w:top w:val="none" w:sz="0" w:space="0" w:color="auto"/>
            <w:left w:val="none" w:sz="0" w:space="0" w:color="auto"/>
            <w:bottom w:val="none" w:sz="0" w:space="0" w:color="auto"/>
            <w:right w:val="none" w:sz="0" w:space="0" w:color="auto"/>
          </w:divBdr>
        </w:div>
        <w:div w:id="241256948">
          <w:marLeft w:val="0"/>
          <w:marRight w:val="0"/>
          <w:marTop w:val="0"/>
          <w:marBottom w:val="0"/>
          <w:divBdr>
            <w:top w:val="none" w:sz="0" w:space="0" w:color="auto"/>
            <w:left w:val="none" w:sz="0" w:space="0" w:color="auto"/>
            <w:bottom w:val="none" w:sz="0" w:space="0" w:color="auto"/>
            <w:right w:val="none" w:sz="0" w:space="0" w:color="auto"/>
          </w:divBdr>
        </w:div>
        <w:div w:id="241256967">
          <w:marLeft w:val="0"/>
          <w:marRight w:val="0"/>
          <w:marTop w:val="0"/>
          <w:marBottom w:val="0"/>
          <w:divBdr>
            <w:top w:val="none" w:sz="0" w:space="0" w:color="auto"/>
            <w:left w:val="none" w:sz="0" w:space="0" w:color="auto"/>
            <w:bottom w:val="none" w:sz="0" w:space="0" w:color="auto"/>
            <w:right w:val="none" w:sz="0" w:space="0" w:color="auto"/>
          </w:divBdr>
        </w:div>
        <w:div w:id="241257008">
          <w:marLeft w:val="0"/>
          <w:marRight w:val="0"/>
          <w:marTop w:val="0"/>
          <w:marBottom w:val="0"/>
          <w:divBdr>
            <w:top w:val="none" w:sz="0" w:space="0" w:color="auto"/>
            <w:left w:val="none" w:sz="0" w:space="0" w:color="auto"/>
            <w:bottom w:val="none" w:sz="0" w:space="0" w:color="auto"/>
            <w:right w:val="none" w:sz="0" w:space="0" w:color="auto"/>
          </w:divBdr>
        </w:div>
        <w:div w:id="241257017">
          <w:marLeft w:val="0"/>
          <w:marRight w:val="0"/>
          <w:marTop w:val="0"/>
          <w:marBottom w:val="0"/>
          <w:divBdr>
            <w:top w:val="none" w:sz="0" w:space="0" w:color="auto"/>
            <w:left w:val="none" w:sz="0" w:space="0" w:color="auto"/>
            <w:bottom w:val="none" w:sz="0" w:space="0" w:color="auto"/>
            <w:right w:val="none" w:sz="0" w:space="0" w:color="auto"/>
          </w:divBdr>
        </w:div>
        <w:div w:id="241257111">
          <w:marLeft w:val="0"/>
          <w:marRight w:val="0"/>
          <w:marTop w:val="0"/>
          <w:marBottom w:val="0"/>
          <w:divBdr>
            <w:top w:val="none" w:sz="0" w:space="0" w:color="auto"/>
            <w:left w:val="none" w:sz="0" w:space="0" w:color="auto"/>
            <w:bottom w:val="none" w:sz="0" w:space="0" w:color="auto"/>
            <w:right w:val="none" w:sz="0" w:space="0" w:color="auto"/>
          </w:divBdr>
        </w:div>
        <w:div w:id="241257115">
          <w:marLeft w:val="0"/>
          <w:marRight w:val="0"/>
          <w:marTop w:val="0"/>
          <w:marBottom w:val="0"/>
          <w:divBdr>
            <w:top w:val="none" w:sz="0" w:space="0" w:color="auto"/>
            <w:left w:val="none" w:sz="0" w:space="0" w:color="auto"/>
            <w:bottom w:val="none" w:sz="0" w:space="0" w:color="auto"/>
            <w:right w:val="none" w:sz="0" w:space="0" w:color="auto"/>
          </w:divBdr>
        </w:div>
        <w:div w:id="241257152">
          <w:marLeft w:val="0"/>
          <w:marRight w:val="0"/>
          <w:marTop w:val="0"/>
          <w:marBottom w:val="0"/>
          <w:divBdr>
            <w:top w:val="none" w:sz="0" w:space="0" w:color="auto"/>
            <w:left w:val="none" w:sz="0" w:space="0" w:color="auto"/>
            <w:bottom w:val="none" w:sz="0" w:space="0" w:color="auto"/>
            <w:right w:val="none" w:sz="0" w:space="0" w:color="auto"/>
          </w:divBdr>
        </w:div>
        <w:div w:id="241257168">
          <w:marLeft w:val="0"/>
          <w:marRight w:val="0"/>
          <w:marTop w:val="0"/>
          <w:marBottom w:val="0"/>
          <w:divBdr>
            <w:top w:val="none" w:sz="0" w:space="0" w:color="auto"/>
            <w:left w:val="none" w:sz="0" w:space="0" w:color="auto"/>
            <w:bottom w:val="none" w:sz="0" w:space="0" w:color="auto"/>
            <w:right w:val="none" w:sz="0" w:space="0" w:color="auto"/>
          </w:divBdr>
        </w:div>
        <w:div w:id="241257255">
          <w:marLeft w:val="0"/>
          <w:marRight w:val="0"/>
          <w:marTop w:val="0"/>
          <w:marBottom w:val="0"/>
          <w:divBdr>
            <w:top w:val="none" w:sz="0" w:space="0" w:color="auto"/>
            <w:left w:val="none" w:sz="0" w:space="0" w:color="auto"/>
            <w:bottom w:val="none" w:sz="0" w:space="0" w:color="auto"/>
            <w:right w:val="none" w:sz="0" w:space="0" w:color="auto"/>
          </w:divBdr>
        </w:div>
        <w:div w:id="241257275">
          <w:marLeft w:val="0"/>
          <w:marRight w:val="0"/>
          <w:marTop w:val="0"/>
          <w:marBottom w:val="0"/>
          <w:divBdr>
            <w:top w:val="none" w:sz="0" w:space="0" w:color="auto"/>
            <w:left w:val="none" w:sz="0" w:space="0" w:color="auto"/>
            <w:bottom w:val="none" w:sz="0" w:space="0" w:color="auto"/>
            <w:right w:val="none" w:sz="0" w:space="0" w:color="auto"/>
          </w:divBdr>
        </w:div>
        <w:div w:id="241257285">
          <w:marLeft w:val="0"/>
          <w:marRight w:val="0"/>
          <w:marTop w:val="0"/>
          <w:marBottom w:val="0"/>
          <w:divBdr>
            <w:top w:val="none" w:sz="0" w:space="0" w:color="auto"/>
            <w:left w:val="none" w:sz="0" w:space="0" w:color="auto"/>
            <w:bottom w:val="none" w:sz="0" w:space="0" w:color="auto"/>
            <w:right w:val="none" w:sz="0" w:space="0" w:color="auto"/>
          </w:divBdr>
        </w:div>
        <w:div w:id="241257290">
          <w:marLeft w:val="0"/>
          <w:marRight w:val="0"/>
          <w:marTop w:val="0"/>
          <w:marBottom w:val="0"/>
          <w:divBdr>
            <w:top w:val="none" w:sz="0" w:space="0" w:color="auto"/>
            <w:left w:val="none" w:sz="0" w:space="0" w:color="auto"/>
            <w:bottom w:val="none" w:sz="0" w:space="0" w:color="auto"/>
            <w:right w:val="none" w:sz="0" w:space="0" w:color="auto"/>
          </w:divBdr>
        </w:div>
        <w:div w:id="241257354">
          <w:marLeft w:val="0"/>
          <w:marRight w:val="0"/>
          <w:marTop w:val="0"/>
          <w:marBottom w:val="0"/>
          <w:divBdr>
            <w:top w:val="none" w:sz="0" w:space="0" w:color="auto"/>
            <w:left w:val="none" w:sz="0" w:space="0" w:color="auto"/>
            <w:bottom w:val="none" w:sz="0" w:space="0" w:color="auto"/>
            <w:right w:val="none" w:sz="0" w:space="0" w:color="auto"/>
          </w:divBdr>
        </w:div>
        <w:div w:id="241257355">
          <w:marLeft w:val="0"/>
          <w:marRight w:val="0"/>
          <w:marTop w:val="0"/>
          <w:marBottom w:val="0"/>
          <w:divBdr>
            <w:top w:val="none" w:sz="0" w:space="0" w:color="auto"/>
            <w:left w:val="none" w:sz="0" w:space="0" w:color="auto"/>
            <w:bottom w:val="none" w:sz="0" w:space="0" w:color="auto"/>
            <w:right w:val="none" w:sz="0" w:space="0" w:color="auto"/>
          </w:divBdr>
        </w:div>
        <w:div w:id="241257374">
          <w:marLeft w:val="0"/>
          <w:marRight w:val="0"/>
          <w:marTop w:val="0"/>
          <w:marBottom w:val="0"/>
          <w:divBdr>
            <w:top w:val="none" w:sz="0" w:space="0" w:color="auto"/>
            <w:left w:val="none" w:sz="0" w:space="0" w:color="auto"/>
            <w:bottom w:val="none" w:sz="0" w:space="0" w:color="auto"/>
            <w:right w:val="none" w:sz="0" w:space="0" w:color="auto"/>
          </w:divBdr>
        </w:div>
        <w:div w:id="241257377">
          <w:marLeft w:val="0"/>
          <w:marRight w:val="0"/>
          <w:marTop w:val="0"/>
          <w:marBottom w:val="0"/>
          <w:divBdr>
            <w:top w:val="none" w:sz="0" w:space="0" w:color="auto"/>
            <w:left w:val="none" w:sz="0" w:space="0" w:color="auto"/>
            <w:bottom w:val="none" w:sz="0" w:space="0" w:color="auto"/>
            <w:right w:val="none" w:sz="0" w:space="0" w:color="auto"/>
          </w:divBdr>
        </w:div>
        <w:div w:id="241257543">
          <w:marLeft w:val="0"/>
          <w:marRight w:val="0"/>
          <w:marTop w:val="0"/>
          <w:marBottom w:val="0"/>
          <w:divBdr>
            <w:top w:val="none" w:sz="0" w:space="0" w:color="auto"/>
            <w:left w:val="none" w:sz="0" w:space="0" w:color="auto"/>
            <w:bottom w:val="none" w:sz="0" w:space="0" w:color="auto"/>
            <w:right w:val="none" w:sz="0" w:space="0" w:color="auto"/>
          </w:divBdr>
        </w:div>
        <w:div w:id="241257580">
          <w:marLeft w:val="0"/>
          <w:marRight w:val="0"/>
          <w:marTop w:val="0"/>
          <w:marBottom w:val="0"/>
          <w:divBdr>
            <w:top w:val="none" w:sz="0" w:space="0" w:color="auto"/>
            <w:left w:val="none" w:sz="0" w:space="0" w:color="auto"/>
            <w:bottom w:val="none" w:sz="0" w:space="0" w:color="auto"/>
            <w:right w:val="none" w:sz="0" w:space="0" w:color="auto"/>
          </w:divBdr>
        </w:div>
        <w:div w:id="241257666">
          <w:marLeft w:val="0"/>
          <w:marRight w:val="0"/>
          <w:marTop w:val="0"/>
          <w:marBottom w:val="0"/>
          <w:divBdr>
            <w:top w:val="none" w:sz="0" w:space="0" w:color="auto"/>
            <w:left w:val="none" w:sz="0" w:space="0" w:color="auto"/>
            <w:bottom w:val="none" w:sz="0" w:space="0" w:color="auto"/>
            <w:right w:val="none" w:sz="0" w:space="0" w:color="auto"/>
          </w:divBdr>
        </w:div>
        <w:div w:id="241257720">
          <w:marLeft w:val="0"/>
          <w:marRight w:val="0"/>
          <w:marTop w:val="0"/>
          <w:marBottom w:val="0"/>
          <w:divBdr>
            <w:top w:val="none" w:sz="0" w:space="0" w:color="auto"/>
            <w:left w:val="none" w:sz="0" w:space="0" w:color="auto"/>
            <w:bottom w:val="none" w:sz="0" w:space="0" w:color="auto"/>
            <w:right w:val="none" w:sz="0" w:space="0" w:color="auto"/>
          </w:divBdr>
        </w:div>
        <w:div w:id="241257745">
          <w:marLeft w:val="0"/>
          <w:marRight w:val="0"/>
          <w:marTop w:val="0"/>
          <w:marBottom w:val="0"/>
          <w:divBdr>
            <w:top w:val="none" w:sz="0" w:space="0" w:color="auto"/>
            <w:left w:val="none" w:sz="0" w:space="0" w:color="auto"/>
            <w:bottom w:val="none" w:sz="0" w:space="0" w:color="auto"/>
            <w:right w:val="none" w:sz="0" w:space="0" w:color="auto"/>
          </w:divBdr>
        </w:div>
        <w:div w:id="241257825">
          <w:marLeft w:val="0"/>
          <w:marRight w:val="0"/>
          <w:marTop w:val="0"/>
          <w:marBottom w:val="0"/>
          <w:divBdr>
            <w:top w:val="none" w:sz="0" w:space="0" w:color="auto"/>
            <w:left w:val="none" w:sz="0" w:space="0" w:color="auto"/>
            <w:bottom w:val="none" w:sz="0" w:space="0" w:color="auto"/>
            <w:right w:val="none" w:sz="0" w:space="0" w:color="auto"/>
          </w:divBdr>
        </w:div>
        <w:div w:id="241257840">
          <w:marLeft w:val="0"/>
          <w:marRight w:val="0"/>
          <w:marTop w:val="0"/>
          <w:marBottom w:val="0"/>
          <w:divBdr>
            <w:top w:val="none" w:sz="0" w:space="0" w:color="auto"/>
            <w:left w:val="none" w:sz="0" w:space="0" w:color="auto"/>
            <w:bottom w:val="none" w:sz="0" w:space="0" w:color="auto"/>
            <w:right w:val="none" w:sz="0" w:space="0" w:color="auto"/>
          </w:divBdr>
        </w:div>
        <w:div w:id="241257885">
          <w:marLeft w:val="0"/>
          <w:marRight w:val="0"/>
          <w:marTop w:val="0"/>
          <w:marBottom w:val="0"/>
          <w:divBdr>
            <w:top w:val="none" w:sz="0" w:space="0" w:color="auto"/>
            <w:left w:val="none" w:sz="0" w:space="0" w:color="auto"/>
            <w:bottom w:val="none" w:sz="0" w:space="0" w:color="auto"/>
            <w:right w:val="none" w:sz="0" w:space="0" w:color="auto"/>
          </w:divBdr>
        </w:div>
      </w:divsChild>
    </w:div>
    <w:div w:id="241257092">
      <w:marLeft w:val="0"/>
      <w:marRight w:val="0"/>
      <w:marTop w:val="0"/>
      <w:marBottom w:val="0"/>
      <w:divBdr>
        <w:top w:val="none" w:sz="0" w:space="0" w:color="auto"/>
        <w:left w:val="none" w:sz="0" w:space="0" w:color="auto"/>
        <w:bottom w:val="none" w:sz="0" w:space="0" w:color="auto"/>
        <w:right w:val="none" w:sz="0" w:space="0" w:color="auto"/>
      </w:divBdr>
      <w:divsChild>
        <w:div w:id="241256836">
          <w:marLeft w:val="0"/>
          <w:marRight w:val="0"/>
          <w:marTop w:val="0"/>
          <w:marBottom w:val="0"/>
          <w:divBdr>
            <w:top w:val="none" w:sz="0" w:space="0" w:color="auto"/>
            <w:left w:val="none" w:sz="0" w:space="0" w:color="auto"/>
            <w:bottom w:val="none" w:sz="0" w:space="0" w:color="auto"/>
            <w:right w:val="none" w:sz="0" w:space="0" w:color="auto"/>
          </w:divBdr>
        </w:div>
        <w:div w:id="241257616">
          <w:marLeft w:val="0"/>
          <w:marRight w:val="0"/>
          <w:marTop w:val="0"/>
          <w:marBottom w:val="0"/>
          <w:divBdr>
            <w:top w:val="none" w:sz="0" w:space="0" w:color="auto"/>
            <w:left w:val="none" w:sz="0" w:space="0" w:color="auto"/>
            <w:bottom w:val="none" w:sz="0" w:space="0" w:color="auto"/>
            <w:right w:val="none" w:sz="0" w:space="0" w:color="auto"/>
          </w:divBdr>
        </w:div>
        <w:div w:id="241257688">
          <w:marLeft w:val="0"/>
          <w:marRight w:val="0"/>
          <w:marTop w:val="0"/>
          <w:marBottom w:val="0"/>
          <w:divBdr>
            <w:top w:val="none" w:sz="0" w:space="0" w:color="auto"/>
            <w:left w:val="none" w:sz="0" w:space="0" w:color="auto"/>
            <w:bottom w:val="none" w:sz="0" w:space="0" w:color="auto"/>
            <w:right w:val="none" w:sz="0" w:space="0" w:color="auto"/>
          </w:divBdr>
        </w:div>
        <w:div w:id="241257744">
          <w:marLeft w:val="0"/>
          <w:marRight w:val="0"/>
          <w:marTop w:val="0"/>
          <w:marBottom w:val="0"/>
          <w:divBdr>
            <w:top w:val="none" w:sz="0" w:space="0" w:color="auto"/>
            <w:left w:val="none" w:sz="0" w:space="0" w:color="auto"/>
            <w:bottom w:val="none" w:sz="0" w:space="0" w:color="auto"/>
            <w:right w:val="none" w:sz="0" w:space="0" w:color="auto"/>
          </w:divBdr>
        </w:div>
        <w:div w:id="241257831">
          <w:marLeft w:val="0"/>
          <w:marRight w:val="0"/>
          <w:marTop w:val="0"/>
          <w:marBottom w:val="0"/>
          <w:divBdr>
            <w:top w:val="none" w:sz="0" w:space="0" w:color="auto"/>
            <w:left w:val="none" w:sz="0" w:space="0" w:color="auto"/>
            <w:bottom w:val="none" w:sz="0" w:space="0" w:color="auto"/>
            <w:right w:val="none" w:sz="0" w:space="0" w:color="auto"/>
          </w:divBdr>
        </w:div>
      </w:divsChild>
    </w:div>
    <w:div w:id="241257100">
      <w:marLeft w:val="0"/>
      <w:marRight w:val="0"/>
      <w:marTop w:val="0"/>
      <w:marBottom w:val="0"/>
      <w:divBdr>
        <w:top w:val="none" w:sz="0" w:space="0" w:color="auto"/>
        <w:left w:val="none" w:sz="0" w:space="0" w:color="auto"/>
        <w:bottom w:val="none" w:sz="0" w:space="0" w:color="auto"/>
        <w:right w:val="none" w:sz="0" w:space="0" w:color="auto"/>
      </w:divBdr>
    </w:div>
    <w:div w:id="241257122">
      <w:marLeft w:val="0"/>
      <w:marRight w:val="0"/>
      <w:marTop w:val="0"/>
      <w:marBottom w:val="0"/>
      <w:divBdr>
        <w:top w:val="none" w:sz="0" w:space="0" w:color="auto"/>
        <w:left w:val="none" w:sz="0" w:space="0" w:color="auto"/>
        <w:bottom w:val="none" w:sz="0" w:space="0" w:color="auto"/>
        <w:right w:val="none" w:sz="0" w:space="0" w:color="auto"/>
      </w:divBdr>
    </w:div>
    <w:div w:id="241257130">
      <w:marLeft w:val="0"/>
      <w:marRight w:val="0"/>
      <w:marTop w:val="0"/>
      <w:marBottom w:val="0"/>
      <w:divBdr>
        <w:top w:val="none" w:sz="0" w:space="0" w:color="auto"/>
        <w:left w:val="none" w:sz="0" w:space="0" w:color="auto"/>
        <w:bottom w:val="none" w:sz="0" w:space="0" w:color="auto"/>
        <w:right w:val="none" w:sz="0" w:space="0" w:color="auto"/>
      </w:divBdr>
    </w:div>
    <w:div w:id="241257209">
      <w:marLeft w:val="0"/>
      <w:marRight w:val="0"/>
      <w:marTop w:val="0"/>
      <w:marBottom w:val="0"/>
      <w:divBdr>
        <w:top w:val="none" w:sz="0" w:space="0" w:color="auto"/>
        <w:left w:val="none" w:sz="0" w:space="0" w:color="auto"/>
        <w:bottom w:val="none" w:sz="0" w:space="0" w:color="auto"/>
        <w:right w:val="none" w:sz="0" w:space="0" w:color="auto"/>
      </w:divBdr>
      <w:divsChild>
        <w:div w:id="241256536">
          <w:marLeft w:val="0"/>
          <w:marRight w:val="0"/>
          <w:marTop w:val="0"/>
          <w:marBottom w:val="0"/>
          <w:divBdr>
            <w:top w:val="none" w:sz="0" w:space="0" w:color="auto"/>
            <w:left w:val="none" w:sz="0" w:space="0" w:color="auto"/>
            <w:bottom w:val="none" w:sz="0" w:space="0" w:color="auto"/>
            <w:right w:val="none" w:sz="0" w:space="0" w:color="auto"/>
          </w:divBdr>
        </w:div>
        <w:div w:id="241257078">
          <w:marLeft w:val="0"/>
          <w:marRight w:val="0"/>
          <w:marTop w:val="0"/>
          <w:marBottom w:val="0"/>
          <w:divBdr>
            <w:top w:val="none" w:sz="0" w:space="0" w:color="auto"/>
            <w:left w:val="none" w:sz="0" w:space="0" w:color="auto"/>
            <w:bottom w:val="none" w:sz="0" w:space="0" w:color="auto"/>
            <w:right w:val="none" w:sz="0" w:space="0" w:color="auto"/>
          </w:divBdr>
        </w:div>
        <w:div w:id="241257243">
          <w:marLeft w:val="0"/>
          <w:marRight w:val="0"/>
          <w:marTop w:val="0"/>
          <w:marBottom w:val="0"/>
          <w:divBdr>
            <w:top w:val="none" w:sz="0" w:space="0" w:color="auto"/>
            <w:left w:val="none" w:sz="0" w:space="0" w:color="auto"/>
            <w:bottom w:val="none" w:sz="0" w:space="0" w:color="auto"/>
            <w:right w:val="none" w:sz="0" w:space="0" w:color="auto"/>
          </w:divBdr>
        </w:div>
      </w:divsChild>
    </w:div>
    <w:div w:id="241257211">
      <w:marLeft w:val="0"/>
      <w:marRight w:val="0"/>
      <w:marTop w:val="0"/>
      <w:marBottom w:val="0"/>
      <w:divBdr>
        <w:top w:val="none" w:sz="0" w:space="0" w:color="auto"/>
        <w:left w:val="none" w:sz="0" w:space="0" w:color="auto"/>
        <w:bottom w:val="none" w:sz="0" w:space="0" w:color="auto"/>
        <w:right w:val="none" w:sz="0" w:space="0" w:color="auto"/>
      </w:divBdr>
    </w:div>
    <w:div w:id="241257212">
      <w:marLeft w:val="0"/>
      <w:marRight w:val="0"/>
      <w:marTop w:val="0"/>
      <w:marBottom w:val="0"/>
      <w:divBdr>
        <w:top w:val="none" w:sz="0" w:space="0" w:color="auto"/>
        <w:left w:val="none" w:sz="0" w:space="0" w:color="auto"/>
        <w:bottom w:val="none" w:sz="0" w:space="0" w:color="auto"/>
        <w:right w:val="none" w:sz="0" w:space="0" w:color="auto"/>
      </w:divBdr>
      <w:divsChild>
        <w:div w:id="241256451">
          <w:marLeft w:val="0"/>
          <w:marRight w:val="0"/>
          <w:marTop w:val="0"/>
          <w:marBottom w:val="0"/>
          <w:divBdr>
            <w:top w:val="none" w:sz="0" w:space="0" w:color="auto"/>
            <w:left w:val="none" w:sz="0" w:space="0" w:color="auto"/>
            <w:bottom w:val="none" w:sz="0" w:space="0" w:color="auto"/>
            <w:right w:val="none" w:sz="0" w:space="0" w:color="auto"/>
          </w:divBdr>
        </w:div>
        <w:div w:id="241256464">
          <w:marLeft w:val="0"/>
          <w:marRight w:val="0"/>
          <w:marTop w:val="0"/>
          <w:marBottom w:val="0"/>
          <w:divBdr>
            <w:top w:val="none" w:sz="0" w:space="0" w:color="auto"/>
            <w:left w:val="none" w:sz="0" w:space="0" w:color="auto"/>
            <w:bottom w:val="none" w:sz="0" w:space="0" w:color="auto"/>
            <w:right w:val="none" w:sz="0" w:space="0" w:color="auto"/>
          </w:divBdr>
        </w:div>
        <w:div w:id="241256644">
          <w:marLeft w:val="0"/>
          <w:marRight w:val="0"/>
          <w:marTop w:val="0"/>
          <w:marBottom w:val="0"/>
          <w:divBdr>
            <w:top w:val="none" w:sz="0" w:space="0" w:color="auto"/>
            <w:left w:val="none" w:sz="0" w:space="0" w:color="auto"/>
            <w:bottom w:val="none" w:sz="0" w:space="0" w:color="auto"/>
            <w:right w:val="none" w:sz="0" w:space="0" w:color="auto"/>
          </w:divBdr>
        </w:div>
        <w:div w:id="241256667">
          <w:marLeft w:val="0"/>
          <w:marRight w:val="0"/>
          <w:marTop w:val="0"/>
          <w:marBottom w:val="0"/>
          <w:divBdr>
            <w:top w:val="none" w:sz="0" w:space="0" w:color="auto"/>
            <w:left w:val="none" w:sz="0" w:space="0" w:color="auto"/>
            <w:bottom w:val="none" w:sz="0" w:space="0" w:color="auto"/>
            <w:right w:val="none" w:sz="0" w:space="0" w:color="auto"/>
          </w:divBdr>
        </w:div>
        <w:div w:id="241256715">
          <w:marLeft w:val="0"/>
          <w:marRight w:val="0"/>
          <w:marTop w:val="0"/>
          <w:marBottom w:val="0"/>
          <w:divBdr>
            <w:top w:val="none" w:sz="0" w:space="0" w:color="auto"/>
            <w:left w:val="none" w:sz="0" w:space="0" w:color="auto"/>
            <w:bottom w:val="none" w:sz="0" w:space="0" w:color="auto"/>
            <w:right w:val="none" w:sz="0" w:space="0" w:color="auto"/>
          </w:divBdr>
        </w:div>
        <w:div w:id="241256747">
          <w:marLeft w:val="0"/>
          <w:marRight w:val="0"/>
          <w:marTop w:val="0"/>
          <w:marBottom w:val="0"/>
          <w:divBdr>
            <w:top w:val="none" w:sz="0" w:space="0" w:color="auto"/>
            <w:left w:val="none" w:sz="0" w:space="0" w:color="auto"/>
            <w:bottom w:val="none" w:sz="0" w:space="0" w:color="auto"/>
            <w:right w:val="none" w:sz="0" w:space="0" w:color="auto"/>
          </w:divBdr>
        </w:div>
        <w:div w:id="241256774">
          <w:marLeft w:val="0"/>
          <w:marRight w:val="0"/>
          <w:marTop w:val="0"/>
          <w:marBottom w:val="0"/>
          <w:divBdr>
            <w:top w:val="none" w:sz="0" w:space="0" w:color="auto"/>
            <w:left w:val="none" w:sz="0" w:space="0" w:color="auto"/>
            <w:bottom w:val="none" w:sz="0" w:space="0" w:color="auto"/>
            <w:right w:val="none" w:sz="0" w:space="0" w:color="auto"/>
          </w:divBdr>
        </w:div>
        <w:div w:id="241256785">
          <w:marLeft w:val="0"/>
          <w:marRight w:val="0"/>
          <w:marTop w:val="0"/>
          <w:marBottom w:val="0"/>
          <w:divBdr>
            <w:top w:val="none" w:sz="0" w:space="0" w:color="auto"/>
            <w:left w:val="none" w:sz="0" w:space="0" w:color="auto"/>
            <w:bottom w:val="none" w:sz="0" w:space="0" w:color="auto"/>
            <w:right w:val="none" w:sz="0" w:space="0" w:color="auto"/>
          </w:divBdr>
        </w:div>
        <w:div w:id="241256790">
          <w:marLeft w:val="0"/>
          <w:marRight w:val="0"/>
          <w:marTop w:val="0"/>
          <w:marBottom w:val="0"/>
          <w:divBdr>
            <w:top w:val="none" w:sz="0" w:space="0" w:color="auto"/>
            <w:left w:val="none" w:sz="0" w:space="0" w:color="auto"/>
            <w:bottom w:val="none" w:sz="0" w:space="0" w:color="auto"/>
            <w:right w:val="none" w:sz="0" w:space="0" w:color="auto"/>
          </w:divBdr>
        </w:div>
        <w:div w:id="241256848">
          <w:marLeft w:val="0"/>
          <w:marRight w:val="0"/>
          <w:marTop w:val="0"/>
          <w:marBottom w:val="0"/>
          <w:divBdr>
            <w:top w:val="none" w:sz="0" w:space="0" w:color="auto"/>
            <w:left w:val="none" w:sz="0" w:space="0" w:color="auto"/>
            <w:bottom w:val="none" w:sz="0" w:space="0" w:color="auto"/>
            <w:right w:val="none" w:sz="0" w:space="0" w:color="auto"/>
          </w:divBdr>
        </w:div>
        <w:div w:id="241256881">
          <w:marLeft w:val="0"/>
          <w:marRight w:val="0"/>
          <w:marTop w:val="0"/>
          <w:marBottom w:val="0"/>
          <w:divBdr>
            <w:top w:val="none" w:sz="0" w:space="0" w:color="auto"/>
            <w:left w:val="none" w:sz="0" w:space="0" w:color="auto"/>
            <w:bottom w:val="none" w:sz="0" w:space="0" w:color="auto"/>
            <w:right w:val="none" w:sz="0" w:space="0" w:color="auto"/>
          </w:divBdr>
        </w:div>
        <w:div w:id="241256906">
          <w:marLeft w:val="0"/>
          <w:marRight w:val="0"/>
          <w:marTop w:val="0"/>
          <w:marBottom w:val="0"/>
          <w:divBdr>
            <w:top w:val="none" w:sz="0" w:space="0" w:color="auto"/>
            <w:left w:val="none" w:sz="0" w:space="0" w:color="auto"/>
            <w:bottom w:val="none" w:sz="0" w:space="0" w:color="auto"/>
            <w:right w:val="none" w:sz="0" w:space="0" w:color="auto"/>
          </w:divBdr>
        </w:div>
        <w:div w:id="241256912">
          <w:marLeft w:val="0"/>
          <w:marRight w:val="0"/>
          <w:marTop w:val="0"/>
          <w:marBottom w:val="0"/>
          <w:divBdr>
            <w:top w:val="none" w:sz="0" w:space="0" w:color="auto"/>
            <w:left w:val="none" w:sz="0" w:space="0" w:color="auto"/>
            <w:bottom w:val="none" w:sz="0" w:space="0" w:color="auto"/>
            <w:right w:val="none" w:sz="0" w:space="0" w:color="auto"/>
          </w:divBdr>
        </w:div>
        <w:div w:id="241256963">
          <w:marLeft w:val="0"/>
          <w:marRight w:val="0"/>
          <w:marTop w:val="0"/>
          <w:marBottom w:val="0"/>
          <w:divBdr>
            <w:top w:val="none" w:sz="0" w:space="0" w:color="auto"/>
            <w:left w:val="none" w:sz="0" w:space="0" w:color="auto"/>
            <w:bottom w:val="none" w:sz="0" w:space="0" w:color="auto"/>
            <w:right w:val="none" w:sz="0" w:space="0" w:color="auto"/>
          </w:divBdr>
        </w:div>
        <w:div w:id="241257084">
          <w:marLeft w:val="0"/>
          <w:marRight w:val="0"/>
          <w:marTop w:val="0"/>
          <w:marBottom w:val="0"/>
          <w:divBdr>
            <w:top w:val="none" w:sz="0" w:space="0" w:color="auto"/>
            <w:left w:val="none" w:sz="0" w:space="0" w:color="auto"/>
            <w:bottom w:val="none" w:sz="0" w:space="0" w:color="auto"/>
            <w:right w:val="none" w:sz="0" w:space="0" w:color="auto"/>
          </w:divBdr>
        </w:div>
        <w:div w:id="241257150">
          <w:marLeft w:val="0"/>
          <w:marRight w:val="0"/>
          <w:marTop w:val="0"/>
          <w:marBottom w:val="0"/>
          <w:divBdr>
            <w:top w:val="none" w:sz="0" w:space="0" w:color="auto"/>
            <w:left w:val="none" w:sz="0" w:space="0" w:color="auto"/>
            <w:bottom w:val="none" w:sz="0" w:space="0" w:color="auto"/>
            <w:right w:val="none" w:sz="0" w:space="0" w:color="auto"/>
          </w:divBdr>
        </w:div>
        <w:div w:id="241257180">
          <w:marLeft w:val="0"/>
          <w:marRight w:val="0"/>
          <w:marTop w:val="0"/>
          <w:marBottom w:val="0"/>
          <w:divBdr>
            <w:top w:val="none" w:sz="0" w:space="0" w:color="auto"/>
            <w:left w:val="none" w:sz="0" w:space="0" w:color="auto"/>
            <w:bottom w:val="none" w:sz="0" w:space="0" w:color="auto"/>
            <w:right w:val="none" w:sz="0" w:space="0" w:color="auto"/>
          </w:divBdr>
        </w:div>
        <w:div w:id="241257312">
          <w:marLeft w:val="0"/>
          <w:marRight w:val="0"/>
          <w:marTop w:val="0"/>
          <w:marBottom w:val="0"/>
          <w:divBdr>
            <w:top w:val="none" w:sz="0" w:space="0" w:color="auto"/>
            <w:left w:val="none" w:sz="0" w:space="0" w:color="auto"/>
            <w:bottom w:val="none" w:sz="0" w:space="0" w:color="auto"/>
            <w:right w:val="none" w:sz="0" w:space="0" w:color="auto"/>
          </w:divBdr>
        </w:div>
        <w:div w:id="241257400">
          <w:marLeft w:val="0"/>
          <w:marRight w:val="0"/>
          <w:marTop w:val="0"/>
          <w:marBottom w:val="0"/>
          <w:divBdr>
            <w:top w:val="none" w:sz="0" w:space="0" w:color="auto"/>
            <w:left w:val="none" w:sz="0" w:space="0" w:color="auto"/>
            <w:bottom w:val="none" w:sz="0" w:space="0" w:color="auto"/>
            <w:right w:val="none" w:sz="0" w:space="0" w:color="auto"/>
          </w:divBdr>
        </w:div>
        <w:div w:id="241257432">
          <w:marLeft w:val="0"/>
          <w:marRight w:val="0"/>
          <w:marTop w:val="0"/>
          <w:marBottom w:val="0"/>
          <w:divBdr>
            <w:top w:val="none" w:sz="0" w:space="0" w:color="auto"/>
            <w:left w:val="none" w:sz="0" w:space="0" w:color="auto"/>
            <w:bottom w:val="none" w:sz="0" w:space="0" w:color="auto"/>
            <w:right w:val="none" w:sz="0" w:space="0" w:color="auto"/>
          </w:divBdr>
        </w:div>
        <w:div w:id="241257472">
          <w:marLeft w:val="0"/>
          <w:marRight w:val="0"/>
          <w:marTop w:val="0"/>
          <w:marBottom w:val="0"/>
          <w:divBdr>
            <w:top w:val="none" w:sz="0" w:space="0" w:color="auto"/>
            <w:left w:val="none" w:sz="0" w:space="0" w:color="auto"/>
            <w:bottom w:val="none" w:sz="0" w:space="0" w:color="auto"/>
            <w:right w:val="none" w:sz="0" w:space="0" w:color="auto"/>
          </w:divBdr>
        </w:div>
        <w:div w:id="241257507">
          <w:marLeft w:val="0"/>
          <w:marRight w:val="0"/>
          <w:marTop w:val="0"/>
          <w:marBottom w:val="0"/>
          <w:divBdr>
            <w:top w:val="none" w:sz="0" w:space="0" w:color="auto"/>
            <w:left w:val="none" w:sz="0" w:space="0" w:color="auto"/>
            <w:bottom w:val="none" w:sz="0" w:space="0" w:color="auto"/>
            <w:right w:val="none" w:sz="0" w:space="0" w:color="auto"/>
          </w:divBdr>
        </w:div>
        <w:div w:id="241257516">
          <w:marLeft w:val="0"/>
          <w:marRight w:val="0"/>
          <w:marTop w:val="0"/>
          <w:marBottom w:val="0"/>
          <w:divBdr>
            <w:top w:val="none" w:sz="0" w:space="0" w:color="auto"/>
            <w:left w:val="none" w:sz="0" w:space="0" w:color="auto"/>
            <w:bottom w:val="none" w:sz="0" w:space="0" w:color="auto"/>
            <w:right w:val="none" w:sz="0" w:space="0" w:color="auto"/>
          </w:divBdr>
        </w:div>
        <w:div w:id="241257555">
          <w:marLeft w:val="0"/>
          <w:marRight w:val="0"/>
          <w:marTop w:val="0"/>
          <w:marBottom w:val="0"/>
          <w:divBdr>
            <w:top w:val="none" w:sz="0" w:space="0" w:color="auto"/>
            <w:left w:val="none" w:sz="0" w:space="0" w:color="auto"/>
            <w:bottom w:val="none" w:sz="0" w:space="0" w:color="auto"/>
            <w:right w:val="none" w:sz="0" w:space="0" w:color="auto"/>
          </w:divBdr>
        </w:div>
        <w:div w:id="241257584">
          <w:marLeft w:val="0"/>
          <w:marRight w:val="0"/>
          <w:marTop w:val="0"/>
          <w:marBottom w:val="0"/>
          <w:divBdr>
            <w:top w:val="none" w:sz="0" w:space="0" w:color="auto"/>
            <w:left w:val="none" w:sz="0" w:space="0" w:color="auto"/>
            <w:bottom w:val="none" w:sz="0" w:space="0" w:color="auto"/>
            <w:right w:val="none" w:sz="0" w:space="0" w:color="auto"/>
          </w:divBdr>
        </w:div>
        <w:div w:id="241257683">
          <w:marLeft w:val="0"/>
          <w:marRight w:val="0"/>
          <w:marTop w:val="0"/>
          <w:marBottom w:val="0"/>
          <w:divBdr>
            <w:top w:val="none" w:sz="0" w:space="0" w:color="auto"/>
            <w:left w:val="none" w:sz="0" w:space="0" w:color="auto"/>
            <w:bottom w:val="none" w:sz="0" w:space="0" w:color="auto"/>
            <w:right w:val="none" w:sz="0" w:space="0" w:color="auto"/>
          </w:divBdr>
        </w:div>
        <w:div w:id="241257765">
          <w:marLeft w:val="0"/>
          <w:marRight w:val="0"/>
          <w:marTop w:val="0"/>
          <w:marBottom w:val="0"/>
          <w:divBdr>
            <w:top w:val="none" w:sz="0" w:space="0" w:color="auto"/>
            <w:left w:val="none" w:sz="0" w:space="0" w:color="auto"/>
            <w:bottom w:val="none" w:sz="0" w:space="0" w:color="auto"/>
            <w:right w:val="none" w:sz="0" w:space="0" w:color="auto"/>
          </w:divBdr>
        </w:div>
      </w:divsChild>
    </w:div>
    <w:div w:id="241257272">
      <w:marLeft w:val="0"/>
      <w:marRight w:val="0"/>
      <w:marTop w:val="0"/>
      <w:marBottom w:val="0"/>
      <w:divBdr>
        <w:top w:val="none" w:sz="0" w:space="0" w:color="auto"/>
        <w:left w:val="none" w:sz="0" w:space="0" w:color="auto"/>
        <w:bottom w:val="none" w:sz="0" w:space="0" w:color="auto"/>
        <w:right w:val="none" w:sz="0" w:space="0" w:color="auto"/>
      </w:divBdr>
    </w:div>
    <w:div w:id="241257327">
      <w:marLeft w:val="0"/>
      <w:marRight w:val="0"/>
      <w:marTop w:val="0"/>
      <w:marBottom w:val="0"/>
      <w:divBdr>
        <w:top w:val="none" w:sz="0" w:space="0" w:color="auto"/>
        <w:left w:val="none" w:sz="0" w:space="0" w:color="auto"/>
        <w:bottom w:val="none" w:sz="0" w:space="0" w:color="auto"/>
        <w:right w:val="none" w:sz="0" w:space="0" w:color="auto"/>
      </w:divBdr>
      <w:divsChild>
        <w:div w:id="241256412">
          <w:marLeft w:val="0"/>
          <w:marRight w:val="0"/>
          <w:marTop w:val="0"/>
          <w:marBottom w:val="0"/>
          <w:divBdr>
            <w:top w:val="none" w:sz="0" w:space="0" w:color="auto"/>
            <w:left w:val="none" w:sz="0" w:space="0" w:color="auto"/>
            <w:bottom w:val="none" w:sz="0" w:space="0" w:color="auto"/>
            <w:right w:val="none" w:sz="0" w:space="0" w:color="auto"/>
          </w:divBdr>
        </w:div>
        <w:div w:id="241256481">
          <w:marLeft w:val="0"/>
          <w:marRight w:val="0"/>
          <w:marTop w:val="0"/>
          <w:marBottom w:val="0"/>
          <w:divBdr>
            <w:top w:val="none" w:sz="0" w:space="0" w:color="auto"/>
            <w:left w:val="none" w:sz="0" w:space="0" w:color="auto"/>
            <w:bottom w:val="none" w:sz="0" w:space="0" w:color="auto"/>
            <w:right w:val="none" w:sz="0" w:space="0" w:color="auto"/>
          </w:divBdr>
        </w:div>
        <w:div w:id="241256482">
          <w:marLeft w:val="0"/>
          <w:marRight w:val="0"/>
          <w:marTop w:val="0"/>
          <w:marBottom w:val="0"/>
          <w:divBdr>
            <w:top w:val="none" w:sz="0" w:space="0" w:color="auto"/>
            <w:left w:val="none" w:sz="0" w:space="0" w:color="auto"/>
            <w:bottom w:val="none" w:sz="0" w:space="0" w:color="auto"/>
            <w:right w:val="none" w:sz="0" w:space="0" w:color="auto"/>
          </w:divBdr>
        </w:div>
        <w:div w:id="241256518">
          <w:marLeft w:val="0"/>
          <w:marRight w:val="0"/>
          <w:marTop w:val="0"/>
          <w:marBottom w:val="0"/>
          <w:divBdr>
            <w:top w:val="none" w:sz="0" w:space="0" w:color="auto"/>
            <w:left w:val="none" w:sz="0" w:space="0" w:color="auto"/>
            <w:bottom w:val="none" w:sz="0" w:space="0" w:color="auto"/>
            <w:right w:val="none" w:sz="0" w:space="0" w:color="auto"/>
          </w:divBdr>
        </w:div>
        <w:div w:id="241256581">
          <w:marLeft w:val="0"/>
          <w:marRight w:val="0"/>
          <w:marTop w:val="0"/>
          <w:marBottom w:val="0"/>
          <w:divBdr>
            <w:top w:val="none" w:sz="0" w:space="0" w:color="auto"/>
            <w:left w:val="none" w:sz="0" w:space="0" w:color="auto"/>
            <w:bottom w:val="none" w:sz="0" w:space="0" w:color="auto"/>
            <w:right w:val="none" w:sz="0" w:space="0" w:color="auto"/>
          </w:divBdr>
        </w:div>
        <w:div w:id="241256587">
          <w:marLeft w:val="0"/>
          <w:marRight w:val="0"/>
          <w:marTop w:val="0"/>
          <w:marBottom w:val="0"/>
          <w:divBdr>
            <w:top w:val="none" w:sz="0" w:space="0" w:color="auto"/>
            <w:left w:val="none" w:sz="0" w:space="0" w:color="auto"/>
            <w:bottom w:val="none" w:sz="0" w:space="0" w:color="auto"/>
            <w:right w:val="none" w:sz="0" w:space="0" w:color="auto"/>
          </w:divBdr>
        </w:div>
        <w:div w:id="241256590">
          <w:marLeft w:val="0"/>
          <w:marRight w:val="0"/>
          <w:marTop w:val="0"/>
          <w:marBottom w:val="0"/>
          <w:divBdr>
            <w:top w:val="none" w:sz="0" w:space="0" w:color="auto"/>
            <w:left w:val="none" w:sz="0" w:space="0" w:color="auto"/>
            <w:bottom w:val="none" w:sz="0" w:space="0" w:color="auto"/>
            <w:right w:val="none" w:sz="0" w:space="0" w:color="auto"/>
          </w:divBdr>
        </w:div>
        <w:div w:id="241256598">
          <w:marLeft w:val="0"/>
          <w:marRight w:val="0"/>
          <w:marTop w:val="0"/>
          <w:marBottom w:val="0"/>
          <w:divBdr>
            <w:top w:val="none" w:sz="0" w:space="0" w:color="auto"/>
            <w:left w:val="none" w:sz="0" w:space="0" w:color="auto"/>
            <w:bottom w:val="none" w:sz="0" w:space="0" w:color="auto"/>
            <w:right w:val="none" w:sz="0" w:space="0" w:color="auto"/>
          </w:divBdr>
        </w:div>
        <w:div w:id="241256729">
          <w:marLeft w:val="0"/>
          <w:marRight w:val="0"/>
          <w:marTop w:val="0"/>
          <w:marBottom w:val="0"/>
          <w:divBdr>
            <w:top w:val="none" w:sz="0" w:space="0" w:color="auto"/>
            <w:left w:val="none" w:sz="0" w:space="0" w:color="auto"/>
            <w:bottom w:val="none" w:sz="0" w:space="0" w:color="auto"/>
            <w:right w:val="none" w:sz="0" w:space="0" w:color="auto"/>
          </w:divBdr>
        </w:div>
        <w:div w:id="241256872">
          <w:marLeft w:val="0"/>
          <w:marRight w:val="0"/>
          <w:marTop w:val="0"/>
          <w:marBottom w:val="0"/>
          <w:divBdr>
            <w:top w:val="none" w:sz="0" w:space="0" w:color="auto"/>
            <w:left w:val="none" w:sz="0" w:space="0" w:color="auto"/>
            <w:bottom w:val="none" w:sz="0" w:space="0" w:color="auto"/>
            <w:right w:val="none" w:sz="0" w:space="0" w:color="auto"/>
          </w:divBdr>
        </w:div>
        <w:div w:id="241256874">
          <w:marLeft w:val="0"/>
          <w:marRight w:val="0"/>
          <w:marTop w:val="0"/>
          <w:marBottom w:val="0"/>
          <w:divBdr>
            <w:top w:val="none" w:sz="0" w:space="0" w:color="auto"/>
            <w:left w:val="none" w:sz="0" w:space="0" w:color="auto"/>
            <w:bottom w:val="none" w:sz="0" w:space="0" w:color="auto"/>
            <w:right w:val="none" w:sz="0" w:space="0" w:color="auto"/>
          </w:divBdr>
        </w:div>
        <w:div w:id="241256882">
          <w:marLeft w:val="0"/>
          <w:marRight w:val="0"/>
          <w:marTop w:val="0"/>
          <w:marBottom w:val="0"/>
          <w:divBdr>
            <w:top w:val="none" w:sz="0" w:space="0" w:color="auto"/>
            <w:left w:val="none" w:sz="0" w:space="0" w:color="auto"/>
            <w:bottom w:val="none" w:sz="0" w:space="0" w:color="auto"/>
            <w:right w:val="none" w:sz="0" w:space="0" w:color="auto"/>
          </w:divBdr>
        </w:div>
        <w:div w:id="241256886">
          <w:marLeft w:val="0"/>
          <w:marRight w:val="0"/>
          <w:marTop w:val="0"/>
          <w:marBottom w:val="0"/>
          <w:divBdr>
            <w:top w:val="none" w:sz="0" w:space="0" w:color="auto"/>
            <w:left w:val="none" w:sz="0" w:space="0" w:color="auto"/>
            <w:bottom w:val="none" w:sz="0" w:space="0" w:color="auto"/>
            <w:right w:val="none" w:sz="0" w:space="0" w:color="auto"/>
          </w:divBdr>
        </w:div>
        <w:div w:id="241256915">
          <w:marLeft w:val="0"/>
          <w:marRight w:val="0"/>
          <w:marTop w:val="0"/>
          <w:marBottom w:val="0"/>
          <w:divBdr>
            <w:top w:val="none" w:sz="0" w:space="0" w:color="auto"/>
            <w:left w:val="none" w:sz="0" w:space="0" w:color="auto"/>
            <w:bottom w:val="none" w:sz="0" w:space="0" w:color="auto"/>
            <w:right w:val="none" w:sz="0" w:space="0" w:color="auto"/>
          </w:divBdr>
        </w:div>
        <w:div w:id="241256927">
          <w:marLeft w:val="0"/>
          <w:marRight w:val="0"/>
          <w:marTop w:val="0"/>
          <w:marBottom w:val="0"/>
          <w:divBdr>
            <w:top w:val="none" w:sz="0" w:space="0" w:color="auto"/>
            <w:left w:val="none" w:sz="0" w:space="0" w:color="auto"/>
            <w:bottom w:val="none" w:sz="0" w:space="0" w:color="auto"/>
            <w:right w:val="none" w:sz="0" w:space="0" w:color="auto"/>
          </w:divBdr>
        </w:div>
        <w:div w:id="241256989">
          <w:marLeft w:val="0"/>
          <w:marRight w:val="0"/>
          <w:marTop w:val="0"/>
          <w:marBottom w:val="0"/>
          <w:divBdr>
            <w:top w:val="none" w:sz="0" w:space="0" w:color="auto"/>
            <w:left w:val="none" w:sz="0" w:space="0" w:color="auto"/>
            <w:bottom w:val="none" w:sz="0" w:space="0" w:color="auto"/>
            <w:right w:val="none" w:sz="0" w:space="0" w:color="auto"/>
          </w:divBdr>
        </w:div>
        <w:div w:id="241257016">
          <w:marLeft w:val="0"/>
          <w:marRight w:val="0"/>
          <w:marTop w:val="0"/>
          <w:marBottom w:val="0"/>
          <w:divBdr>
            <w:top w:val="none" w:sz="0" w:space="0" w:color="auto"/>
            <w:left w:val="none" w:sz="0" w:space="0" w:color="auto"/>
            <w:bottom w:val="none" w:sz="0" w:space="0" w:color="auto"/>
            <w:right w:val="none" w:sz="0" w:space="0" w:color="auto"/>
          </w:divBdr>
        </w:div>
        <w:div w:id="241257022">
          <w:marLeft w:val="0"/>
          <w:marRight w:val="0"/>
          <w:marTop w:val="0"/>
          <w:marBottom w:val="0"/>
          <w:divBdr>
            <w:top w:val="none" w:sz="0" w:space="0" w:color="auto"/>
            <w:left w:val="none" w:sz="0" w:space="0" w:color="auto"/>
            <w:bottom w:val="none" w:sz="0" w:space="0" w:color="auto"/>
            <w:right w:val="none" w:sz="0" w:space="0" w:color="auto"/>
          </w:divBdr>
        </w:div>
        <w:div w:id="241257039">
          <w:marLeft w:val="0"/>
          <w:marRight w:val="0"/>
          <w:marTop w:val="0"/>
          <w:marBottom w:val="0"/>
          <w:divBdr>
            <w:top w:val="none" w:sz="0" w:space="0" w:color="auto"/>
            <w:left w:val="none" w:sz="0" w:space="0" w:color="auto"/>
            <w:bottom w:val="none" w:sz="0" w:space="0" w:color="auto"/>
            <w:right w:val="none" w:sz="0" w:space="0" w:color="auto"/>
          </w:divBdr>
        </w:div>
        <w:div w:id="241257061">
          <w:marLeft w:val="0"/>
          <w:marRight w:val="0"/>
          <w:marTop w:val="0"/>
          <w:marBottom w:val="0"/>
          <w:divBdr>
            <w:top w:val="none" w:sz="0" w:space="0" w:color="auto"/>
            <w:left w:val="none" w:sz="0" w:space="0" w:color="auto"/>
            <w:bottom w:val="none" w:sz="0" w:space="0" w:color="auto"/>
            <w:right w:val="none" w:sz="0" w:space="0" w:color="auto"/>
          </w:divBdr>
        </w:div>
        <w:div w:id="241257069">
          <w:marLeft w:val="0"/>
          <w:marRight w:val="0"/>
          <w:marTop w:val="0"/>
          <w:marBottom w:val="0"/>
          <w:divBdr>
            <w:top w:val="none" w:sz="0" w:space="0" w:color="auto"/>
            <w:left w:val="none" w:sz="0" w:space="0" w:color="auto"/>
            <w:bottom w:val="none" w:sz="0" w:space="0" w:color="auto"/>
            <w:right w:val="none" w:sz="0" w:space="0" w:color="auto"/>
          </w:divBdr>
        </w:div>
        <w:div w:id="241257077">
          <w:marLeft w:val="0"/>
          <w:marRight w:val="0"/>
          <w:marTop w:val="0"/>
          <w:marBottom w:val="0"/>
          <w:divBdr>
            <w:top w:val="none" w:sz="0" w:space="0" w:color="auto"/>
            <w:left w:val="none" w:sz="0" w:space="0" w:color="auto"/>
            <w:bottom w:val="none" w:sz="0" w:space="0" w:color="auto"/>
            <w:right w:val="none" w:sz="0" w:space="0" w:color="auto"/>
          </w:divBdr>
        </w:div>
        <w:div w:id="241257155">
          <w:marLeft w:val="0"/>
          <w:marRight w:val="0"/>
          <w:marTop w:val="0"/>
          <w:marBottom w:val="0"/>
          <w:divBdr>
            <w:top w:val="none" w:sz="0" w:space="0" w:color="auto"/>
            <w:left w:val="none" w:sz="0" w:space="0" w:color="auto"/>
            <w:bottom w:val="none" w:sz="0" w:space="0" w:color="auto"/>
            <w:right w:val="none" w:sz="0" w:space="0" w:color="auto"/>
          </w:divBdr>
        </w:div>
        <w:div w:id="241257202">
          <w:marLeft w:val="0"/>
          <w:marRight w:val="0"/>
          <w:marTop w:val="0"/>
          <w:marBottom w:val="0"/>
          <w:divBdr>
            <w:top w:val="none" w:sz="0" w:space="0" w:color="auto"/>
            <w:left w:val="none" w:sz="0" w:space="0" w:color="auto"/>
            <w:bottom w:val="none" w:sz="0" w:space="0" w:color="auto"/>
            <w:right w:val="none" w:sz="0" w:space="0" w:color="auto"/>
          </w:divBdr>
        </w:div>
        <w:div w:id="241257217">
          <w:marLeft w:val="0"/>
          <w:marRight w:val="0"/>
          <w:marTop w:val="0"/>
          <w:marBottom w:val="0"/>
          <w:divBdr>
            <w:top w:val="none" w:sz="0" w:space="0" w:color="auto"/>
            <w:left w:val="none" w:sz="0" w:space="0" w:color="auto"/>
            <w:bottom w:val="none" w:sz="0" w:space="0" w:color="auto"/>
            <w:right w:val="none" w:sz="0" w:space="0" w:color="auto"/>
          </w:divBdr>
        </w:div>
        <w:div w:id="241257244">
          <w:marLeft w:val="0"/>
          <w:marRight w:val="0"/>
          <w:marTop w:val="0"/>
          <w:marBottom w:val="0"/>
          <w:divBdr>
            <w:top w:val="none" w:sz="0" w:space="0" w:color="auto"/>
            <w:left w:val="none" w:sz="0" w:space="0" w:color="auto"/>
            <w:bottom w:val="none" w:sz="0" w:space="0" w:color="auto"/>
            <w:right w:val="none" w:sz="0" w:space="0" w:color="auto"/>
          </w:divBdr>
        </w:div>
        <w:div w:id="241257256">
          <w:marLeft w:val="0"/>
          <w:marRight w:val="0"/>
          <w:marTop w:val="0"/>
          <w:marBottom w:val="0"/>
          <w:divBdr>
            <w:top w:val="none" w:sz="0" w:space="0" w:color="auto"/>
            <w:left w:val="none" w:sz="0" w:space="0" w:color="auto"/>
            <w:bottom w:val="none" w:sz="0" w:space="0" w:color="auto"/>
            <w:right w:val="none" w:sz="0" w:space="0" w:color="auto"/>
          </w:divBdr>
        </w:div>
        <w:div w:id="241257289">
          <w:marLeft w:val="0"/>
          <w:marRight w:val="0"/>
          <w:marTop w:val="0"/>
          <w:marBottom w:val="0"/>
          <w:divBdr>
            <w:top w:val="none" w:sz="0" w:space="0" w:color="auto"/>
            <w:left w:val="none" w:sz="0" w:space="0" w:color="auto"/>
            <w:bottom w:val="none" w:sz="0" w:space="0" w:color="auto"/>
            <w:right w:val="none" w:sz="0" w:space="0" w:color="auto"/>
          </w:divBdr>
        </w:div>
        <w:div w:id="241257325">
          <w:marLeft w:val="0"/>
          <w:marRight w:val="0"/>
          <w:marTop w:val="0"/>
          <w:marBottom w:val="0"/>
          <w:divBdr>
            <w:top w:val="none" w:sz="0" w:space="0" w:color="auto"/>
            <w:left w:val="none" w:sz="0" w:space="0" w:color="auto"/>
            <w:bottom w:val="none" w:sz="0" w:space="0" w:color="auto"/>
            <w:right w:val="none" w:sz="0" w:space="0" w:color="auto"/>
          </w:divBdr>
        </w:div>
        <w:div w:id="241257326">
          <w:marLeft w:val="0"/>
          <w:marRight w:val="0"/>
          <w:marTop w:val="0"/>
          <w:marBottom w:val="0"/>
          <w:divBdr>
            <w:top w:val="none" w:sz="0" w:space="0" w:color="auto"/>
            <w:left w:val="none" w:sz="0" w:space="0" w:color="auto"/>
            <w:bottom w:val="none" w:sz="0" w:space="0" w:color="auto"/>
            <w:right w:val="none" w:sz="0" w:space="0" w:color="auto"/>
          </w:divBdr>
        </w:div>
        <w:div w:id="241257368">
          <w:marLeft w:val="0"/>
          <w:marRight w:val="0"/>
          <w:marTop w:val="0"/>
          <w:marBottom w:val="0"/>
          <w:divBdr>
            <w:top w:val="none" w:sz="0" w:space="0" w:color="auto"/>
            <w:left w:val="none" w:sz="0" w:space="0" w:color="auto"/>
            <w:bottom w:val="none" w:sz="0" w:space="0" w:color="auto"/>
            <w:right w:val="none" w:sz="0" w:space="0" w:color="auto"/>
          </w:divBdr>
        </w:div>
        <w:div w:id="241257412">
          <w:marLeft w:val="0"/>
          <w:marRight w:val="0"/>
          <w:marTop w:val="0"/>
          <w:marBottom w:val="0"/>
          <w:divBdr>
            <w:top w:val="none" w:sz="0" w:space="0" w:color="auto"/>
            <w:left w:val="none" w:sz="0" w:space="0" w:color="auto"/>
            <w:bottom w:val="none" w:sz="0" w:space="0" w:color="auto"/>
            <w:right w:val="none" w:sz="0" w:space="0" w:color="auto"/>
          </w:divBdr>
        </w:div>
        <w:div w:id="241257444">
          <w:marLeft w:val="0"/>
          <w:marRight w:val="0"/>
          <w:marTop w:val="0"/>
          <w:marBottom w:val="0"/>
          <w:divBdr>
            <w:top w:val="none" w:sz="0" w:space="0" w:color="auto"/>
            <w:left w:val="none" w:sz="0" w:space="0" w:color="auto"/>
            <w:bottom w:val="none" w:sz="0" w:space="0" w:color="auto"/>
            <w:right w:val="none" w:sz="0" w:space="0" w:color="auto"/>
          </w:divBdr>
        </w:div>
        <w:div w:id="241257466">
          <w:marLeft w:val="0"/>
          <w:marRight w:val="0"/>
          <w:marTop w:val="0"/>
          <w:marBottom w:val="0"/>
          <w:divBdr>
            <w:top w:val="none" w:sz="0" w:space="0" w:color="auto"/>
            <w:left w:val="none" w:sz="0" w:space="0" w:color="auto"/>
            <w:bottom w:val="none" w:sz="0" w:space="0" w:color="auto"/>
            <w:right w:val="none" w:sz="0" w:space="0" w:color="auto"/>
          </w:divBdr>
        </w:div>
        <w:div w:id="241257521">
          <w:marLeft w:val="0"/>
          <w:marRight w:val="0"/>
          <w:marTop w:val="0"/>
          <w:marBottom w:val="0"/>
          <w:divBdr>
            <w:top w:val="none" w:sz="0" w:space="0" w:color="auto"/>
            <w:left w:val="none" w:sz="0" w:space="0" w:color="auto"/>
            <w:bottom w:val="none" w:sz="0" w:space="0" w:color="auto"/>
            <w:right w:val="none" w:sz="0" w:space="0" w:color="auto"/>
          </w:divBdr>
        </w:div>
        <w:div w:id="241257548">
          <w:marLeft w:val="0"/>
          <w:marRight w:val="0"/>
          <w:marTop w:val="0"/>
          <w:marBottom w:val="0"/>
          <w:divBdr>
            <w:top w:val="none" w:sz="0" w:space="0" w:color="auto"/>
            <w:left w:val="none" w:sz="0" w:space="0" w:color="auto"/>
            <w:bottom w:val="none" w:sz="0" w:space="0" w:color="auto"/>
            <w:right w:val="none" w:sz="0" w:space="0" w:color="auto"/>
          </w:divBdr>
        </w:div>
        <w:div w:id="241257549">
          <w:marLeft w:val="0"/>
          <w:marRight w:val="0"/>
          <w:marTop w:val="0"/>
          <w:marBottom w:val="0"/>
          <w:divBdr>
            <w:top w:val="none" w:sz="0" w:space="0" w:color="auto"/>
            <w:left w:val="none" w:sz="0" w:space="0" w:color="auto"/>
            <w:bottom w:val="none" w:sz="0" w:space="0" w:color="auto"/>
            <w:right w:val="none" w:sz="0" w:space="0" w:color="auto"/>
          </w:divBdr>
        </w:div>
        <w:div w:id="241257582">
          <w:marLeft w:val="0"/>
          <w:marRight w:val="0"/>
          <w:marTop w:val="0"/>
          <w:marBottom w:val="0"/>
          <w:divBdr>
            <w:top w:val="none" w:sz="0" w:space="0" w:color="auto"/>
            <w:left w:val="none" w:sz="0" w:space="0" w:color="auto"/>
            <w:bottom w:val="none" w:sz="0" w:space="0" w:color="auto"/>
            <w:right w:val="none" w:sz="0" w:space="0" w:color="auto"/>
          </w:divBdr>
        </w:div>
        <w:div w:id="241257600">
          <w:marLeft w:val="0"/>
          <w:marRight w:val="0"/>
          <w:marTop w:val="0"/>
          <w:marBottom w:val="0"/>
          <w:divBdr>
            <w:top w:val="none" w:sz="0" w:space="0" w:color="auto"/>
            <w:left w:val="none" w:sz="0" w:space="0" w:color="auto"/>
            <w:bottom w:val="none" w:sz="0" w:space="0" w:color="auto"/>
            <w:right w:val="none" w:sz="0" w:space="0" w:color="auto"/>
          </w:divBdr>
        </w:div>
        <w:div w:id="241257649">
          <w:marLeft w:val="0"/>
          <w:marRight w:val="0"/>
          <w:marTop w:val="0"/>
          <w:marBottom w:val="0"/>
          <w:divBdr>
            <w:top w:val="none" w:sz="0" w:space="0" w:color="auto"/>
            <w:left w:val="none" w:sz="0" w:space="0" w:color="auto"/>
            <w:bottom w:val="none" w:sz="0" w:space="0" w:color="auto"/>
            <w:right w:val="none" w:sz="0" w:space="0" w:color="auto"/>
          </w:divBdr>
        </w:div>
        <w:div w:id="241257684">
          <w:marLeft w:val="0"/>
          <w:marRight w:val="0"/>
          <w:marTop w:val="0"/>
          <w:marBottom w:val="0"/>
          <w:divBdr>
            <w:top w:val="none" w:sz="0" w:space="0" w:color="auto"/>
            <w:left w:val="none" w:sz="0" w:space="0" w:color="auto"/>
            <w:bottom w:val="none" w:sz="0" w:space="0" w:color="auto"/>
            <w:right w:val="none" w:sz="0" w:space="0" w:color="auto"/>
          </w:divBdr>
        </w:div>
      </w:divsChild>
    </w:div>
    <w:div w:id="241257330">
      <w:marLeft w:val="0"/>
      <w:marRight w:val="0"/>
      <w:marTop w:val="0"/>
      <w:marBottom w:val="0"/>
      <w:divBdr>
        <w:top w:val="none" w:sz="0" w:space="0" w:color="auto"/>
        <w:left w:val="none" w:sz="0" w:space="0" w:color="auto"/>
        <w:bottom w:val="none" w:sz="0" w:space="0" w:color="auto"/>
        <w:right w:val="none" w:sz="0" w:space="0" w:color="auto"/>
      </w:divBdr>
      <w:divsChild>
        <w:div w:id="241256444">
          <w:marLeft w:val="0"/>
          <w:marRight w:val="0"/>
          <w:marTop w:val="0"/>
          <w:marBottom w:val="0"/>
          <w:divBdr>
            <w:top w:val="none" w:sz="0" w:space="0" w:color="auto"/>
            <w:left w:val="none" w:sz="0" w:space="0" w:color="auto"/>
            <w:bottom w:val="none" w:sz="0" w:space="0" w:color="auto"/>
            <w:right w:val="none" w:sz="0" w:space="0" w:color="auto"/>
          </w:divBdr>
        </w:div>
        <w:div w:id="241256496">
          <w:marLeft w:val="0"/>
          <w:marRight w:val="0"/>
          <w:marTop w:val="0"/>
          <w:marBottom w:val="0"/>
          <w:divBdr>
            <w:top w:val="none" w:sz="0" w:space="0" w:color="auto"/>
            <w:left w:val="none" w:sz="0" w:space="0" w:color="auto"/>
            <w:bottom w:val="none" w:sz="0" w:space="0" w:color="auto"/>
            <w:right w:val="none" w:sz="0" w:space="0" w:color="auto"/>
          </w:divBdr>
        </w:div>
        <w:div w:id="241256576">
          <w:marLeft w:val="0"/>
          <w:marRight w:val="0"/>
          <w:marTop w:val="0"/>
          <w:marBottom w:val="0"/>
          <w:divBdr>
            <w:top w:val="none" w:sz="0" w:space="0" w:color="auto"/>
            <w:left w:val="none" w:sz="0" w:space="0" w:color="auto"/>
            <w:bottom w:val="none" w:sz="0" w:space="0" w:color="auto"/>
            <w:right w:val="none" w:sz="0" w:space="0" w:color="auto"/>
          </w:divBdr>
        </w:div>
        <w:div w:id="241256653">
          <w:marLeft w:val="0"/>
          <w:marRight w:val="0"/>
          <w:marTop w:val="0"/>
          <w:marBottom w:val="0"/>
          <w:divBdr>
            <w:top w:val="none" w:sz="0" w:space="0" w:color="auto"/>
            <w:left w:val="none" w:sz="0" w:space="0" w:color="auto"/>
            <w:bottom w:val="none" w:sz="0" w:space="0" w:color="auto"/>
            <w:right w:val="none" w:sz="0" w:space="0" w:color="auto"/>
          </w:divBdr>
        </w:div>
        <w:div w:id="241256773">
          <w:marLeft w:val="0"/>
          <w:marRight w:val="0"/>
          <w:marTop w:val="0"/>
          <w:marBottom w:val="0"/>
          <w:divBdr>
            <w:top w:val="none" w:sz="0" w:space="0" w:color="auto"/>
            <w:left w:val="none" w:sz="0" w:space="0" w:color="auto"/>
            <w:bottom w:val="none" w:sz="0" w:space="0" w:color="auto"/>
            <w:right w:val="none" w:sz="0" w:space="0" w:color="auto"/>
          </w:divBdr>
        </w:div>
        <w:div w:id="241256875">
          <w:marLeft w:val="0"/>
          <w:marRight w:val="0"/>
          <w:marTop w:val="0"/>
          <w:marBottom w:val="0"/>
          <w:divBdr>
            <w:top w:val="none" w:sz="0" w:space="0" w:color="auto"/>
            <w:left w:val="none" w:sz="0" w:space="0" w:color="auto"/>
            <w:bottom w:val="none" w:sz="0" w:space="0" w:color="auto"/>
            <w:right w:val="none" w:sz="0" w:space="0" w:color="auto"/>
          </w:divBdr>
        </w:div>
        <w:div w:id="241256983">
          <w:marLeft w:val="0"/>
          <w:marRight w:val="0"/>
          <w:marTop w:val="0"/>
          <w:marBottom w:val="0"/>
          <w:divBdr>
            <w:top w:val="none" w:sz="0" w:space="0" w:color="auto"/>
            <w:left w:val="none" w:sz="0" w:space="0" w:color="auto"/>
            <w:bottom w:val="none" w:sz="0" w:space="0" w:color="auto"/>
            <w:right w:val="none" w:sz="0" w:space="0" w:color="auto"/>
          </w:divBdr>
        </w:div>
        <w:div w:id="241257198">
          <w:marLeft w:val="0"/>
          <w:marRight w:val="0"/>
          <w:marTop w:val="0"/>
          <w:marBottom w:val="0"/>
          <w:divBdr>
            <w:top w:val="none" w:sz="0" w:space="0" w:color="auto"/>
            <w:left w:val="none" w:sz="0" w:space="0" w:color="auto"/>
            <w:bottom w:val="none" w:sz="0" w:space="0" w:color="auto"/>
            <w:right w:val="none" w:sz="0" w:space="0" w:color="auto"/>
          </w:divBdr>
        </w:div>
        <w:div w:id="241257260">
          <w:marLeft w:val="0"/>
          <w:marRight w:val="0"/>
          <w:marTop w:val="0"/>
          <w:marBottom w:val="0"/>
          <w:divBdr>
            <w:top w:val="none" w:sz="0" w:space="0" w:color="auto"/>
            <w:left w:val="none" w:sz="0" w:space="0" w:color="auto"/>
            <w:bottom w:val="none" w:sz="0" w:space="0" w:color="auto"/>
            <w:right w:val="none" w:sz="0" w:space="0" w:color="auto"/>
          </w:divBdr>
        </w:div>
        <w:div w:id="241257264">
          <w:marLeft w:val="0"/>
          <w:marRight w:val="0"/>
          <w:marTop w:val="0"/>
          <w:marBottom w:val="0"/>
          <w:divBdr>
            <w:top w:val="none" w:sz="0" w:space="0" w:color="auto"/>
            <w:left w:val="none" w:sz="0" w:space="0" w:color="auto"/>
            <w:bottom w:val="none" w:sz="0" w:space="0" w:color="auto"/>
            <w:right w:val="none" w:sz="0" w:space="0" w:color="auto"/>
          </w:divBdr>
        </w:div>
        <w:div w:id="241257350">
          <w:marLeft w:val="0"/>
          <w:marRight w:val="0"/>
          <w:marTop w:val="0"/>
          <w:marBottom w:val="0"/>
          <w:divBdr>
            <w:top w:val="none" w:sz="0" w:space="0" w:color="auto"/>
            <w:left w:val="none" w:sz="0" w:space="0" w:color="auto"/>
            <w:bottom w:val="none" w:sz="0" w:space="0" w:color="auto"/>
            <w:right w:val="none" w:sz="0" w:space="0" w:color="auto"/>
          </w:divBdr>
        </w:div>
        <w:div w:id="241257492">
          <w:marLeft w:val="0"/>
          <w:marRight w:val="0"/>
          <w:marTop w:val="0"/>
          <w:marBottom w:val="0"/>
          <w:divBdr>
            <w:top w:val="none" w:sz="0" w:space="0" w:color="auto"/>
            <w:left w:val="none" w:sz="0" w:space="0" w:color="auto"/>
            <w:bottom w:val="none" w:sz="0" w:space="0" w:color="auto"/>
            <w:right w:val="none" w:sz="0" w:space="0" w:color="auto"/>
          </w:divBdr>
        </w:div>
        <w:div w:id="241257500">
          <w:marLeft w:val="0"/>
          <w:marRight w:val="0"/>
          <w:marTop w:val="0"/>
          <w:marBottom w:val="0"/>
          <w:divBdr>
            <w:top w:val="none" w:sz="0" w:space="0" w:color="auto"/>
            <w:left w:val="none" w:sz="0" w:space="0" w:color="auto"/>
            <w:bottom w:val="none" w:sz="0" w:space="0" w:color="auto"/>
            <w:right w:val="none" w:sz="0" w:space="0" w:color="auto"/>
          </w:divBdr>
        </w:div>
        <w:div w:id="241257508">
          <w:marLeft w:val="0"/>
          <w:marRight w:val="0"/>
          <w:marTop w:val="0"/>
          <w:marBottom w:val="0"/>
          <w:divBdr>
            <w:top w:val="none" w:sz="0" w:space="0" w:color="auto"/>
            <w:left w:val="none" w:sz="0" w:space="0" w:color="auto"/>
            <w:bottom w:val="none" w:sz="0" w:space="0" w:color="auto"/>
            <w:right w:val="none" w:sz="0" w:space="0" w:color="auto"/>
          </w:divBdr>
        </w:div>
        <w:div w:id="241257514">
          <w:marLeft w:val="0"/>
          <w:marRight w:val="0"/>
          <w:marTop w:val="0"/>
          <w:marBottom w:val="0"/>
          <w:divBdr>
            <w:top w:val="none" w:sz="0" w:space="0" w:color="auto"/>
            <w:left w:val="none" w:sz="0" w:space="0" w:color="auto"/>
            <w:bottom w:val="none" w:sz="0" w:space="0" w:color="auto"/>
            <w:right w:val="none" w:sz="0" w:space="0" w:color="auto"/>
          </w:divBdr>
        </w:div>
        <w:div w:id="241257561">
          <w:marLeft w:val="0"/>
          <w:marRight w:val="0"/>
          <w:marTop w:val="0"/>
          <w:marBottom w:val="0"/>
          <w:divBdr>
            <w:top w:val="none" w:sz="0" w:space="0" w:color="auto"/>
            <w:left w:val="none" w:sz="0" w:space="0" w:color="auto"/>
            <w:bottom w:val="none" w:sz="0" w:space="0" w:color="auto"/>
            <w:right w:val="none" w:sz="0" w:space="0" w:color="auto"/>
          </w:divBdr>
        </w:div>
        <w:div w:id="241257625">
          <w:marLeft w:val="0"/>
          <w:marRight w:val="0"/>
          <w:marTop w:val="0"/>
          <w:marBottom w:val="0"/>
          <w:divBdr>
            <w:top w:val="none" w:sz="0" w:space="0" w:color="auto"/>
            <w:left w:val="none" w:sz="0" w:space="0" w:color="auto"/>
            <w:bottom w:val="none" w:sz="0" w:space="0" w:color="auto"/>
            <w:right w:val="none" w:sz="0" w:space="0" w:color="auto"/>
          </w:divBdr>
        </w:div>
        <w:div w:id="241257658">
          <w:marLeft w:val="0"/>
          <w:marRight w:val="0"/>
          <w:marTop w:val="0"/>
          <w:marBottom w:val="0"/>
          <w:divBdr>
            <w:top w:val="none" w:sz="0" w:space="0" w:color="auto"/>
            <w:left w:val="none" w:sz="0" w:space="0" w:color="auto"/>
            <w:bottom w:val="none" w:sz="0" w:space="0" w:color="auto"/>
            <w:right w:val="none" w:sz="0" w:space="0" w:color="auto"/>
          </w:divBdr>
        </w:div>
        <w:div w:id="241257718">
          <w:marLeft w:val="0"/>
          <w:marRight w:val="0"/>
          <w:marTop w:val="0"/>
          <w:marBottom w:val="0"/>
          <w:divBdr>
            <w:top w:val="none" w:sz="0" w:space="0" w:color="auto"/>
            <w:left w:val="none" w:sz="0" w:space="0" w:color="auto"/>
            <w:bottom w:val="none" w:sz="0" w:space="0" w:color="auto"/>
            <w:right w:val="none" w:sz="0" w:space="0" w:color="auto"/>
          </w:divBdr>
        </w:div>
        <w:div w:id="241257722">
          <w:marLeft w:val="0"/>
          <w:marRight w:val="0"/>
          <w:marTop w:val="0"/>
          <w:marBottom w:val="0"/>
          <w:divBdr>
            <w:top w:val="none" w:sz="0" w:space="0" w:color="auto"/>
            <w:left w:val="none" w:sz="0" w:space="0" w:color="auto"/>
            <w:bottom w:val="none" w:sz="0" w:space="0" w:color="auto"/>
            <w:right w:val="none" w:sz="0" w:space="0" w:color="auto"/>
          </w:divBdr>
        </w:div>
        <w:div w:id="241257752">
          <w:marLeft w:val="0"/>
          <w:marRight w:val="0"/>
          <w:marTop w:val="0"/>
          <w:marBottom w:val="0"/>
          <w:divBdr>
            <w:top w:val="none" w:sz="0" w:space="0" w:color="auto"/>
            <w:left w:val="none" w:sz="0" w:space="0" w:color="auto"/>
            <w:bottom w:val="none" w:sz="0" w:space="0" w:color="auto"/>
            <w:right w:val="none" w:sz="0" w:space="0" w:color="auto"/>
          </w:divBdr>
        </w:div>
        <w:div w:id="241257818">
          <w:marLeft w:val="0"/>
          <w:marRight w:val="0"/>
          <w:marTop w:val="0"/>
          <w:marBottom w:val="0"/>
          <w:divBdr>
            <w:top w:val="none" w:sz="0" w:space="0" w:color="auto"/>
            <w:left w:val="none" w:sz="0" w:space="0" w:color="auto"/>
            <w:bottom w:val="none" w:sz="0" w:space="0" w:color="auto"/>
            <w:right w:val="none" w:sz="0" w:space="0" w:color="auto"/>
          </w:divBdr>
        </w:div>
      </w:divsChild>
    </w:div>
    <w:div w:id="241257370">
      <w:marLeft w:val="0"/>
      <w:marRight w:val="0"/>
      <w:marTop w:val="0"/>
      <w:marBottom w:val="0"/>
      <w:divBdr>
        <w:top w:val="none" w:sz="0" w:space="0" w:color="auto"/>
        <w:left w:val="none" w:sz="0" w:space="0" w:color="auto"/>
        <w:bottom w:val="none" w:sz="0" w:space="0" w:color="auto"/>
        <w:right w:val="none" w:sz="0" w:space="0" w:color="auto"/>
      </w:divBdr>
      <w:divsChild>
        <w:div w:id="241256502">
          <w:marLeft w:val="0"/>
          <w:marRight w:val="0"/>
          <w:marTop w:val="0"/>
          <w:marBottom w:val="0"/>
          <w:divBdr>
            <w:top w:val="none" w:sz="0" w:space="0" w:color="auto"/>
            <w:left w:val="none" w:sz="0" w:space="0" w:color="auto"/>
            <w:bottom w:val="none" w:sz="0" w:space="0" w:color="auto"/>
            <w:right w:val="none" w:sz="0" w:space="0" w:color="auto"/>
          </w:divBdr>
        </w:div>
        <w:div w:id="241256625">
          <w:marLeft w:val="0"/>
          <w:marRight w:val="0"/>
          <w:marTop w:val="0"/>
          <w:marBottom w:val="0"/>
          <w:divBdr>
            <w:top w:val="none" w:sz="0" w:space="0" w:color="auto"/>
            <w:left w:val="none" w:sz="0" w:space="0" w:color="auto"/>
            <w:bottom w:val="none" w:sz="0" w:space="0" w:color="auto"/>
            <w:right w:val="none" w:sz="0" w:space="0" w:color="auto"/>
          </w:divBdr>
        </w:div>
        <w:div w:id="241256712">
          <w:marLeft w:val="0"/>
          <w:marRight w:val="0"/>
          <w:marTop w:val="0"/>
          <w:marBottom w:val="0"/>
          <w:divBdr>
            <w:top w:val="none" w:sz="0" w:space="0" w:color="auto"/>
            <w:left w:val="none" w:sz="0" w:space="0" w:color="auto"/>
            <w:bottom w:val="none" w:sz="0" w:space="0" w:color="auto"/>
            <w:right w:val="none" w:sz="0" w:space="0" w:color="auto"/>
          </w:divBdr>
        </w:div>
        <w:div w:id="241256964">
          <w:marLeft w:val="0"/>
          <w:marRight w:val="0"/>
          <w:marTop w:val="0"/>
          <w:marBottom w:val="0"/>
          <w:divBdr>
            <w:top w:val="none" w:sz="0" w:space="0" w:color="auto"/>
            <w:left w:val="none" w:sz="0" w:space="0" w:color="auto"/>
            <w:bottom w:val="none" w:sz="0" w:space="0" w:color="auto"/>
            <w:right w:val="none" w:sz="0" w:space="0" w:color="auto"/>
          </w:divBdr>
        </w:div>
        <w:div w:id="241256966">
          <w:marLeft w:val="0"/>
          <w:marRight w:val="0"/>
          <w:marTop w:val="0"/>
          <w:marBottom w:val="0"/>
          <w:divBdr>
            <w:top w:val="none" w:sz="0" w:space="0" w:color="auto"/>
            <w:left w:val="none" w:sz="0" w:space="0" w:color="auto"/>
            <w:bottom w:val="none" w:sz="0" w:space="0" w:color="auto"/>
            <w:right w:val="none" w:sz="0" w:space="0" w:color="auto"/>
          </w:divBdr>
        </w:div>
        <w:div w:id="241257099">
          <w:marLeft w:val="0"/>
          <w:marRight w:val="0"/>
          <w:marTop w:val="0"/>
          <w:marBottom w:val="0"/>
          <w:divBdr>
            <w:top w:val="none" w:sz="0" w:space="0" w:color="auto"/>
            <w:left w:val="none" w:sz="0" w:space="0" w:color="auto"/>
            <w:bottom w:val="none" w:sz="0" w:space="0" w:color="auto"/>
            <w:right w:val="none" w:sz="0" w:space="0" w:color="auto"/>
          </w:divBdr>
        </w:div>
        <w:div w:id="241257753">
          <w:marLeft w:val="0"/>
          <w:marRight w:val="0"/>
          <w:marTop w:val="0"/>
          <w:marBottom w:val="0"/>
          <w:divBdr>
            <w:top w:val="none" w:sz="0" w:space="0" w:color="auto"/>
            <w:left w:val="none" w:sz="0" w:space="0" w:color="auto"/>
            <w:bottom w:val="none" w:sz="0" w:space="0" w:color="auto"/>
            <w:right w:val="none" w:sz="0" w:space="0" w:color="auto"/>
          </w:divBdr>
        </w:div>
        <w:div w:id="241257784">
          <w:marLeft w:val="0"/>
          <w:marRight w:val="0"/>
          <w:marTop w:val="0"/>
          <w:marBottom w:val="0"/>
          <w:divBdr>
            <w:top w:val="none" w:sz="0" w:space="0" w:color="auto"/>
            <w:left w:val="none" w:sz="0" w:space="0" w:color="auto"/>
            <w:bottom w:val="none" w:sz="0" w:space="0" w:color="auto"/>
            <w:right w:val="none" w:sz="0" w:space="0" w:color="auto"/>
          </w:divBdr>
        </w:div>
        <w:div w:id="241257931">
          <w:marLeft w:val="0"/>
          <w:marRight w:val="0"/>
          <w:marTop w:val="0"/>
          <w:marBottom w:val="0"/>
          <w:divBdr>
            <w:top w:val="none" w:sz="0" w:space="0" w:color="auto"/>
            <w:left w:val="none" w:sz="0" w:space="0" w:color="auto"/>
            <w:bottom w:val="none" w:sz="0" w:space="0" w:color="auto"/>
            <w:right w:val="none" w:sz="0" w:space="0" w:color="auto"/>
          </w:divBdr>
        </w:div>
        <w:div w:id="241257944">
          <w:marLeft w:val="0"/>
          <w:marRight w:val="0"/>
          <w:marTop w:val="0"/>
          <w:marBottom w:val="0"/>
          <w:divBdr>
            <w:top w:val="none" w:sz="0" w:space="0" w:color="auto"/>
            <w:left w:val="none" w:sz="0" w:space="0" w:color="auto"/>
            <w:bottom w:val="none" w:sz="0" w:space="0" w:color="auto"/>
            <w:right w:val="none" w:sz="0" w:space="0" w:color="auto"/>
          </w:divBdr>
        </w:div>
      </w:divsChild>
    </w:div>
    <w:div w:id="241257373">
      <w:marLeft w:val="0"/>
      <w:marRight w:val="0"/>
      <w:marTop w:val="0"/>
      <w:marBottom w:val="0"/>
      <w:divBdr>
        <w:top w:val="none" w:sz="0" w:space="0" w:color="auto"/>
        <w:left w:val="none" w:sz="0" w:space="0" w:color="auto"/>
        <w:bottom w:val="none" w:sz="0" w:space="0" w:color="auto"/>
        <w:right w:val="none" w:sz="0" w:space="0" w:color="auto"/>
      </w:divBdr>
      <w:divsChild>
        <w:div w:id="241257058">
          <w:marLeft w:val="0"/>
          <w:marRight w:val="0"/>
          <w:marTop w:val="0"/>
          <w:marBottom w:val="0"/>
          <w:divBdr>
            <w:top w:val="none" w:sz="0" w:space="0" w:color="auto"/>
            <w:left w:val="none" w:sz="0" w:space="0" w:color="auto"/>
            <w:bottom w:val="none" w:sz="0" w:space="0" w:color="auto"/>
            <w:right w:val="none" w:sz="0" w:space="0" w:color="auto"/>
          </w:divBdr>
        </w:div>
        <w:div w:id="241257586">
          <w:marLeft w:val="0"/>
          <w:marRight w:val="0"/>
          <w:marTop w:val="0"/>
          <w:marBottom w:val="0"/>
          <w:divBdr>
            <w:top w:val="none" w:sz="0" w:space="0" w:color="auto"/>
            <w:left w:val="none" w:sz="0" w:space="0" w:color="auto"/>
            <w:bottom w:val="none" w:sz="0" w:space="0" w:color="auto"/>
            <w:right w:val="none" w:sz="0" w:space="0" w:color="auto"/>
          </w:divBdr>
        </w:div>
      </w:divsChild>
    </w:div>
    <w:div w:id="241257450">
      <w:marLeft w:val="0"/>
      <w:marRight w:val="0"/>
      <w:marTop w:val="0"/>
      <w:marBottom w:val="0"/>
      <w:divBdr>
        <w:top w:val="none" w:sz="0" w:space="0" w:color="auto"/>
        <w:left w:val="none" w:sz="0" w:space="0" w:color="auto"/>
        <w:bottom w:val="none" w:sz="0" w:space="0" w:color="auto"/>
        <w:right w:val="none" w:sz="0" w:space="0" w:color="auto"/>
      </w:divBdr>
      <w:divsChild>
        <w:div w:id="241256975">
          <w:marLeft w:val="0"/>
          <w:marRight w:val="0"/>
          <w:marTop w:val="0"/>
          <w:marBottom w:val="0"/>
          <w:divBdr>
            <w:top w:val="none" w:sz="0" w:space="0" w:color="auto"/>
            <w:left w:val="none" w:sz="0" w:space="0" w:color="auto"/>
            <w:bottom w:val="none" w:sz="0" w:space="0" w:color="auto"/>
            <w:right w:val="none" w:sz="0" w:space="0" w:color="auto"/>
          </w:divBdr>
        </w:div>
        <w:div w:id="241257800">
          <w:marLeft w:val="0"/>
          <w:marRight w:val="0"/>
          <w:marTop w:val="0"/>
          <w:marBottom w:val="0"/>
          <w:divBdr>
            <w:top w:val="none" w:sz="0" w:space="0" w:color="auto"/>
            <w:left w:val="none" w:sz="0" w:space="0" w:color="auto"/>
            <w:bottom w:val="none" w:sz="0" w:space="0" w:color="auto"/>
            <w:right w:val="none" w:sz="0" w:space="0" w:color="auto"/>
          </w:divBdr>
        </w:div>
      </w:divsChild>
    </w:div>
    <w:div w:id="241257480">
      <w:marLeft w:val="0"/>
      <w:marRight w:val="0"/>
      <w:marTop w:val="0"/>
      <w:marBottom w:val="0"/>
      <w:divBdr>
        <w:top w:val="none" w:sz="0" w:space="0" w:color="auto"/>
        <w:left w:val="none" w:sz="0" w:space="0" w:color="auto"/>
        <w:bottom w:val="none" w:sz="0" w:space="0" w:color="auto"/>
        <w:right w:val="none" w:sz="0" w:space="0" w:color="auto"/>
      </w:divBdr>
    </w:div>
    <w:div w:id="241257554">
      <w:marLeft w:val="0"/>
      <w:marRight w:val="0"/>
      <w:marTop w:val="0"/>
      <w:marBottom w:val="0"/>
      <w:divBdr>
        <w:top w:val="none" w:sz="0" w:space="0" w:color="auto"/>
        <w:left w:val="none" w:sz="0" w:space="0" w:color="auto"/>
        <w:bottom w:val="none" w:sz="0" w:space="0" w:color="auto"/>
        <w:right w:val="none" w:sz="0" w:space="0" w:color="auto"/>
      </w:divBdr>
      <w:divsChild>
        <w:div w:id="241256443">
          <w:marLeft w:val="0"/>
          <w:marRight w:val="0"/>
          <w:marTop w:val="0"/>
          <w:marBottom w:val="0"/>
          <w:divBdr>
            <w:top w:val="none" w:sz="0" w:space="0" w:color="auto"/>
            <w:left w:val="none" w:sz="0" w:space="0" w:color="auto"/>
            <w:bottom w:val="none" w:sz="0" w:space="0" w:color="auto"/>
            <w:right w:val="none" w:sz="0" w:space="0" w:color="auto"/>
          </w:divBdr>
        </w:div>
        <w:div w:id="241257043">
          <w:marLeft w:val="0"/>
          <w:marRight w:val="0"/>
          <w:marTop w:val="0"/>
          <w:marBottom w:val="0"/>
          <w:divBdr>
            <w:top w:val="none" w:sz="0" w:space="0" w:color="auto"/>
            <w:left w:val="none" w:sz="0" w:space="0" w:color="auto"/>
            <w:bottom w:val="none" w:sz="0" w:space="0" w:color="auto"/>
            <w:right w:val="none" w:sz="0" w:space="0" w:color="auto"/>
          </w:divBdr>
        </w:div>
      </w:divsChild>
    </w:div>
    <w:div w:id="241257617">
      <w:marLeft w:val="0"/>
      <w:marRight w:val="0"/>
      <w:marTop w:val="0"/>
      <w:marBottom w:val="0"/>
      <w:divBdr>
        <w:top w:val="none" w:sz="0" w:space="0" w:color="auto"/>
        <w:left w:val="none" w:sz="0" w:space="0" w:color="auto"/>
        <w:bottom w:val="none" w:sz="0" w:space="0" w:color="auto"/>
        <w:right w:val="none" w:sz="0" w:space="0" w:color="auto"/>
      </w:divBdr>
    </w:div>
    <w:div w:id="241257636">
      <w:marLeft w:val="0"/>
      <w:marRight w:val="0"/>
      <w:marTop w:val="0"/>
      <w:marBottom w:val="0"/>
      <w:divBdr>
        <w:top w:val="none" w:sz="0" w:space="0" w:color="auto"/>
        <w:left w:val="none" w:sz="0" w:space="0" w:color="auto"/>
        <w:bottom w:val="none" w:sz="0" w:space="0" w:color="auto"/>
        <w:right w:val="none" w:sz="0" w:space="0" w:color="auto"/>
      </w:divBdr>
    </w:div>
    <w:div w:id="241257689">
      <w:marLeft w:val="0"/>
      <w:marRight w:val="0"/>
      <w:marTop w:val="0"/>
      <w:marBottom w:val="0"/>
      <w:divBdr>
        <w:top w:val="none" w:sz="0" w:space="0" w:color="auto"/>
        <w:left w:val="none" w:sz="0" w:space="0" w:color="auto"/>
        <w:bottom w:val="none" w:sz="0" w:space="0" w:color="auto"/>
        <w:right w:val="none" w:sz="0" w:space="0" w:color="auto"/>
      </w:divBdr>
    </w:div>
    <w:div w:id="241257700">
      <w:marLeft w:val="0"/>
      <w:marRight w:val="0"/>
      <w:marTop w:val="0"/>
      <w:marBottom w:val="0"/>
      <w:divBdr>
        <w:top w:val="none" w:sz="0" w:space="0" w:color="auto"/>
        <w:left w:val="none" w:sz="0" w:space="0" w:color="auto"/>
        <w:bottom w:val="none" w:sz="0" w:space="0" w:color="auto"/>
        <w:right w:val="none" w:sz="0" w:space="0" w:color="auto"/>
      </w:divBdr>
    </w:div>
    <w:div w:id="241257757">
      <w:marLeft w:val="0"/>
      <w:marRight w:val="0"/>
      <w:marTop w:val="0"/>
      <w:marBottom w:val="0"/>
      <w:divBdr>
        <w:top w:val="none" w:sz="0" w:space="0" w:color="auto"/>
        <w:left w:val="none" w:sz="0" w:space="0" w:color="auto"/>
        <w:bottom w:val="none" w:sz="0" w:space="0" w:color="auto"/>
        <w:right w:val="none" w:sz="0" w:space="0" w:color="auto"/>
      </w:divBdr>
    </w:div>
    <w:div w:id="241257763">
      <w:marLeft w:val="0"/>
      <w:marRight w:val="0"/>
      <w:marTop w:val="0"/>
      <w:marBottom w:val="0"/>
      <w:divBdr>
        <w:top w:val="none" w:sz="0" w:space="0" w:color="auto"/>
        <w:left w:val="none" w:sz="0" w:space="0" w:color="auto"/>
        <w:bottom w:val="none" w:sz="0" w:space="0" w:color="auto"/>
        <w:right w:val="none" w:sz="0" w:space="0" w:color="auto"/>
      </w:divBdr>
    </w:div>
    <w:div w:id="241257766">
      <w:marLeft w:val="0"/>
      <w:marRight w:val="0"/>
      <w:marTop w:val="0"/>
      <w:marBottom w:val="0"/>
      <w:divBdr>
        <w:top w:val="none" w:sz="0" w:space="0" w:color="auto"/>
        <w:left w:val="none" w:sz="0" w:space="0" w:color="auto"/>
        <w:bottom w:val="none" w:sz="0" w:space="0" w:color="auto"/>
        <w:right w:val="none" w:sz="0" w:space="0" w:color="auto"/>
      </w:divBdr>
    </w:div>
    <w:div w:id="241257783">
      <w:marLeft w:val="0"/>
      <w:marRight w:val="0"/>
      <w:marTop w:val="0"/>
      <w:marBottom w:val="0"/>
      <w:divBdr>
        <w:top w:val="none" w:sz="0" w:space="0" w:color="auto"/>
        <w:left w:val="none" w:sz="0" w:space="0" w:color="auto"/>
        <w:bottom w:val="none" w:sz="0" w:space="0" w:color="auto"/>
        <w:right w:val="none" w:sz="0" w:space="0" w:color="auto"/>
      </w:divBdr>
      <w:divsChild>
        <w:div w:id="241256676">
          <w:marLeft w:val="0"/>
          <w:marRight w:val="0"/>
          <w:marTop w:val="0"/>
          <w:marBottom w:val="0"/>
          <w:divBdr>
            <w:top w:val="none" w:sz="0" w:space="0" w:color="auto"/>
            <w:left w:val="none" w:sz="0" w:space="0" w:color="auto"/>
            <w:bottom w:val="none" w:sz="0" w:space="0" w:color="auto"/>
            <w:right w:val="none" w:sz="0" w:space="0" w:color="auto"/>
          </w:divBdr>
        </w:div>
        <w:div w:id="241256696">
          <w:marLeft w:val="0"/>
          <w:marRight w:val="0"/>
          <w:marTop w:val="0"/>
          <w:marBottom w:val="0"/>
          <w:divBdr>
            <w:top w:val="none" w:sz="0" w:space="0" w:color="auto"/>
            <w:left w:val="none" w:sz="0" w:space="0" w:color="auto"/>
            <w:bottom w:val="none" w:sz="0" w:space="0" w:color="auto"/>
            <w:right w:val="none" w:sz="0" w:space="0" w:color="auto"/>
          </w:divBdr>
        </w:div>
        <w:div w:id="241256745">
          <w:marLeft w:val="0"/>
          <w:marRight w:val="0"/>
          <w:marTop w:val="0"/>
          <w:marBottom w:val="0"/>
          <w:divBdr>
            <w:top w:val="none" w:sz="0" w:space="0" w:color="auto"/>
            <w:left w:val="none" w:sz="0" w:space="0" w:color="auto"/>
            <w:bottom w:val="none" w:sz="0" w:space="0" w:color="auto"/>
            <w:right w:val="none" w:sz="0" w:space="0" w:color="auto"/>
          </w:divBdr>
        </w:div>
        <w:div w:id="241256770">
          <w:marLeft w:val="0"/>
          <w:marRight w:val="0"/>
          <w:marTop w:val="0"/>
          <w:marBottom w:val="0"/>
          <w:divBdr>
            <w:top w:val="none" w:sz="0" w:space="0" w:color="auto"/>
            <w:left w:val="none" w:sz="0" w:space="0" w:color="auto"/>
            <w:bottom w:val="none" w:sz="0" w:space="0" w:color="auto"/>
            <w:right w:val="none" w:sz="0" w:space="0" w:color="auto"/>
          </w:divBdr>
        </w:div>
        <w:div w:id="241256904">
          <w:marLeft w:val="0"/>
          <w:marRight w:val="0"/>
          <w:marTop w:val="0"/>
          <w:marBottom w:val="0"/>
          <w:divBdr>
            <w:top w:val="none" w:sz="0" w:space="0" w:color="auto"/>
            <w:left w:val="none" w:sz="0" w:space="0" w:color="auto"/>
            <w:bottom w:val="none" w:sz="0" w:space="0" w:color="auto"/>
            <w:right w:val="none" w:sz="0" w:space="0" w:color="auto"/>
          </w:divBdr>
        </w:div>
        <w:div w:id="241257007">
          <w:marLeft w:val="0"/>
          <w:marRight w:val="0"/>
          <w:marTop w:val="0"/>
          <w:marBottom w:val="0"/>
          <w:divBdr>
            <w:top w:val="none" w:sz="0" w:space="0" w:color="auto"/>
            <w:left w:val="none" w:sz="0" w:space="0" w:color="auto"/>
            <w:bottom w:val="none" w:sz="0" w:space="0" w:color="auto"/>
            <w:right w:val="none" w:sz="0" w:space="0" w:color="auto"/>
          </w:divBdr>
        </w:div>
        <w:div w:id="241257291">
          <w:marLeft w:val="0"/>
          <w:marRight w:val="0"/>
          <w:marTop w:val="0"/>
          <w:marBottom w:val="0"/>
          <w:divBdr>
            <w:top w:val="none" w:sz="0" w:space="0" w:color="auto"/>
            <w:left w:val="none" w:sz="0" w:space="0" w:color="auto"/>
            <w:bottom w:val="none" w:sz="0" w:space="0" w:color="auto"/>
            <w:right w:val="none" w:sz="0" w:space="0" w:color="auto"/>
          </w:divBdr>
        </w:div>
        <w:div w:id="241257353">
          <w:marLeft w:val="0"/>
          <w:marRight w:val="0"/>
          <w:marTop w:val="0"/>
          <w:marBottom w:val="0"/>
          <w:divBdr>
            <w:top w:val="none" w:sz="0" w:space="0" w:color="auto"/>
            <w:left w:val="none" w:sz="0" w:space="0" w:color="auto"/>
            <w:bottom w:val="none" w:sz="0" w:space="0" w:color="auto"/>
            <w:right w:val="none" w:sz="0" w:space="0" w:color="auto"/>
          </w:divBdr>
        </w:div>
        <w:div w:id="241257410">
          <w:marLeft w:val="0"/>
          <w:marRight w:val="0"/>
          <w:marTop w:val="0"/>
          <w:marBottom w:val="0"/>
          <w:divBdr>
            <w:top w:val="none" w:sz="0" w:space="0" w:color="auto"/>
            <w:left w:val="none" w:sz="0" w:space="0" w:color="auto"/>
            <w:bottom w:val="none" w:sz="0" w:space="0" w:color="auto"/>
            <w:right w:val="none" w:sz="0" w:space="0" w:color="auto"/>
          </w:divBdr>
        </w:div>
        <w:div w:id="241257481">
          <w:marLeft w:val="0"/>
          <w:marRight w:val="0"/>
          <w:marTop w:val="0"/>
          <w:marBottom w:val="0"/>
          <w:divBdr>
            <w:top w:val="none" w:sz="0" w:space="0" w:color="auto"/>
            <w:left w:val="none" w:sz="0" w:space="0" w:color="auto"/>
            <w:bottom w:val="none" w:sz="0" w:space="0" w:color="auto"/>
            <w:right w:val="none" w:sz="0" w:space="0" w:color="auto"/>
          </w:divBdr>
        </w:div>
        <w:div w:id="241257597">
          <w:marLeft w:val="0"/>
          <w:marRight w:val="0"/>
          <w:marTop w:val="0"/>
          <w:marBottom w:val="0"/>
          <w:divBdr>
            <w:top w:val="none" w:sz="0" w:space="0" w:color="auto"/>
            <w:left w:val="none" w:sz="0" w:space="0" w:color="auto"/>
            <w:bottom w:val="none" w:sz="0" w:space="0" w:color="auto"/>
            <w:right w:val="none" w:sz="0" w:space="0" w:color="auto"/>
          </w:divBdr>
        </w:div>
        <w:div w:id="241257946">
          <w:marLeft w:val="0"/>
          <w:marRight w:val="0"/>
          <w:marTop w:val="0"/>
          <w:marBottom w:val="0"/>
          <w:divBdr>
            <w:top w:val="none" w:sz="0" w:space="0" w:color="auto"/>
            <w:left w:val="none" w:sz="0" w:space="0" w:color="auto"/>
            <w:bottom w:val="none" w:sz="0" w:space="0" w:color="auto"/>
            <w:right w:val="none" w:sz="0" w:space="0" w:color="auto"/>
          </w:divBdr>
        </w:div>
      </w:divsChild>
    </w:div>
    <w:div w:id="241257814">
      <w:marLeft w:val="0"/>
      <w:marRight w:val="0"/>
      <w:marTop w:val="0"/>
      <w:marBottom w:val="0"/>
      <w:divBdr>
        <w:top w:val="none" w:sz="0" w:space="0" w:color="auto"/>
        <w:left w:val="none" w:sz="0" w:space="0" w:color="auto"/>
        <w:bottom w:val="none" w:sz="0" w:space="0" w:color="auto"/>
        <w:right w:val="none" w:sz="0" w:space="0" w:color="auto"/>
      </w:divBdr>
      <w:divsChild>
        <w:div w:id="241256593">
          <w:marLeft w:val="0"/>
          <w:marRight w:val="0"/>
          <w:marTop w:val="0"/>
          <w:marBottom w:val="0"/>
          <w:divBdr>
            <w:top w:val="none" w:sz="0" w:space="0" w:color="auto"/>
            <w:left w:val="none" w:sz="0" w:space="0" w:color="auto"/>
            <w:bottom w:val="none" w:sz="0" w:space="0" w:color="auto"/>
            <w:right w:val="none" w:sz="0" w:space="0" w:color="auto"/>
          </w:divBdr>
        </w:div>
        <w:div w:id="241256742">
          <w:marLeft w:val="0"/>
          <w:marRight w:val="0"/>
          <w:marTop w:val="0"/>
          <w:marBottom w:val="0"/>
          <w:divBdr>
            <w:top w:val="none" w:sz="0" w:space="0" w:color="auto"/>
            <w:left w:val="none" w:sz="0" w:space="0" w:color="auto"/>
            <w:bottom w:val="none" w:sz="0" w:space="0" w:color="auto"/>
            <w:right w:val="none" w:sz="0" w:space="0" w:color="auto"/>
          </w:divBdr>
        </w:div>
        <w:div w:id="241256786">
          <w:marLeft w:val="0"/>
          <w:marRight w:val="0"/>
          <w:marTop w:val="0"/>
          <w:marBottom w:val="0"/>
          <w:divBdr>
            <w:top w:val="none" w:sz="0" w:space="0" w:color="auto"/>
            <w:left w:val="none" w:sz="0" w:space="0" w:color="auto"/>
            <w:bottom w:val="none" w:sz="0" w:space="0" w:color="auto"/>
            <w:right w:val="none" w:sz="0" w:space="0" w:color="auto"/>
          </w:divBdr>
        </w:div>
        <w:div w:id="241257066">
          <w:marLeft w:val="0"/>
          <w:marRight w:val="0"/>
          <w:marTop w:val="0"/>
          <w:marBottom w:val="0"/>
          <w:divBdr>
            <w:top w:val="none" w:sz="0" w:space="0" w:color="auto"/>
            <w:left w:val="none" w:sz="0" w:space="0" w:color="auto"/>
            <w:bottom w:val="none" w:sz="0" w:space="0" w:color="auto"/>
            <w:right w:val="none" w:sz="0" w:space="0" w:color="auto"/>
          </w:divBdr>
        </w:div>
        <w:div w:id="241257415">
          <w:marLeft w:val="0"/>
          <w:marRight w:val="0"/>
          <w:marTop w:val="0"/>
          <w:marBottom w:val="0"/>
          <w:divBdr>
            <w:top w:val="none" w:sz="0" w:space="0" w:color="auto"/>
            <w:left w:val="none" w:sz="0" w:space="0" w:color="auto"/>
            <w:bottom w:val="none" w:sz="0" w:space="0" w:color="auto"/>
            <w:right w:val="none" w:sz="0" w:space="0" w:color="auto"/>
          </w:divBdr>
        </w:div>
      </w:divsChild>
    </w:div>
    <w:div w:id="241257851">
      <w:marLeft w:val="0"/>
      <w:marRight w:val="0"/>
      <w:marTop w:val="0"/>
      <w:marBottom w:val="0"/>
      <w:divBdr>
        <w:top w:val="none" w:sz="0" w:space="0" w:color="auto"/>
        <w:left w:val="none" w:sz="0" w:space="0" w:color="auto"/>
        <w:bottom w:val="none" w:sz="0" w:space="0" w:color="auto"/>
        <w:right w:val="none" w:sz="0" w:space="0" w:color="auto"/>
      </w:divBdr>
    </w:div>
    <w:div w:id="241257880">
      <w:marLeft w:val="0"/>
      <w:marRight w:val="0"/>
      <w:marTop w:val="0"/>
      <w:marBottom w:val="0"/>
      <w:divBdr>
        <w:top w:val="none" w:sz="0" w:space="0" w:color="auto"/>
        <w:left w:val="none" w:sz="0" w:space="0" w:color="auto"/>
        <w:bottom w:val="none" w:sz="0" w:space="0" w:color="auto"/>
        <w:right w:val="none" w:sz="0" w:space="0" w:color="auto"/>
      </w:divBdr>
      <w:divsChild>
        <w:div w:id="241257527">
          <w:marLeft w:val="0"/>
          <w:marRight w:val="0"/>
          <w:marTop w:val="0"/>
          <w:marBottom w:val="0"/>
          <w:divBdr>
            <w:top w:val="none" w:sz="0" w:space="0" w:color="auto"/>
            <w:left w:val="none" w:sz="0" w:space="0" w:color="auto"/>
            <w:bottom w:val="none" w:sz="0" w:space="0" w:color="auto"/>
            <w:right w:val="none" w:sz="0" w:space="0" w:color="auto"/>
          </w:divBdr>
          <w:divsChild>
            <w:div w:id="241257895">
              <w:marLeft w:val="0"/>
              <w:marRight w:val="0"/>
              <w:marTop w:val="0"/>
              <w:marBottom w:val="0"/>
              <w:divBdr>
                <w:top w:val="none" w:sz="0" w:space="0" w:color="auto"/>
                <w:left w:val="none" w:sz="0" w:space="0" w:color="auto"/>
                <w:bottom w:val="none" w:sz="0" w:space="0" w:color="auto"/>
                <w:right w:val="none" w:sz="0" w:space="0" w:color="auto"/>
              </w:divBdr>
              <w:divsChild>
                <w:div w:id="241256483">
                  <w:marLeft w:val="0"/>
                  <w:marRight w:val="0"/>
                  <w:marTop w:val="0"/>
                  <w:marBottom w:val="0"/>
                  <w:divBdr>
                    <w:top w:val="none" w:sz="0" w:space="0" w:color="auto"/>
                    <w:left w:val="none" w:sz="0" w:space="0" w:color="auto"/>
                    <w:bottom w:val="none" w:sz="0" w:space="0" w:color="auto"/>
                    <w:right w:val="none" w:sz="0" w:space="0" w:color="auto"/>
                  </w:divBdr>
                  <w:divsChild>
                    <w:div w:id="241256457">
                      <w:marLeft w:val="0"/>
                      <w:marRight w:val="0"/>
                      <w:marTop w:val="0"/>
                      <w:marBottom w:val="0"/>
                      <w:divBdr>
                        <w:top w:val="none" w:sz="0" w:space="0" w:color="auto"/>
                        <w:left w:val="none" w:sz="0" w:space="0" w:color="auto"/>
                        <w:bottom w:val="none" w:sz="0" w:space="0" w:color="auto"/>
                        <w:right w:val="none" w:sz="0" w:space="0" w:color="auto"/>
                      </w:divBdr>
                      <w:divsChild>
                        <w:div w:id="241256520">
                          <w:marLeft w:val="0"/>
                          <w:marRight w:val="0"/>
                          <w:marTop w:val="0"/>
                          <w:marBottom w:val="0"/>
                          <w:divBdr>
                            <w:top w:val="none" w:sz="0" w:space="0" w:color="auto"/>
                            <w:left w:val="none" w:sz="0" w:space="0" w:color="auto"/>
                            <w:bottom w:val="none" w:sz="0" w:space="0" w:color="auto"/>
                            <w:right w:val="none" w:sz="0" w:space="0" w:color="auto"/>
                          </w:divBdr>
                          <w:divsChild>
                            <w:div w:id="241257882">
                              <w:marLeft w:val="0"/>
                              <w:marRight w:val="0"/>
                              <w:marTop w:val="0"/>
                              <w:marBottom w:val="0"/>
                              <w:divBdr>
                                <w:top w:val="none" w:sz="0" w:space="0" w:color="auto"/>
                                <w:left w:val="none" w:sz="0" w:space="0" w:color="auto"/>
                                <w:bottom w:val="none" w:sz="0" w:space="0" w:color="auto"/>
                                <w:right w:val="none" w:sz="0" w:space="0" w:color="auto"/>
                              </w:divBdr>
                              <w:divsChild>
                                <w:div w:id="241256406">
                                  <w:marLeft w:val="0"/>
                                  <w:marRight w:val="0"/>
                                  <w:marTop w:val="0"/>
                                  <w:marBottom w:val="0"/>
                                  <w:divBdr>
                                    <w:top w:val="none" w:sz="0" w:space="0" w:color="auto"/>
                                    <w:left w:val="none" w:sz="0" w:space="0" w:color="auto"/>
                                    <w:bottom w:val="none" w:sz="0" w:space="0" w:color="auto"/>
                                    <w:right w:val="none" w:sz="0" w:space="0" w:color="auto"/>
                                  </w:divBdr>
                                </w:div>
                                <w:div w:id="241256424">
                                  <w:marLeft w:val="0"/>
                                  <w:marRight w:val="0"/>
                                  <w:marTop w:val="0"/>
                                  <w:marBottom w:val="0"/>
                                  <w:divBdr>
                                    <w:top w:val="none" w:sz="0" w:space="0" w:color="auto"/>
                                    <w:left w:val="none" w:sz="0" w:space="0" w:color="auto"/>
                                    <w:bottom w:val="none" w:sz="0" w:space="0" w:color="auto"/>
                                    <w:right w:val="none" w:sz="0" w:space="0" w:color="auto"/>
                                  </w:divBdr>
                                </w:div>
                                <w:div w:id="241256435">
                                  <w:marLeft w:val="0"/>
                                  <w:marRight w:val="0"/>
                                  <w:marTop w:val="0"/>
                                  <w:marBottom w:val="0"/>
                                  <w:divBdr>
                                    <w:top w:val="none" w:sz="0" w:space="0" w:color="auto"/>
                                    <w:left w:val="none" w:sz="0" w:space="0" w:color="auto"/>
                                    <w:bottom w:val="none" w:sz="0" w:space="0" w:color="auto"/>
                                    <w:right w:val="none" w:sz="0" w:space="0" w:color="auto"/>
                                  </w:divBdr>
                                </w:div>
                                <w:div w:id="241256452">
                                  <w:marLeft w:val="0"/>
                                  <w:marRight w:val="0"/>
                                  <w:marTop w:val="0"/>
                                  <w:marBottom w:val="0"/>
                                  <w:divBdr>
                                    <w:top w:val="none" w:sz="0" w:space="0" w:color="auto"/>
                                    <w:left w:val="none" w:sz="0" w:space="0" w:color="auto"/>
                                    <w:bottom w:val="none" w:sz="0" w:space="0" w:color="auto"/>
                                    <w:right w:val="none" w:sz="0" w:space="0" w:color="auto"/>
                                  </w:divBdr>
                                </w:div>
                                <w:div w:id="241256468">
                                  <w:marLeft w:val="0"/>
                                  <w:marRight w:val="0"/>
                                  <w:marTop w:val="0"/>
                                  <w:marBottom w:val="0"/>
                                  <w:divBdr>
                                    <w:top w:val="none" w:sz="0" w:space="0" w:color="auto"/>
                                    <w:left w:val="none" w:sz="0" w:space="0" w:color="auto"/>
                                    <w:bottom w:val="none" w:sz="0" w:space="0" w:color="auto"/>
                                    <w:right w:val="none" w:sz="0" w:space="0" w:color="auto"/>
                                  </w:divBdr>
                                </w:div>
                                <w:div w:id="241256475">
                                  <w:marLeft w:val="0"/>
                                  <w:marRight w:val="0"/>
                                  <w:marTop w:val="0"/>
                                  <w:marBottom w:val="0"/>
                                  <w:divBdr>
                                    <w:top w:val="none" w:sz="0" w:space="0" w:color="auto"/>
                                    <w:left w:val="none" w:sz="0" w:space="0" w:color="auto"/>
                                    <w:bottom w:val="none" w:sz="0" w:space="0" w:color="auto"/>
                                    <w:right w:val="none" w:sz="0" w:space="0" w:color="auto"/>
                                  </w:divBdr>
                                </w:div>
                                <w:div w:id="241256477">
                                  <w:marLeft w:val="0"/>
                                  <w:marRight w:val="0"/>
                                  <w:marTop w:val="0"/>
                                  <w:marBottom w:val="0"/>
                                  <w:divBdr>
                                    <w:top w:val="none" w:sz="0" w:space="0" w:color="auto"/>
                                    <w:left w:val="none" w:sz="0" w:space="0" w:color="auto"/>
                                    <w:bottom w:val="none" w:sz="0" w:space="0" w:color="auto"/>
                                    <w:right w:val="none" w:sz="0" w:space="0" w:color="auto"/>
                                  </w:divBdr>
                                </w:div>
                                <w:div w:id="241256487">
                                  <w:marLeft w:val="0"/>
                                  <w:marRight w:val="0"/>
                                  <w:marTop w:val="0"/>
                                  <w:marBottom w:val="0"/>
                                  <w:divBdr>
                                    <w:top w:val="none" w:sz="0" w:space="0" w:color="auto"/>
                                    <w:left w:val="none" w:sz="0" w:space="0" w:color="auto"/>
                                    <w:bottom w:val="none" w:sz="0" w:space="0" w:color="auto"/>
                                    <w:right w:val="none" w:sz="0" w:space="0" w:color="auto"/>
                                  </w:divBdr>
                                </w:div>
                                <w:div w:id="241256494">
                                  <w:marLeft w:val="0"/>
                                  <w:marRight w:val="0"/>
                                  <w:marTop w:val="0"/>
                                  <w:marBottom w:val="0"/>
                                  <w:divBdr>
                                    <w:top w:val="none" w:sz="0" w:space="0" w:color="auto"/>
                                    <w:left w:val="none" w:sz="0" w:space="0" w:color="auto"/>
                                    <w:bottom w:val="none" w:sz="0" w:space="0" w:color="auto"/>
                                    <w:right w:val="none" w:sz="0" w:space="0" w:color="auto"/>
                                  </w:divBdr>
                                </w:div>
                                <w:div w:id="241256526">
                                  <w:marLeft w:val="0"/>
                                  <w:marRight w:val="0"/>
                                  <w:marTop w:val="0"/>
                                  <w:marBottom w:val="0"/>
                                  <w:divBdr>
                                    <w:top w:val="none" w:sz="0" w:space="0" w:color="auto"/>
                                    <w:left w:val="none" w:sz="0" w:space="0" w:color="auto"/>
                                    <w:bottom w:val="none" w:sz="0" w:space="0" w:color="auto"/>
                                    <w:right w:val="none" w:sz="0" w:space="0" w:color="auto"/>
                                  </w:divBdr>
                                </w:div>
                                <w:div w:id="241256534">
                                  <w:marLeft w:val="0"/>
                                  <w:marRight w:val="0"/>
                                  <w:marTop w:val="0"/>
                                  <w:marBottom w:val="0"/>
                                  <w:divBdr>
                                    <w:top w:val="none" w:sz="0" w:space="0" w:color="auto"/>
                                    <w:left w:val="none" w:sz="0" w:space="0" w:color="auto"/>
                                    <w:bottom w:val="none" w:sz="0" w:space="0" w:color="auto"/>
                                    <w:right w:val="none" w:sz="0" w:space="0" w:color="auto"/>
                                  </w:divBdr>
                                </w:div>
                                <w:div w:id="241256542">
                                  <w:marLeft w:val="0"/>
                                  <w:marRight w:val="0"/>
                                  <w:marTop w:val="0"/>
                                  <w:marBottom w:val="0"/>
                                  <w:divBdr>
                                    <w:top w:val="none" w:sz="0" w:space="0" w:color="auto"/>
                                    <w:left w:val="none" w:sz="0" w:space="0" w:color="auto"/>
                                    <w:bottom w:val="none" w:sz="0" w:space="0" w:color="auto"/>
                                    <w:right w:val="none" w:sz="0" w:space="0" w:color="auto"/>
                                  </w:divBdr>
                                </w:div>
                                <w:div w:id="241256545">
                                  <w:marLeft w:val="0"/>
                                  <w:marRight w:val="0"/>
                                  <w:marTop w:val="0"/>
                                  <w:marBottom w:val="0"/>
                                  <w:divBdr>
                                    <w:top w:val="none" w:sz="0" w:space="0" w:color="auto"/>
                                    <w:left w:val="none" w:sz="0" w:space="0" w:color="auto"/>
                                    <w:bottom w:val="none" w:sz="0" w:space="0" w:color="auto"/>
                                    <w:right w:val="none" w:sz="0" w:space="0" w:color="auto"/>
                                  </w:divBdr>
                                </w:div>
                                <w:div w:id="241256583">
                                  <w:marLeft w:val="0"/>
                                  <w:marRight w:val="0"/>
                                  <w:marTop w:val="0"/>
                                  <w:marBottom w:val="0"/>
                                  <w:divBdr>
                                    <w:top w:val="none" w:sz="0" w:space="0" w:color="auto"/>
                                    <w:left w:val="none" w:sz="0" w:space="0" w:color="auto"/>
                                    <w:bottom w:val="none" w:sz="0" w:space="0" w:color="auto"/>
                                    <w:right w:val="none" w:sz="0" w:space="0" w:color="auto"/>
                                  </w:divBdr>
                                </w:div>
                                <w:div w:id="241256589">
                                  <w:marLeft w:val="0"/>
                                  <w:marRight w:val="0"/>
                                  <w:marTop w:val="0"/>
                                  <w:marBottom w:val="0"/>
                                  <w:divBdr>
                                    <w:top w:val="none" w:sz="0" w:space="0" w:color="auto"/>
                                    <w:left w:val="none" w:sz="0" w:space="0" w:color="auto"/>
                                    <w:bottom w:val="none" w:sz="0" w:space="0" w:color="auto"/>
                                    <w:right w:val="none" w:sz="0" w:space="0" w:color="auto"/>
                                  </w:divBdr>
                                </w:div>
                                <w:div w:id="241256624">
                                  <w:marLeft w:val="0"/>
                                  <w:marRight w:val="0"/>
                                  <w:marTop w:val="0"/>
                                  <w:marBottom w:val="0"/>
                                  <w:divBdr>
                                    <w:top w:val="none" w:sz="0" w:space="0" w:color="auto"/>
                                    <w:left w:val="none" w:sz="0" w:space="0" w:color="auto"/>
                                    <w:bottom w:val="none" w:sz="0" w:space="0" w:color="auto"/>
                                    <w:right w:val="none" w:sz="0" w:space="0" w:color="auto"/>
                                  </w:divBdr>
                                </w:div>
                                <w:div w:id="241256680">
                                  <w:marLeft w:val="0"/>
                                  <w:marRight w:val="0"/>
                                  <w:marTop w:val="0"/>
                                  <w:marBottom w:val="0"/>
                                  <w:divBdr>
                                    <w:top w:val="none" w:sz="0" w:space="0" w:color="auto"/>
                                    <w:left w:val="none" w:sz="0" w:space="0" w:color="auto"/>
                                    <w:bottom w:val="none" w:sz="0" w:space="0" w:color="auto"/>
                                    <w:right w:val="none" w:sz="0" w:space="0" w:color="auto"/>
                                  </w:divBdr>
                                </w:div>
                                <w:div w:id="241256688">
                                  <w:marLeft w:val="0"/>
                                  <w:marRight w:val="0"/>
                                  <w:marTop w:val="0"/>
                                  <w:marBottom w:val="0"/>
                                  <w:divBdr>
                                    <w:top w:val="none" w:sz="0" w:space="0" w:color="auto"/>
                                    <w:left w:val="none" w:sz="0" w:space="0" w:color="auto"/>
                                    <w:bottom w:val="none" w:sz="0" w:space="0" w:color="auto"/>
                                    <w:right w:val="none" w:sz="0" w:space="0" w:color="auto"/>
                                  </w:divBdr>
                                </w:div>
                                <w:div w:id="241256698">
                                  <w:marLeft w:val="0"/>
                                  <w:marRight w:val="0"/>
                                  <w:marTop w:val="0"/>
                                  <w:marBottom w:val="0"/>
                                  <w:divBdr>
                                    <w:top w:val="none" w:sz="0" w:space="0" w:color="auto"/>
                                    <w:left w:val="none" w:sz="0" w:space="0" w:color="auto"/>
                                    <w:bottom w:val="none" w:sz="0" w:space="0" w:color="auto"/>
                                    <w:right w:val="none" w:sz="0" w:space="0" w:color="auto"/>
                                  </w:divBdr>
                                </w:div>
                                <w:div w:id="241256700">
                                  <w:marLeft w:val="0"/>
                                  <w:marRight w:val="0"/>
                                  <w:marTop w:val="0"/>
                                  <w:marBottom w:val="0"/>
                                  <w:divBdr>
                                    <w:top w:val="none" w:sz="0" w:space="0" w:color="auto"/>
                                    <w:left w:val="none" w:sz="0" w:space="0" w:color="auto"/>
                                    <w:bottom w:val="none" w:sz="0" w:space="0" w:color="auto"/>
                                    <w:right w:val="none" w:sz="0" w:space="0" w:color="auto"/>
                                  </w:divBdr>
                                </w:div>
                                <w:div w:id="241256705">
                                  <w:marLeft w:val="0"/>
                                  <w:marRight w:val="0"/>
                                  <w:marTop w:val="0"/>
                                  <w:marBottom w:val="0"/>
                                  <w:divBdr>
                                    <w:top w:val="none" w:sz="0" w:space="0" w:color="auto"/>
                                    <w:left w:val="none" w:sz="0" w:space="0" w:color="auto"/>
                                    <w:bottom w:val="none" w:sz="0" w:space="0" w:color="auto"/>
                                    <w:right w:val="none" w:sz="0" w:space="0" w:color="auto"/>
                                  </w:divBdr>
                                </w:div>
                                <w:div w:id="241256726">
                                  <w:marLeft w:val="0"/>
                                  <w:marRight w:val="0"/>
                                  <w:marTop w:val="0"/>
                                  <w:marBottom w:val="0"/>
                                  <w:divBdr>
                                    <w:top w:val="none" w:sz="0" w:space="0" w:color="auto"/>
                                    <w:left w:val="none" w:sz="0" w:space="0" w:color="auto"/>
                                    <w:bottom w:val="none" w:sz="0" w:space="0" w:color="auto"/>
                                    <w:right w:val="none" w:sz="0" w:space="0" w:color="auto"/>
                                  </w:divBdr>
                                </w:div>
                                <w:div w:id="241256738">
                                  <w:marLeft w:val="0"/>
                                  <w:marRight w:val="0"/>
                                  <w:marTop w:val="0"/>
                                  <w:marBottom w:val="0"/>
                                  <w:divBdr>
                                    <w:top w:val="none" w:sz="0" w:space="0" w:color="auto"/>
                                    <w:left w:val="none" w:sz="0" w:space="0" w:color="auto"/>
                                    <w:bottom w:val="none" w:sz="0" w:space="0" w:color="auto"/>
                                    <w:right w:val="none" w:sz="0" w:space="0" w:color="auto"/>
                                  </w:divBdr>
                                </w:div>
                                <w:div w:id="241256743">
                                  <w:marLeft w:val="0"/>
                                  <w:marRight w:val="0"/>
                                  <w:marTop w:val="0"/>
                                  <w:marBottom w:val="0"/>
                                  <w:divBdr>
                                    <w:top w:val="none" w:sz="0" w:space="0" w:color="auto"/>
                                    <w:left w:val="none" w:sz="0" w:space="0" w:color="auto"/>
                                    <w:bottom w:val="none" w:sz="0" w:space="0" w:color="auto"/>
                                    <w:right w:val="none" w:sz="0" w:space="0" w:color="auto"/>
                                  </w:divBdr>
                                </w:div>
                                <w:div w:id="241256751">
                                  <w:marLeft w:val="0"/>
                                  <w:marRight w:val="0"/>
                                  <w:marTop w:val="0"/>
                                  <w:marBottom w:val="0"/>
                                  <w:divBdr>
                                    <w:top w:val="none" w:sz="0" w:space="0" w:color="auto"/>
                                    <w:left w:val="none" w:sz="0" w:space="0" w:color="auto"/>
                                    <w:bottom w:val="none" w:sz="0" w:space="0" w:color="auto"/>
                                    <w:right w:val="none" w:sz="0" w:space="0" w:color="auto"/>
                                  </w:divBdr>
                                </w:div>
                                <w:div w:id="241256771">
                                  <w:marLeft w:val="0"/>
                                  <w:marRight w:val="0"/>
                                  <w:marTop w:val="0"/>
                                  <w:marBottom w:val="0"/>
                                  <w:divBdr>
                                    <w:top w:val="none" w:sz="0" w:space="0" w:color="auto"/>
                                    <w:left w:val="none" w:sz="0" w:space="0" w:color="auto"/>
                                    <w:bottom w:val="none" w:sz="0" w:space="0" w:color="auto"/>
                                    <w:right w:val="none" w:sz="0" w:space="0" w:color="auto"/>
                                  </w:divBdr>
                                </w:div>
                                <w:div w:id="241256808">
                                  <w:marLeft w:val="0"/>
                                  <w:marRight w:val="0"/>
                                  <w:marTop w:val="0"/>
                                  <w:marBottom w:val="0"/>
                                  <w:divBdr>
                                    <w:top w:val="none" w:sz="0" w:space="0" w:color="auto"/>
                                    <w:left w:val="none" w:sz="0" w:space="0" w:color="auto"/>
                                    <w:bottom w:val="none" w:sz="0" w:space="0" w:color="auto"/>
                                    <w:right w:val="none" w:sz="0" w:space="0" w:color="auto"/>
                                  </w:divBdr>
                                </w:div>
                                <w:div w:id="241256825">
                                  <w:marLeft w:val="0"/>
                                  <w:marRight w:val="0"/>
                                  <w:marTop w:val="0"/>
                                  <w:marBottom w:val="0"/>
                                  <w:divBdr>
                                    <w:top w:val="none" w:sz="0" w:space="0" w:color="auto"/>
                                    <w:left w:val="none" w:sz="0" w:space="0" w:color="auto"/>
                                    <w:bottom w:val="none" w:sz="0" w:space="0" w:color="auto"/>
                                    <w:right w:val="none" w:sz="0" w:space="0" w:color="auto"/>
                                  </w:divBdr>
                                </w:div>
                                <w:div w:id="241256838">
                                  <w:marLeft w:val="0"/>
                                  <w:marRight w:val="0"/>
                                  <w:marTop w:val="0"/>
                                  <w:marBottom w:val="0"/>
                                  <w:divBdr>
                                    <w:top w:val="none" w:sz="0" w:space="0" w:color="auto"/>
                                    <w:left w:val="none" w:sz="0" w:space="0" w:color="auto"/>
                                    <w:bottom w:val="none" w:sz="0" w:space="0" w:color="auto"/>
                                    <w:right w:val="none" w:sz="0" w:space="0" w:color="auto"/>
                                  </w:divBdr>
                                </w:div>
                                <w:div w:id="241256842">
                                  <w:marLeft w:val="0"/>
                                  <w:marRight w:val="0"/>
                                  <w:marTop w:val="0"/>
                                  <w:marBottom w:val="0"/>
                                  <w:divBdr>
                                    <w:top w:val="none" w:sz="0" w:space="0" w:color="auto"/>
                                    <w:left w:val="none" w:sz="0" w:space="0" w:color="auto"/>
                                    <w:bottom w:val="none" w:sz="0" w:space="0" w:color="auto"/>
                                    <w:right w:val="none" w:sz="0" w:space="0" w:color="auto"/>
                                  </w:divBdr>
                                </w:div>
                                <w:div w:id="241256860">
                                  <w:marLeft w:val="0"/>
                                  <w:marRight w:val="0"/>
                                  <w:marTop w:val="0"/>
                                  <w:marBottom w:val="0"/>
                                  <w:divBdr>
                                    <w:top w:val="none" w:sz="0" w:space="0" w:color="auto"/>
                                    <w:left w:val="none" w:sz="0" w:space="0" w:color="auto"/>
                                    <w:bottom w:val="none" w:sz="0" w:space="0" w:color="auto"/>
                                    <w:right w:val="none" w:sz="0" w:space="0" w:color="auto"/>
                                  </w:divBdr>
                                </w:div>
                                <w:div w:id="241256880">
                                  <w:marLeft w:val="0"/>
                                  <w:marRight w:val="0"/>
                                  <w:marTop w:val="0"/>
                                  <w:marBottom w:val="0"/>
                                  <w:divBdr>
                                    <w:top w:val="none" w:sz="0" w:space="0" w:color="auto"/>
                                    <w:left w:val="none" w:sz="0" w:space="0" w:color="auto"/>
                                    <w:bottom w:val="none" w:sz="0" w:space="0" w:color="auto"/>
                                    <w:right w:val="none" w:sz="0" w:space="0" w:color="auto"/>
                                  </w:divBdr>
                                </w:div>
                                <w:div w:id="241256892">
                                  <w:marLeft w:val="0"/>
                                  <w:marRight w:val="0"/>
                                  <w:marTop w:val="0"/>
                                  <w:marBottom w:val="0"/>
                                  <w:divBdr>
                                    <w:top w:val="none" w:sz="0" w:space="0" w:color="auto"/>
                                    <w:left w:val="none" w:sz="0" w:space="0" w:color="auto"/>
                                    <w:bottom w:val="none" w:sz="0" w:space="0" w:color="auto"/>
                                    <w:right w:val="none" w:sz="0" w:space="0" w:color="auto"/>
                                  </w:divBdr>
                                </w:div>
                                <w:div w:id="241256893">
                                  <w:marLeft w:val="0"/>
                                  <w:marRight w:val="0"/>
                                  <w:marTop w:val="0"/>
                                  <w:marBottom w:val="0"/>
                                  <w:divBdr>
                                    <w:top w:val="none" w:sz="0" w:space="0" w:color="auto"/>
                                    <w:left w:val="none" w:sz="0" w:space="0" w:color="auto"/>
                                    <w:bottom w:val="none" w:sz="0" w:space="0" w:color="auto"/>
                                    <w:right w:val="none" w:sz="0" w:space="0" w:color="auto"/>
                                  </w:divBdr>
                                </w:div>
                                <w:div w:id="241256900">
                                  <w:marLeft w:val="0"/>
                                  <w:marRight w:val="0"/>
                                  <w:marTop w:val="0"/>
                                  <w:marBottom w:val="0"/>
                                  <w:divBdr>
                                    <w:top w:val="none" w:sz="0" w:space="0" w:color="auto"/>
                                    <w:left w:val="none" w:sz="0" w:space="0" w:color="auto"/>
                                    <w:bottom w:val="none" w:sz="0" w:space="0" w:color="auto"/>
                                    <w:right w:val="none" w:sz="0" w:space="0" w:color="auto"/>
                                  </w:divBdr>
                                </w:div>
                                <w:div w:id="241256908">
                                  <w:marLeft w:val="0"/>
                                  <w:marRight w:val="0"/>
                                  <w:marTop w:val="0"/>
                                  <w:marBottom w:val="0"/>
                                  <w:divBdr>
                                    <w:top w:val="none" w:sz="0" w:space="0" w:color="auto"/>
                                    <w:left w:val="none" w:sz="0" w:space="0" w:color="auto"/>
                                    <w:bottom w:val="none" w:sz="0" w:space="0" w:color="auto"/>
                                    <w:right w:val="none" w:sz="0" w:space="0" w:color="auto"/>
                                  </w:divBdr>
                                </w:div>
                                <w:div w:id="241256913">
                                  <w:marLeft w:val="0"/>
                                  <w:marRight w:val="0"/>
                                  <w:marTop w:val="0"/>
                                  <w:marBottom w:val="0"/>
                                  <w:divBdr>
                                    <w:top w:val="none" w:sz="0" w:space="0" w:color="auto"/>
                                    <w:left w:val="none" w:sz="0" w:space="0" w:color="auto"/>
                                    <w:bottom w:val="none" w:sz="0" w:space="0" w:color="auto"/>
                                    <w:right w:val="none" w:sz="0" w:space="0" w:color="auto"/>
                                  </w:divBdr>
                                </w:div>
                                <w:div w:id="241256928">
                                  <w:marLeft w:val="0"/>
                                  <w:marRight w:val="0"/>
                                  <w:marTop w:val="0"/>
                                  <w:marBottom w:val="0"/>
                                  <w:divBdr>
                                    <w:top w:val="none" w:sz="0" w:space="0" w:color="auto"/>
                                    <w:left w:val="none" w:sz="0" w:space="0" w:color="auto"/>
                                    <w:bottom w:val="none" w:sz="0" w:space="0" w:color="auto"/>
                                    <w:right w:val="none" w:sz="0" w:space="0" w:color="auto"/>
                                  </w:divBdr>
                                </w:div>
                                <w:div w:id="241256933">
                                  <w:marLeft w:val="0"/>
                                  <w:marRight w:val="0"/>
                                  <w:marTop w:val="0"/>
                                  <w:marBottom w:val="0"/>
                                  <w:divBdr>
                                    <w:top w:val="none" w:sz="0" w:space="0" w:color="auto"/>
                                    <w:left w:val="none" w:sz="0" w:space="0" w:color="auto"/>
                                    <w:bottom w:val="none" w:sz="0" w:space="0" w:color="auto"/>
                                    <w:right w:val="none" w:sz="0" w:space="0" w:color="auto"/>
                                  </w:divBdr>
                                </w:div>
                                <w:div w:id="241256947">
                                  <w:marLeft w:val="0"/>
                                  <w:marRight w:val="0"/>
                                  <w:marTop w:val="0"/>
                                  <w:marBottom w:val="0"/>
                                  <w:divBdr>
                                    <w:top w:val="none" w:sz="0" w:space="0" w:color="auto"/>
                                    <w:left w:val="none" w:sz="0" w:space="0" w:color="auto"/>
                                    <w:bottom w:val="none" w:sz="0" w:space="0" w:color="auto"/>
                                    <w:right w:val="none" w:sz="0" w:space="0" w:color="auto"/>
                                  </w:divBdr>
                                </w:div>
                                <w:div w:id="241256951">
                                  <w:marLeft w:val="0"/>
                                  <w:marRight w:val="0"/>
                                  <w:marTop w:val="0"/>
                                  <w:marBottom w:val="0"/>
                                  <w:divBdr>
                                    <w:top w:val="none" w:sz="0" w:space="0" w:color="auto"/>
                                    <w:left w:val="none" w:sz="0" w:space="0" w:color="auto"/>
                                    <w:bottom w:val="none" w:sz="0" w:space="0" w:color="auto"/>
                                    <w:right w:val="none" w:sz="0" w:space="0" w:color="auto"/>
                                  </w:divBdr>
                                </w:div>
                                <w:div w:id="241256953">
                                  <w:marLeft w:val="0"/>
                                  <w:marRight w:val="0"/>
                                  <w:marTop w:val="0"/>
                                  <w:marBottom w:val="0"/>
                                  <w:divBdr>
                                    <w:top w:val="none" w:sz="0" w:space="0" w:color="auto"/>
                                    <w:left w:val="none" w:sz="0" w:space="0" w:color="auto"/>
                                    <w:bottom w:val="none" w:sz="0" w:space="0" w:color="auto"/>
                                    <w:right w:val="none" w:sz="0" w:space="0" w:color="auto"/>
                                  </w:divBdr>
                                </w:div>
                                <w:div w:id="241256995">
                                  <w:marLeft w:val="0"/>
                                  <w:marRight w:val="0"/>
                                  <w:marTop w:val="0"/>
                                  <w:marBottom w:val="0"/>
                                  <w:divBdr>
                                    <w:top w:val="none" w:sz="0" w:space="0" w:color="auto"/>
                                    <w:left w:val="none" w:sz="0" w:space="0" w:color="auto"/>
                                    <w:bottom w:val="none" w:sz="0" w:space="0" w:color="auto"/>
                                    <w:right w:val="none" w:sz="0" w:space="0" w:color="auto"/>
                                  </w:divBdr>
                                </w:div>
                                <w:div w:id="241256996">
                                  <w:marLeft w:val="0"/>
                                  <w:marRight w:val="0"/>
                                  <w:marTop w:val="0"/>
                                  <w:marBottom w:val="0"/>
                                  <w:divBdr>
                                    <w:top w:val="none" w:sz="0" w:space="0" w:color="auto"/>
                                    <w:left w:val="none" w:sz="0" w:space="0" w:color="auto"/>
                                    <w:bottom w:val="none" w:sz="0" w:space="0" w:color="auto"/>
                                    <w:right w:val="none" w:sz="0" w:space="0" w:color="auto"/>
                                  </w:divBdr>
                                </w:div>
                                <w:div w:id="241257005">
                                  <w:marLeft w:val="0"/>
                                  <w:marRight w:val="0"/>
                                  <w:marTop w:val="0"/>
                                  <w:marBottom w:val="0"/>
                                  <w:divBdr>
                                    <w:top w:val="none" w:sz="0" w:space="0" w:color="auto"/>
                                    <w:left w:val="none" w:sz="0" w:space="0" w:color="auto"/>
                                    <w:bottom w:val="none" w:sz="0" w:space="0" w:color="auto"/>
                                    <w:right w:val="none" w:sz="0" w:space="0" w:color="auto"/>
                                  </w:divBdr>
                                </w:div>
                                <w:div w:id="241257015">
                                  <w:marLeft w:val="0"/>
                                  <w:marRight w:val="0"/>
                                  <w:marTop w:val="0"/>
                                  <w:marBottom w:val="0"/>
                                  <w:divBdr>
                                    <w:top w:val="none" w:sz="0" w:space="0" w:color="auto"/>
                                    <w:left w:val="none" w:sz="0" w:space="0" w:color="auto"/>
                                    <w:bottom w:val="none" w:sz="0" w:space="0" w:color="auto"/>
                                    <w:right w:val="none" w:sz="0" w:space="0" w:color="auto"/>
                                  </w:divBdr>
                                </w:div>
                                <w:div w:id="241257042">
                                  <w:marLeft w:val="0"/>
                                  <w:marRight w:val="0"/>
                                  <w:marTop w:val="0"/>
                                  <w:marBottom w:val="0"/>
                                  <w:divBdr>
                                    <w:top w:val="none" w:sz="0" w:space="0" w:color="auto"/>
                                    <w:left w:val="none" w:sz="0" w:space="0" w:color="auto"/>
                                    <w:bottom w:val="none" w:sz="0" w:space="0" w:color="auto"/>
                                    <w:right w:val="none" w:sz="0" w:space="0" w:color="auto"/>
                                  </w:divBdr>
                                </w:div>
                                <w:div w:id="241257045">
                                  <w:marLeft w:val="0"/>
                                  <w:marRight w:val="0"/>
                                  <w:marTop w:val="0"/>
                                  <w:marBottom w:val="0"/>
                                  <w:divBdr>
                                    <w:top w:val="none" w:sz="0" w:space="0" w:color="auto"/>
                                    <w:left w:val="none" w:sz="0" w:space="0" w:color="auto"/>
                                    <w:bottom w:val="none" w:sz="0" w:space="0" w:color="auto"/>
                                    <w:right w:val="none" w:sz="0" w:space="0" w:color="auto"/>
                                  </w:divBdr>
                                </w:div>
                                <w:div w:id="241257062">
                                  <w:marLeft w:val="0"/>
                                  <w:marRight w:val="0"/>
                                  <w:marTop w:val="0"/>
                                  <w:marBottom w:val="0"/>
                                  <w:divBdr>
                                    <w:top w:val="none" w:sz="0" w:space="0" w:color="auto"/>
                                    <w:left w:val="none" w:sz="0" w:space="0" w:color="auto"/>
                                    <w:bottom w:val="none" w:sz="0" w:space="0" w:color="auto"/>
                                    <w:right w:val="none" w:sz="0" w:space="0" w:color="auto"/>
                                  </w:divBdr>
                                </w:div>
                                <w:div w:id="241257097">
                                  <w:marLeft w:val="0"/>
                                  <w:marRight w:val="0"/>
                                  <w:marTop w:val="0"/>
                                  <w:marBottom w:val="0"/>
                                  <w:divBdr>
                                    <w:top w:val="none" w:sz="0" w:space="0" w:color="auto"/>
                                    <w:left w:val="none" w:sz="0" w:space="0" w:color="auto"/>
                                    <w:bottom w:val="none" w:sz="0" w:space="0" w:color="auto"/>
                                    <w:right w:val="none" w:sz="0" w:space="0" w:color="auto"/>
                                  </w:divBdr>
                                </w:div>
                                <w:div w:id="241257107">
                                  <w:marLeft w:val="0"/>
                                  <w:marRight w:val="0"/>
                                  <w:marTop w:val="0"/>
                                  <w:marBottom w:val="0"/>
                                  <w:divBdr>
                                    <w:top w:val="none" w:sz="0" w:space="0" w:color="auto"/>
                                    <w:left w:val="none" w:sz="0" w:space="0" w:color="auto"/>
                                    <w:bottom w:val="none" w:sz="0" w:space="0" w:color="auto"/>
                                    <w:right w:val="none" w:sz="0" w:space="0" w:color="auto"/>
                                  </w:divBdr>
                                </w:div>
                                <w:div w:id="241257112">
                                  <w:marLeft w:val="0"/>
                                  <w:marRight w:val="0"/>
                                  <w:marTop w:val="0"/>
                                  <w:marBottom w:val="0"/>
                                  <w:divBdr>
                                    <w:top w:val="none" w:sz="0" w:space="0" w:color="auto"/>
                                    <w:left w:val="none" w:sz="0" w:space="0" w:color="auto"/>
                                    <w:bottom w:val="none" w:sz="0" w:space="0" w:color="auto"/>
                                    <w:right w:val="none" w:sz="0" w:space="0" w:color="auto"/>
                                  </w:divBdr>
                                </w:div>
                                <w:div w:id="241257114">
                                  <w:marLeft w:val="0"/>
                                  <w:marRight w:val="0"/>
                                  <w:marTop w:val="0"/>
                                  <w:marBottom w:val="0"/>
                                  <w:divBdr>
                                    <w:top w:val="none" w:sz="0" w:space="0" w:color="auto"/>
                                    <w:left w:val="none" w:sz="0" w:space="0" w:color="auto"/>
                                    <w:bottom w:val="none" w:sz="0" w:space="0" w:color="auto"/>
                                    <w:right w:val="none" w:sz="0" w:space="0" w:color="auto"/>
                                  </w:divBdr>
                                </w:div>
                                <w:div w:id="241257118">
                                  <w:marLeft w:val="0"/>
                                  <w:marRight w:val="0"/>
                                  <w:marTop w:val="0"/>
                                  <w:marBottom w:val="0"/>
                                  <w:divBdr>
                                    <w:top w:val="none" w:sz="0" w:space="0" w:color="auto"/>
                                    <w:left w:val="none" w:sz="0" w:space="0" w:color="auto"/>
                                    <w:bottom w:val="none" w:sz="0" w:space="0" w:color="auto"/>
                                    <w:right w:val="none" w:sz="0" w:space="0" w:color="auto"/>
                                  </w:divBdr>
                                </w:div>
                                <w:div w:id="241257119">
                                  <w:marLeft w:val="0"/>
                                  <w:marRight w:val="0"/>
                                  <w:marTop w:val="0"/>
                                  <w:marBottom w:val="0"/>
                                  <w:divBdr>
                                    <w:top w:val="none" w:sz="0" w:space="0" w:color="auto"/>
                                    <w:left w:val="none" w:sz="0" w:space="0" w:color="auto"/>
                                    <w:bottom w:val="none" w:sz="0" w:space="0" w:color="auto"/>
                                    <w:right w:val="none" w:sz="0" w:space="0" w:color="auto"/>
                                  </w:divBdr>
                                </w:div>
                                <w:div w:id="241257158">
                                  <w:marLeft w:val="0"/>
                                  <w:marRight w:val="0"/>
                                  <w:marTop w:val="0"/>
                                  <w:marBottom w:val="0"/>
                                  <w:divBdr>
                                    <w:top w:val="none" w:sz="0" w:space="0" w:color="auto"/>
                                    <w:left w:val="none" w:sz="0" w:space="0" w:color="auto"/>
                                    <w:bottom w:val="none" w:sz="0" w:space="0" w:color="auto"/>
                                    <w:right w:val="none" w:sz="0" w:space="0" w:color="auto"/>
                                  </w:divBdr>
                                </w:div>
                                <w:div w:id="241257161">
                                  <w:marLeft w:val="0"/>
                                  <w:marRight w:val="0"/>
                                  <w:marTop w:val="0"/>
                                  <w:marBottom w:val="0"/>
                                  <w:divBdr>
                                    <w:top w:val="none" w:sz="0" w:space="0" w:color="auto"/>
                                    <w:left w:val="none" w:sz="0" w:space="0" w:color="auto"/>
                                    <w:bottom w:val="none" w:sz="0" w:space="0" w:color="auto"/>
                                    <w:right w:val="none" w:sz="0" w:space="0" w:color="auto"/>
                                  </w:divBdr>
                                </w:div>
                                <w:div w:id="241257164">
                                  <w:marLeft w:val="0"/>
                                  <w:marRight w:val="0"/>
                                  <w:marTop w:val="0"/>
                                  <w:marBottom w:val="0"/>
                                  <w:divBdr>
                                    <w:top w:val="none" w:sz="0" w:space="0" w:color="auto"/>
                                    <w:left w:val="none" w:sz="0" w:space="0" w:color="auto"/>
                                    <w:bottom w:val="none" w:sz="0" w:space="0" w:color="auto"/>
                                    <w:right w:val="none" w:sz="0" w:space="0" w:color="auto"/>
                                  </w:divBdr>
                                </w:div>
                                <w:div w:id="241257165">
                                  <w:marLeft w:val="0"/>
                                  <w:marRight w:val="0"/>
                                  <w:marTop w:val="0"/>
                                  <w:marBottom w:val="0"/>
                                  <w:divBdr>
                                    <w:top w:val="none" w:sz="0" w:space="0" w:color="auto"/>
                                    <w:left w:val="none" w:sz="0" w:space="0" w:color="auto"/>
                                    <w:bottom w:val="none" w:sz="0" w:space="0" w:color="auto"/>
                                    <w:right w:val="none" w:sz="0" w:space="0" w:color="auto"/>
                                  </w:divBdr>
                                </w:div>
                                <w:div w:id="241257195">
                                  <w:marLeft w:val="0"/>
                                  <w:marRight w:val="0"/>
                                  <w:marTop w:val="0"/>
                                  <w:marBottom w:val="0"/>
                                  <w:divBdr>
                                    <w:top w:val="none" w:sz="0" w:space="0" w:color="auto"/>
                                    <w:left w:val="none" w:sz="0" w:space="0" w:color="auto"/>
                                    <w:bottom w:val="none" w:sz="0" w:space="0" w:color="auto"/>
                                    <w:right w:val="none" w:sz="0" w:space="0" w:color="auto"/>
                                  </w:divBdr>
                                </w:div>
                                <w:div w:id="241257219">
                                  <w:marLeft w:val="0"/>
                                  <w:marRight w:val="0"/>
                                  <w:marTop w:val="0"/>
                                  <w:marBottom w:val="0"/>
                                  <w:divBdr>
                                    <w:top w:val="none" w:sz="0" w:space="0" w:color="auto"/>
                                    <w:left w:val="none" w:sz="0" w:space="0" w:color="auto"/>
                                    <w:bottom w:val="none" w:sz="0" w:space="0" w:color="auto"/>
                                    <w:right w:val="none" w:sz="0" w:space="0" w:color="auto"/>
                                  </w:divBdr>
                                </w:div>
                                <w:div w:id="241257238">
                                  <w:marLeft w:val="0"/>
                                  <w:marRight w:val="0"/>
                                  <w:marTop w:val="0"/>
                                  <w:marBottom w:val="0"/>
                                  <w:divBdr>
                                    <w:top w:val="none" w:sz="0" w:space="0" w:color="auto"/>
                                    <w:left w:val="none" w:sz="0" w:space="0" w:color="auto"/>
                                    <w:bottom w:val="none" w:sz="0" w:space="0" w:color="auto"/>
                                    <w:right w:val="none" w:sz="0" w:space="0" w:color="auto"/>
                                  </w:divBdr>
                                </w:div>
                                <w:div w:id="241257248">
                                  <w:marLeft w:val="0"/>
                                  <w:marRight w:val="0"/>
                                  <w:marTop w:val="0"/>
                                  <w:marBottom w:val="0"/>
                                  <w:divBdr>
                                    <w:top w:val="none" w:sz="0" w:space="0" w:color="auto"/>
                                    <w:left w:val="none" w:sz="0" w:space="0" w:color="auto"/>
                                    <w:bottom w:val="none" w:sz="0" w:space="0" w:color="auto"/>
                                    <w:right w:val="none" w:sz="0" w:space="0" w:color="auto"/>
                                  </w:divBdr>
                                </w:div>
                                <w:div w:id="241257257">
                                  <w:marLeft w:val="0"/>
                                  <w:marRight w:val="0"/>
                                  <w:marTop w:val="0"/>
                                  <w:marBottom w:val="0"/>
                                  <w:divBdr>
                                    <w:top w:val="none" w:sz="0" w:space="0" w:color="auto"/>
                                    <w:left w:val="none" w:sz="0" w:space="0" w:color="auto"/>
                                    <w:bottom w:val="none" w:sz="0" w:space="0" w:color="auto"/>
                                    <w:right w:val="none" w:sz="0" w:space="0" w:color="auto"/>
                                  </w:divBdr>
                                </w:div>
                                <w:div w:id="241257267">
                                  <w:marLeft w:val="0"/>
                                  <w:marRight w:val="0"/>
                                  <w:marTop w:val="0"/>
                                  <w:marBottom w:val="0"/>
                                  <w:divBdr>
                                    <w:top w:val="none" w:sz="0" w:space="0" w:color="auto"/>
                                    <w:left w:val="none" w:sz="0" w:space="0" w:color="auto"/>
                                    <w:bottom w:val="none" w:sz="0" w:space="0" w:color="auto"/>
                                    <w:right w:val="none" w:sz="0" w:space="0" w:color="auto"/>
                                  </w:divBdr>
                                </w:div>
                                <w:div w:id="241257274">
                                  <w:marLeft w:val="0"/>
                                  <w:marRight w:val="0"/>
                                  <w:marTop w:val="0"/>
                                  <w:marBottom w:val="0"/>
                                  <w:divBdr>
                                    <w:top w:val="none" w:sz="0" w:space="0" w:color="auto"/>
                                    <w:left w:val="none" w:sz="0" w:space="0" w:color="auto"/>
                                    <w:bottom w:val="none" w:sz="0" w:space="0" w:color="auto"/>
                                    <w:right w:val="none" w:sz="0" w:space="0" w:color="auto"/>
                                  </w:divBdr>
                                </w:div>
                                <w:div w:id="241257297">
                                  <w:marLeft w:val="0"/>
                                  <w:marRight w:val="0"/>
                                  <w:marTop w:val="0"/>
                                  <w:marBottom w:val="0"/>
                                  <w:divBdr>
                                    <w:top w:val="none" w:sz="0" w:space="0" w:color="auto"/>
                                    <w:left w:val="none" w:sz="0" w:space="0" w:color="auto"/>
                                    <w:bottom w:val="none" w:sz="0" w:space="0" w:color="auto"/>
                                    <w:right w:val="none" w:sz="0" w:space="0" w:color="auto"/>
                                  </w:divBdr>
                                </w:div>
                                <w:div w:id="241257314">
                                  <w:marLeft w:val="0"/>
                                  <w:marRight w:val="0"/>
                                  <w:marTop w:val="0"/>
                                  <w:marBottom w:val="0"/>
                                  <w:divBdr>
                                    <w:top w:val="none" w:sz="0" w:space="0" w:color="auto"/>
                                    <w:left w:val="none" w:sz="0" w:space="0" w:color="auto"/>
                                    <w:bottom w:val="none" w:sz="0" w:space="0" w:color="auto"/>
                                    <w:right w:val="none" w:sz="0" w:space="0" w:color="auto"/>
                                  </w:divBdr>
                                </w:div>
                                <w:div w:id="241257322">
                                  <w:marLeft w:val="0"/>
                                  <w:marRight w:val="0"/>
                                  <w:marTop w:val="0"/>
                                  <w:marBottom w:val="0"/>
                                  <w:divBdr>
                                    <w:top w:val="none" w:sz="0" w:space="0" w:color="auto"/>
                                    <w:left w:val="none" w:sz="0" w:space="0" w:color="auto"/>
                                    <w:bottom w:val="none" w:sz="0" w:space="0" w:color="auto"/>
                                    <w:right w:val="none" w:sz="0" w:space="0" w:color="auto"/>
                                  </w:divBdr>
                                </w:div>
                                <w:div w:id="241257323">
                                  <w:marLeft w:val="0"/>
                                  <w:marRight w:val="0"/>
                                  <w:marTop w:val="0"/>
                                  <w:marBottom w:val="0"/>
                                  <w:divBdr>
                                    <w:top w:val="none" w:sz="0" w:space="0" w:color="auto"/>
                                    <w:left w:val="none" w:sz="0" w:space="0" w:color="auto"/>
                                    <w:bottom w:val="none" w:sz="0" w:space="0" w:color="auto"/>
                                    <w:right w:val="none" w:sz="0" w:space="0" w:color="auto"/>
                                  </w:divBdr>
                                </w:div>
                                <w:div w:id="241257340">
                                  <w:marLeft w:val="0"/>
                                  <w:marRight w:val="0"/>
                                  <w:marTop w:val="0"/>
                                  <w:marBottom w:val="0"/>
                                  <w:divBdr>
                                    <w:top w:val="none" w:sz="0" w:space="0" w:color="auto"/>
                                    <w:left w:val="none" w:sz="0" w:space="0" w:color="auto"/>
                                    <w:bottom w:val="none" w:sz="0" w:space="0" w:color="auto"/>
                                    <w:right w:val="none" w:sz="0" w:space="0" w:color="auto"/>
                                  </w:divBdr>
                                </w:div>
                                <w:div w:id="241257366">
                                  <w:marLeft w:val="0"/>
                                  <w:marRight w:val="0"/>
                                  <w:marTop w:val="0"/>
                                  <w:marBottom w:val="0"/>
                                  <w:divBdr>
                                    <w:top w:val="none" w:sz="0" w:space="0" w:color="auto"/>
                                    <w:left w:val="none" w:sz="0" w:space="0" w:color="auto"/>
                                    <w:bottom w:val="none" w:sz="0" w:space="0" w:color="auto"/>
                                    <w:right w:val="none" w:sz="0" w:space="0" w:color="auto"/>
                                  </w:divBdr>
                                </w:div>
                                <w:div w:id="241257371">
                                  <w:marLeft w:val="0"/>
                                  <w:marRight w:val="0"/>
                                  <w:marTop w:val="0"/>
                                  <w:marBottom w:val="0"/>
                                  <w:divBdr>
                                    <w:top w:val="none" w:sz="0" w:space="0" w:color="auto"/>
                                    <w:left w:val="none" w:sz="0" w:space="0" w:color="auto"/>
                                    <w:bottom w:val="none" w:sz="0" w:space="0" w:color="auto"/>
                                    <w:right w:val="none" w:sz="0" w:space="0" w:color="auto"/>
                                  </w:divBdr>
                                </w:div>
                                <w:div w:id="241257379">
                                  <w:marLeft w:val="0"/>
                                  <w:marRight w:val="0"/>
                                  <w:marTop w:val="0"/>
                                  <w:marBottom w:val="0"/>
                                  <w:divBdr>
                                    <w:top w:val="none" w:sz="0" w:space="0" w:color="auto"/>
                                    <w:left w:val="none" w:sz="0" w:space="0" w:color="auto"/>
                                    <w:bottom w:val="none" w:sz="0" w:space="0" w:color="auto"/>
                                    <w:right w:val="none" w:sz="0" w:space="0" w:color="auto"/>
                                  </w:divBdr>
                                </w:div>
                                <w:div w:id="241257386">
                                  <w:marLeft w:val="0"/>
                                  <w:marRight w:val="0"/>
                                  <w:marTop w:val="0"/>
                                  <w:marBottom w:val="0"/>
                                  <w:divBdr>
                                    <w:top w:val="none" w:sz="0" w:space="0" w:color="auto"/>
                                    <w:left w:val="none" w:sz="0" w:space="0" w:color="auto"/>
                                    <w:bottom w:val="none" w:sz="0" w:space="0" w:color="auto"/>
                                    <w:right w:val="none" w:sz="0" w:space="0" w:color="auto"/>
                                  </w:divBdr>
                                </w:div>
                                <w:div w:id="241257447">
                                  <w:marLeft w:val="0"/>
                                  <w:marRight w:val="0"/>
                                  <w:marTop w:val="0"/>
                                  <w:marBottom w:val="0"/>
                                  <w:divBdr>
                                    <w:top w:val="none" w:sz="0" w:space="0" w:color="auto"/>
                                    <w:left w:val="none" w:sz="0" w:space="0" w:color="auto"/>
                                    <w:bottom w:val="none" w:sz="0" w:space="0" w:color="auto"/>
                                    <w:right w:val="none" w:sz="0" w:space="0" w:color="auto"/>
                                  </w:divBdr>
                                </w:div>
                                <w:div w:id="241257462">
                                  <w:marLeft w:val="0"/>
                                  <w:marRight w:val="0"/>
                                  <w:marTop w:val="0"/>
                                  <w:marBottom w:val="0"/>
                                  <w:divBdr>
                                    <w:top w:val="none" w:sz="0" w:space="0" w:color="auto"/>
                                    <w:left w:val="none" w:sz="0" w:space="0" w:color="auto"/>
                                    <w:bottom w:val="none" w:sz="0" w:space="0" w:color="auto"/>
                                    <w:right w:val="none" w:sz="0" w:space="0" w:color="auto"/>
                                  </w:divBdr>
                                </w:div>
                                <w:div w:id="241257471">
                                  <w:marLeft w:val="0"/>
                                  <w:marRight w:val="0"/>
                                  <w:marTop w:val="0"/>
                                  <w:marBottom w:val="0"/>
                                  <w:divBdr>
                                    <w:top w:val="none" w:sz="0" w:space="0" w:color="auto"/>
                                    <w:left w:val="none" w:sz="0" w:space="0" w:color="auto"/>
                                    <w:bottom w:val="none" w:sz="0" w:space="0" w:color="auto"/>
                                    <w:right w:val="none" w:sz="0" w:space="0" w:color="auto"/>
                                  </w:divBdr>
                                </w:div>
                                <w:div w:id="241257485">
                                  <w:marLeft w:val="0"/>
                                  <w:marRight w:val="0"/>
                                  <w:marTop w:val="0"/>
                                  <w:marBottom w:val="0"/>
                                  <w:divBdr>
                                    <w:top w:val="none" w:sz="0" w:space="0" w:color="auto"/>
                                    <w:left w:val="none" w:sz="0" w:space="0" w:color="auto"/>
                                    <w:bottom w:val="none" w:sz="0" w:space="0" w:color="auto"/>
                                    <w:right w:val="none" w:sz="0" w:space="0" w:color="auto"/>
                                  </w:divBdr>
                                </w:div>
                                <w:div w:id="241257511">
                                  <w:marLeft w:val="0"/>
                                  <w:marRight w:val="0"/>
                                  <w:marTop w:val="0"/>
                                  <w:marBottom w:val="0"/>
                                  <w:divBdr>
                                    <w:top w:val="none" w:sz="0" w:space="0" w:color="auto"/>
                                    <w:left w:val="none" w:sz="0" w:space="0" w:color="auto"/>
                                    <w:bottom w:val="none" w:sz="0" w:space="0" w:color="auto"/>
                                    <w:right w:val="none" w:sz="0" w:space="0" w:color="auto"/>
                                  </w:divBdr>
                                </w:div>
                                <w:div w:id="241257523">
                                  <w:marLeft w:val="0"/>
                                  <w:marRight w:val="0"/>
                                  <w:marTop w:val="0"/>
                                  <w:marBottom w:val="0"/>
                                  <w:divBdr>
                                    <w:top w:val="none" w:sz="0" w:space="0" w:color="auto"/>
                                    <w:left w:val="none" w:sz="0" w:space="0" w:color="auto"/>
                                    <w:bottom w:val="none" w:sz="0" w:space="0" w:color="auto"/>
                                    <w:right w:val="none" w:sz="0" w:space="0" w:color="auto"/>
                                  </w:divBdr>
                                </w:div>
                                <w:div w:id="241257534">
                                  <w:marLeft w:val="0"/>
                                  <w:marRight w:val="0"/>
                                  <w:marTop w:val="0"/>
                                  <w:marBottom w:val="0"/>
                                  <w:divBdr>
                                    <w:top w:val="none" w:sz="0" w:space="0" w:color="auto"/>
                                    <w:left w:val="none" w:sz="0" w:space="0" w:color="auto"/>
                                    <w:bottom w:val="none" w:sz="0" w:space="0" w:color="auto"/>
                                    <w:right w:val="none" w:sz="0" w:space="0" w:color="auto"/>
                                  </w:divBdr>
                                </w:div>
                                <w:div w:id="241257545">
                                  <w:marLeft w:val="0"/>
                                  <w:marRight w:val="0"/>
                                  <w:marTop w:val="0"/>
                                  <w:marBottom w:val="0"/>
                                  <w:divBdr>
                                    <w:top w:val="none" w:sz="0" w:space="0" w:color="auto"/>
                                    <w:left w:val="none" w:sz="0" w:space="0" w:color="auto"/>
                                    <w:bottom w:val="none" w:sz="0" w:space="0" w:color="auto"/>
                                    <w:right w:val="none" w:sz="0" w:space="0" w:color="auto"/>
                                  </w:divBdr>
                                </w:div>
                                <w:div w:id="241257585">
                                  <w:marLeft w:val="0"/>
                                  <w:marRight w:val="0"/>
                                  <w:marTop w:val="0"/>
                                  <w:marBottom w:val="0"/>
                                  <w:divBdr>
                                    <w:top w:val="none" w:sz="0" w:space="0" w:color="auto"/>
                                    <w:left w:val="none" w:sz="0" w:space="0" w:color="auto"/>
                                    <w:bottom w:val="none" w:sz="0" w:space="0" w:color="auto"/>
                                    <w:right w:val="none" w:sz="0" w:space="0" w:color="auto"/>
                                  </w:divBdr>
                                </w:div>
                                <w:div w:id="241257611">
                                  <w:marLeft w:val="0"/>
                                  <w:marRight w:val="0"/>
                                  <w:marTop w:val="0"/>
                                  <w:marBottom w:val="0"/>
                                  <w:divBdr>
                                    <w:top w:val="none" w:sz="0" w:space="0" w:color="auto"/>
                                    <w:left w:val="none" w:sz="0" w:space="0" w:color="auto"/>
                                    <w:bottom w:val="none" w:sz="0" w:space="0" w:color="auto"/>
                                    <w:right w:val="none" w:sz="0" w:space="0" w:color="auto"/>
                                  </w:divBdr>
                                </w:div>
                                <w:div w:id="241257620">
                                  <w:marLeft w:val="0"/>
                                  <w:marRight w:val="0"/>
                                  <w:marTop w:val="0"/>
                                  <w:marBottom w:val="0"/>
                                  <w:divBdr>
                                    <w:top w:val="none" w:sz="0" w:space="0" w:color="auto"/>
                                    <w:left w:val="none" w:sz="0" w:space="0" w:color="auto"/>
                                    <w:bottom w:val="none" w:sz="0" w:space="0" w:color="auto"/>
                                    <w:right w:val="none" w:sz="0" w:space="0" w:color="auto"/>
                                  </w:divBdr>
                                </w:div>
                                <w:div w:id="241257622">
                                  <w:marLeft w:val="0"/>
                                  <w:marRight w:val="0"/>
                                  <w:marTop w:val="0"/>
                                  <w:marBottom w:val="0"/>
                                  <w:divBdr>
                                    <w:top w:val="none" w:sz="0" w:space="0" w:color="auto"/>
                                    <w:left w:val="none" w:sz="0" w:space="0" w:color="auto"/>
                                    <w:bottom w:val="none" w:sz="0" w:space="0" w:color="auto"/>
                                    <w:right w:val="none" w:sz="0" w:space="0" w:color="auto"/>
                                  </w:divBdr>
                                </w:div>
                                <w:div w:id="241257644">
                                  <w:marLeft w:val="0"/>
                                  <w:marRight w:val="0"/>
                                  <w:marTop w:val="0"/>
                                  <w:marBottom w:val="0"/>
                                  <w:divBdr>
                                    <w:top w:val="none" w:sz="0" w:space="0" w:color="auto"/>
                                    <w:left w:val="none" w:sz="0" w:space="0" w:color="auto"/>
                                    <w:bottom w:val="none" w:sz="0" w:space="0" w:color="auto"/>
                                    <w:right w:val="none" w:sz="0" w:space="0" w:color="auto"/>
                                  </w:divBdr>
                                </w:div>
                                <w:div w:id="241257648">
                                  <w:marLeft w:val="0"/>
                                  <w:marRight w:val="0"/>
                                  <w:marTop w:val="0"/>
                                  <w:marBottom w:val="0"/>
                                  <w:divBdr>
                                    <w:top w:val="none" w:sz="0" w:space="0" w:color="auto"/>
                                    <w:left w:val="none" w:sz="0" w:space="0" w:color="auto"/>
                                    <w:bottom w:val="none" w:sz="0" w:space="0" w:color="auto"/>
                                    <w:right w:val="none" w:sz="0" w:space="0" w:color="auto"/>
                                  </w:divBdr>
                                </w:div>
                                <w:div w:id="241257668">
                                  <w:marLeft w:val="0"/>
                                  <w:marRight w:val="0"/>
                                  <w:marTop w:val="0"/>
                                  <w:marBottom w:val="0"/>
                                  <w:divBdr>
                                    <w:top w:val="none" w:sz="0" w:space="0" w:color="auto"/>
                                    <w:left w:val="none" w:sz="0" w:space="0" w:color="auto"/>
                                    <w:bottom w:val="none" w:sz="0" w:space="0" w:color="auto"/>
                                    <w:right w:val="none" w:sz="0" w:space="0" w:color="auto"/>
                                  </w:divBdr>
                                </w:div>
                                <w:div w:id="241257691">
                                  <w:marLeft w:val="0"/>
                                  <w:marRight w:val="0"/>
                                  <w:marTop w:val="0"/>
                                  <w:marBottom w:val="0"/>
                                  <w:divBdr>
                                    <w:top w:val="none" w:sz="0" w:space="0" w:color="auto"/>
                                    <w:left w:val="none" w:sz="0" w:space="0" w:color="auto"/>
                                    <w:bottom w:val="none" w:sz="0" w:space="0" w:color="auto"/>
                                    <w:right w:val="none" w:sz="0" w:space="0" w:color="auto"/>
                                  </w:divBdr>
                                </w:div>
                                <w:div w:id="241257703">
                                  <w:marLeft w:val="0"/>
                                  <w:marRight w:val="0"/>
                                  <w:marTop w:val="0"/>
                                  <w:marBottom w:val="0"/>
                                  <w:divBdr>
                                    <w:top w:val="none" w:sz="0" w:space="0" w:color="auto"/>
                                    <w:left w:val="none" w:sz="0" w:space="0" w:color="auto"/>
                                    <w:bottom w:val="none" w:sz="0" w:space="0" w:color="auto"/>
                                    <w:right w:val="none" w:sz="0" w:space="0" w:color="auto"/>
                                  </w:divBdr>
                                </w:div>
                                <w:div w:id="241257719">
                                  <w:marLeft w:val="0"/>
                                  <w:marRight w:val="0"/>
                                  <w:marTop w:val="0"/>
                                  <w:marBottom w:val="0"/>
                                  <w:divBdr>
                                    <w:top w:val="none" w:sz="0" w:space="0" w:color="auto"/>
                                    <w:left w:val="none" w:sz="0" w:space="0" w:color="auto"/>
                                    <w:bottom w:val="none" w:sz="0" w:space="0" w:color="auto"/>
                                    <w:right w:val="none" w:sz="0" w:space="0" w:color="auto"/>
                                  </w:divBdr>
                                </w:div>
                                <w:div w:id="241257772">
                                  <w:marLeft w:val="0"/>
                                  <w:marRight w:val="0"/>
                                  <w:marTop w:val="0"/>
                                  <w:marBottom w:val="0"/>
                                  <w:divBdr>
                                    <w:top w:val="none" w:sz="0" w:space="0" w:color="auto"/>
                                    <w:left w:val="none" w:sz="0" w:space="0" w:color="auto"/>
                                    <w:bottom w:val="none" w:sz="0" w:space="0" w:color="auto"/>
                                    <w:right w:val="none" w:sz="0" w:space="0" w:color="auto"/>
                                  </w:divBdr>
                                </w:div>
                                <w:div w:id="241257780">
                                  <w:marLeft w:val="0"/>
                                  <w:marRight w:val="0"/>
                                  <w:marTop w:val="0"/>
                                  <w:marBottom w:val="0"/>
                                  <w:divBdr>
                                    <w:top w:val="none" w:sz="0" w:space="0" w:color="auto"/>
                                    <w:left w:val="none" w:sz="0" w:space="0" w:color="auto"/>
                                    <w:bottom w:val="none" w:sz="0" w:space="0" w:color="auto"/>
                                    <w:right w:val="none" w:sz="0" w:space="0" w:color="auto"/>
                                  </w:divBdr>
                                </w:div>
                                <w:div w:id="241257790">
                                  <w:marLeft w:val="0"/>
                                  <w:marRight w:val="0"/>
                                  <w:marTop w:val="0"/>
                                  <w:marBottom w:val="0"/>
                                  <w:divBdr>
                                    <w:top w:val="none" w:sz="0" w:space="0" w:color="auto"/>
                                    <w:left w:val="none" w:sz="0" w:space="0" w:color="auto"/>
                                    <w:bottom w:val="none" w:sz="0" w:space="0" w:color="auto"/>
                                    <w:right w:val="none" w:sz="0" w:space="0" w:color="auto"/>
                                  </w:divBdr>
                                </w:div>
                                <w:div w:id="241257827">
                                  <w:marLeft w:val="0"/>
                                  <w:marRight w:val="0"/>
                                  <w:marTop w:val="0"/>
                                  <w:marBottom w:val="0"/>
                                  <w:divBdr>
                                    <w:top w:val="none" w:sz="0" w:space="0" w:color="auto"/>
                                    <w:left w:val="none" w:sz="0" w:space="0" w:color="auto"/>
                                    <w:bottom w:val="none" w:sz="0" w:space="0" w:color="auto"/>
                                    <w:right w:val="none" w:sz="0" w:space="0" w:color="auto"/>
                                  </w:divBdr>
                                </w:div>
                                <w:div w:id="241257841">
                                  <w:marLeft w:val="0"/>
                                  <w:marRight w:val="0"/>
                                  <w:marTop w:val="0"/>
                                  <w:marBottom w:val="0"/>
                                  <w:divBdr>
                                    <w:top w:val="none" w:sz="0" w:space="0" w:color="auto"/>
                                    <w:left w:val="none" w:sz="0" w:space="0" w:color="auto"/>
                                    <w:bottom w:val="none" w:sz="0" w:space="0" w:color="auto"/>
                                    <w:right w:val="none" w:sz="0" w:space="0" w:color="auto"/>
                                  </w:divBdr>
                                </w:div>
                                <w:div w:id="241257842">
                                  <w:marLeft w:val="0"/>
                                  <w:marRight w:val="0"/>
                                  <w:marTop w:val="0"/>
                                  <w:marBottom w:val="0"/>
                                  <w:divBdr>
                                    <w:top w:val="none" w:sz="0" w:space="0" w:color="auto"/>
                                    <w:left w:val="none" w:sz="0" w:space="0" w:color="auto"/>
                                    <w:bottom w:val="none" w:sz="0" w:space="0" w:color="auto"/>
                                    <w:right w:val="none" w:sz="0" w:space="0" w:color="auto"/>
                                  </w:divBdr>
                                </w:div>
                                <w:div w:id="241257854">
                                  <w:marLeft w:val="0"/>
                                  <w:marRight w:val="0"/>
                                  <w:marTop w:val="0"/>
                                  <w:marBottom w:val="0"/>
                                  <w:divBdr>
                                    <w:top w:val="none" w:sz="0" w:space="0" w:color="auto"/>
                                    <w:left w:val="none" w:sz="0" w:space="0" w:color="auto"/>
                                    <w:bottom w:val="none" w:sz="0" w:space="0" w:color="auto"/>
                                    <w:right w:val="none" w:sz="0" w:space="0" w:color="auto"/>
                                  </w:divBdr>
                                </w:div>
                                <w:div w:id="241257865">
                                  <w:marLeft w:val="0"/>
                                  <w:marRight w:val="0"/>
                                  <w:marTop w:val="0"/>
                                  <w:marBottom w:val="0"/>
                                  <w:divBdr>
                                    <w:top w:val="none" w:sz="0" w:space="0" w:color="auto"/>
                                    <w:left w:val="none" w:sz="0" w:space="0" w:color="auto"/>
                                    <w:bottom w:val="none" w:sz="0" w:space="0" w:color="auto"/>
                                    <w:right w:val="none" w:sz="0" w:space="0" w:color="auto"/>
                                  </w:divBdr>
                                </w:div>
                                <w:div w:id="241257867">
                                  <w:marLeft w:val="0"/>
                                  <w:marRight w:val="0"/>
                                  <w:marTop w:val="0"/>
                                  <w:marBottom w:val="0"/>
                                  <w:divBdr>
                                    <w:top w:val="none" w:sz="0" w:space="0" w:color="auto"/>
                                    <w:left w:val="none" w:sz="0" w:space="0" w:color="auto"/>
                                    <w:bottom w:val="none" w:sz="0" w:space="0" w:color="auto"/>
                                    <w:right w:val="none" w:sz="0" w:space="0" w:color="auto"/>
                                  </w:divBdr>
                                </w:div>
                                <w:div w:id="241257868">
                                  <w:marLeft w:val="0"/>
                                  <w:marRight w:val="0"/>
                                  <w:marTop w:val="0"/>
                                  <w:marBottom w:val="0"/>
                                  <w:divBdr>
                                    <w:top w:val="none" w:sz="0" w:space="0" w:color="auto"/>
                                    <w:left w:val="none" w:sz="0" w:space="0" w:color="auto"/>
                                    <w:bottom w:val="none" w:sz="0" w:space="0" w:color="auto"/>
                                    <w:right w:val="none" w:sz="0" w:space="0" w:color="auto"/>
                                  </w:divBdr>
                                </w:div>
                                <w:div w:id="241257898">
                                  <w:marLeft w:val="0"/>
                                  <w:marRight w:val="0"/>
                                  <w:marTop w:val="0"/>
                                  <w:marBottom w:val="0"/>
                                  <w:divBdr>
                                    <w:top w:val="none" w:sz="0" w:space="0" w:color="auto"/>
                                    <w:left w:val="none" w:sz="0" w:space="0" w:color="auto"/>
                                    <w:bottom w:val="none" w:sz="0" w:space="0" w:color="auto"/>
                                    <w:right w:val="none" w:sz="0" w:space="0" w:color="auto"/>
                                  </w:divBdr>
                                </w:div>
                                <w:div w:id="241257916">
                                  <w:marLeft w:val="0"/>
                                  <w:marRight w:val="0"/>
                                  <w:marTop w:val="0"/>
                                  <w:marBottom w:val="0"/>
                                  <w:divBdr>
                                    <w:top w:val="none" w:sz="0" w:space="0" w:color="auto"/>
                                    <w:left w:val="none" w:sz="0" w:space="0" w:color="auto"/>
                                    <w:bottom w:val="none" w:sz="0" w:space="0" w:color="auto"/>
                                    <w:right w:val="none" w:sz="0" w:space="0" w:color="auto"/>
                                  </w:divBdr>
                                </w:div>
                                <w:div w:id="241257929">
                                  <w:marLeft w:val="0"/>
                                  <w:marRight w:val="0"/>
                                  <w:marTop w:val="0"/>
                                  <w:marBottom w:val="0"/>
                                  <w:divBdr>
                                    <w:top w:val="none" w:sz="0" w:space="0" w:color="auto"/>
                                    <w:left w:val="none" w:sz="0" w:space="0" w:color="auto"/>
                                    <w:bottom w:val="none" w:sz="0" w:space="0" w:color="auto"/>
                                    <w:right w:val="none" w:sz="0" w:space="0" w:color="auto"/>
                                  </w:divBdr>
                                </w:div>
                                <w:div w:id="241257940">
                                  <w:marLeft w:val="0"/>
                                  <w:marRight w:val="0"/>
                                  <w:marTop w:val="0"/>
                                  <w:marBottom w:val="0"/>
                                  <w:divBdr>
                                    <w:top w:val="none" w:sz="0" w:space="0" w:color="auto"/>
                                    <w:left w:val="none" w:sz="0" w:space="0" w:color="auto"/>
                                    <w:bottom w:val="none" w:sz="0" w:space="0" w:color="auto"/>
                                    <w:right w:val="none" w:sz="0" w:space="0" w:color="auto"/>
                                  </w:divBdr>
                                </w:div>
                                <w:div w:id="2412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527">
                          <w:marLeft w:val="0"/>
                          <w:marRight w:val="0"/>
                          <w:marTop w:val="0"/>
                          <w:marBottom w:val="0"/>
                          <w:divBdr>
                            <w:top w:val="none" w:sz="0" w:space="0" w:color="auto"/>
                            <w:left w:val="none" w:sz="0" w:space="0" w:color="auto"/>
                            <w:bottom w:val="none" w:sz="0" w:space="0" w:color="auto"/>
                            <w:right w:val="none" w:sz="0" w:space="0" w:color="auto"/>
                          </w:divBdr>
                          <w:divsChild>
                            <w:div w:id="241256845">
                              <w:marLeft w:val="0"/>
                              <w:marRight w:val="0"/>
                              <w:marTop w:val="0"/>
                              <w:marBottom w:val="0"/>
                              <w:divBdr>
                                <w:top w:val="none" w:sz="0" w:space="0" w:color="auto"/>
                                <w:left w:val="none" w:sz="0" w:space="0" w:color="auto"/>
                                <w:bottom w:val="none" w:sz="0" w:space="0" w:color="auto"/>
                                <w:right w:val="none" w:sz="0" w:space="0" w:color="auto"/>
                              </w:divBdr>
                              <w:divsChild>
                                <w:div w:id="241256535">
                                  <w:marLeft w:val="0"/>
                                  <w:marRight w:val="0"/>
                                  <w:marTop w:val="0"/>
                                  <w:marBottom w:val="0"/>
                                  <w:divBdr>
                                    <w:top w:val="none" w:sz="0" w:space="0" w:color="auto"/>
                                    <w:left w:val="none" w:sz="0" w:space="0" w:color="auto"/>
                                    <w:bottom w:val="none" w:sz="0" w:space="0" w:color="auto"/>
                                    <w:right w:val="none" w:sz="0" w:space="0" w:color="auto"/>
                                  </w:divBdr>
                                </w:div>
                                <w:div w:id="241256997">
                                  <w:marLeft w:val="0"/>
                                  <w:marRight w:val="0"/>
                                  <w:marTop w:val="0"/>
                                  <w:marBottom w:val="0"/>
                                  <w:divBdr>
                                    <w:top w:val="none" w:sz="0" w:space="0" w:color="auto"/>
                                    <w:left w:val="none" w:sz="0" w:space="0" w:color="auto"/>
                                    <w:bottom w:val="none" w:sz="0" w:space="0" w:color="auto"/>
                                    <w:right w:val="none" w:sz="0" w:space="0" w:color="auto"/>
                                  </w:divBdr>
                                </w:div>
                                <w:div w:id="241257109">
                                  <w:marLeft w:val="0"/>
                                  <w:marRight w:val="0"/>
                                  <w:marTop w:val="0"/>
                                  <w:marBottom w:val="0"/>
                                  <w:divBdr>
                                    <w:top w:val="none" w:sz="0" w:space="0" w:color="auto"/>
                                    <w:left w:val="none" w:sz="0" w:space="0" w:color="auto"/>
                                    <w:bottom w:val="none" w:sz="0" w:space="0" w:color="auto"/>
                                    <w:right w:val="none" w:sz="0" w:space="0" w:color="auto"/>
                                  </w:divBdr>
                                </w:div>
                                <w:div w:id="241257250">
                                  <w:marLeft w:val="0"/>
                                  <w:marRight w:val="0"/>
                                  <w:marTop w:val="0"/>
                                  <w:marBottom w:val="0"/>
                                  <w:divBdr>
                                    <w:top w:val="none" w:sz="0" w:space="0" w:color="auto"/>
                                    <w:left w:val="none" w:sz="0" w:space="0" w:color="auto"/>
                                    <w:bottom w:val="none" w:sz="0" w:space="0" w:color="auto"/>
                                    <w:right w:val="none" w:sz="0" w:space="0" w:color="auto"/>
                                  </w:divBdr>
                                </w:div>
                                <w:div w:id="241257473">
                                  <w:marLeft w:val="0"/>
                                  <w:marRight w:val="0"/>
                                  <w:marTop w:val="0"/>
                                  <w:marBottom w:val="0"/>
                                  <w:divBdr>
                                    <w:top w:val="none" w:sz="0" w:space="0" w:color="auto"/>
                                    <w:left w:val="none" w:sz="0" w:space="0" w:color="auto"/>
                                    <w:bottom w:val="none" w:sz="0" w:space="0" w:color="auto"/>
                                    <w:right w:val="none" w:sz="0" w:space="0" w:color="auto"/>
                                  </w:divBdr>
                                </w:div>
                                <w:div w:id="2412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717">
                          <w:marLeft w:val="0"/>
                          <w:marRight w:val="0"/>
                          <w:marTop w:val="0"/>
                          <w:marBottom w:val="0"/>
                          <w:divBdr>
                            <w:top w:val="none" w:sz="0" w:space="0" w:color="auto"/>
                            <w:left w:val="none" w:sz="0" w:space="0" w:color="auto"/>
                            <w:bottom w:val="none" w:sz="0" w:space="0" w:color="auto"/>
                            <w:right w:val="none" w:sz="0" w:space="0" w:color="auto"/>
                          </w:divBdr>
                          <w:divsChild>
                            <w:div w:id="241256507">
                              <w:marLeft w:val="0"/>
                              <w:marRight w:val="0"/>
                              <w:marTop w:val="0"/>
                              <w:marBottom w:val="0"/>
                              <w:divBdr>
                                <w:top w:val="none" w:sz="0" w:space="0" w:color="auto"/>
                                <w:left w:val="none" w:sz="0" w:space="0" w:color="auto"/>
                                <w:bottom w:val="none" w:sz="0" w:space="0" w:color="auto"/>
                                <w:right w:val="none" w:sz="0" w:space="0" w:color="auto"/>
                              </w:divBdr>
                              <w:divsChild>
                                <w:div w:id="241256425">
                                  <w:marLeft w:val="0"/>
                                  <w:marRight w:val="0"/>
                                  <w:marTop w:val="0"/>
                                  <w:marBottom w:val="0"/>
                                  <w:divBdr>
                                    <w:top w:val="none" w:sz="0" w:space="0" w:color="auto"/>
                                    <w:left w:val="none" w:sz="0" w:space="0" w:color="auto"/>
                                    <w:bottom w:val="none" w:sz="0" w:space="0" w:color="auto"/>
                                    <w:right w:val="none" w:sz="0" w:space="0" w:color="auto"/>
                                  </w:divBdr>
                                </w:div>
                                <w:div w:id="241256459">
                                  <w:marLeft w:val="0"/>
                                  <w:marRight w:val="0"/>
                                  <w:marTop w:val="0"/>
                                  <w:marBottom w:val="0"/>
                                  <w:divBdr>
                                    <w:top w:val="none" w:sz="0" w:space="0" w:color="auto"/>
                                    <w:left w:val="none" w:sz="0" w:space="0" w:color="auto"/>
                                    <w:bottom w:val="none" w:sz="0" w:space="0" w:color="auto"/>
                                    <w:right w:val="none" w:sz="0" w:space="0" w:color="auto"/>
                                  </w:divBdr>
                                </w:div>
                                <w:div w:id="241256498">
                                  <w:marLeft w:val="0"/>
                                  <w:marRight w:val="0"/>
                                  <w:marTop w:val="0"/>
                                  <w:marBottom w:val="0"/>
                                  <w:divBdr>
                                    <w:top w:val="none" w:sz="0" w:space="0" w:color="auto"/>
                                    <w:left w:val="none" w:sz="0" w:space="0" w:color="auto"/>
                                    <w:bottom w:val="none" w:sz="0" w:space="0" w:color="auto"/>
                                    <w:right w:val="none" w:sz="0" w:space="0" w:color="auto"/>
                                  </w:divBdr>
                                </w:div>
                                <w:div w:id="241256529">
                                  <w:marLeft w:val="0"/>
                                  <w:marRight w:val="0"/>
                                  <w:marTop w:val="0"/>
                                  <w:marBottom w:val="0"/>
                                  <w:divBdr>
                                    <w:top w:val="none" w:sz="0" w:space="0" w:color="auto"/>
                                    <w:left w:val="none" w:sz="0" w:space="0" w:color="auto"/>
                                    <w:bottom w:val="none" w:sz="0" w:space="0" w:color="auto"/>
                                    <w:right w:val="none" w:sz="0" w:space="0" w:color="auto"/>
                                  </w:divBdr>
                                </w:div>
                                <w:div w:id="241256573">
                                  <w:marLeft w:val="0"/>
                                  <w:marRight w:val="0"/>
                                  <w:marTop w:val="0"/>
                                  <w:marBottom w:val="0"/>
                                  <w:divBdr>
                                    <w:top w:val="none" w:sz="0" w:space="0" w:color="auto"/>
                                    <w:left w:val="none" w:sz="0" w:space="0" w:color="auto"/>
                                    <w:bottom w:val="none" w:sz="0" w:space="0" w:color="auto"/>
                                    <w:right w:val="none" w:sz="0" w:space="0" w:color="auto"/>
                                  </w:divBdr>
                                </w:div>
                                <w:div w:id="241256586">
                                  <w:marLeft w:val="0"/>
                                  <w:marRight w:val="0"/>
                                  <w:marTop w:val="0"/>
                                  <w:marBottom w:val="0"/>
                                  <w:divBdr>
                                    <w:top w:val="none" w:sz="0" w:space="0" w:color="auto"/>
                                    <w:left w:val="none" w:sz="0" w:space="0" w:color="auto"/>
                                    <w:bottom w:val="none" w:sz="0" w:space="0" w:color="auto"/>
                                    <w:right w:val="none" w:sz="0" w:space="0" w:color="auto"/>
                                  </w:divBdr>
                                </w:div>
                                <w:div w:id="241256608">
                                  <w:marLeft w:val="0"/>
                                  <w:marRight w:val="0"/>
                                  <w:marTop w:val="0"/>
                                  <w:marBottom w:val="0"/>
                                  <w:divBdr>
                                    <w:top w:val="none" w:sz="0" w:space="0" w:color="auto"/>
                                    <w:left w:val="none" w:sz="0" w:space="0" w:color="auto"/>
                                    <w:bottom w:val="none" w:sz="0" w:space="0" w:color="auto"/>
                                    <w:right w:val="none" w:sz="0" w:space="0" w:color="auto"/>
                                  </w:divBdr>
                                </w:div>
                                <w:div w:id="241256648">
                                  <w:marLeft w:val="0"/>
                                  <w:marRight w:val="0"/>
                                  <w:marTop w:val="0"/>
                                  <w:marBottom w:val="0"/>
                                  <w:divBdr>
                                    <w:top w:val="none" w:sz="0" w:space="0" w:color="auto"/>
                                    <w:left w:val="none" w:sz="0" w:space="0" w:color="auto"/>
                                    <w:bottom w:val="none" w:sz="0" w:space="0" w:color="auto"/>
                                    <w:right w:val="none" w:sz="0" w:space="0" w:color="auto"/>
                                  </w:divBdr>
                                </w:div>
                                <w:div w:id="241256661">
                                  <w:marLeft w:val="0"/>
                                  <w:marRight w:val="0"/>
                                  <w:marTop w:val="0"/>
                                  <w:marBottom w:val="0"/>
                                  <w:divBdr>
                                    <w:top w:val="none" w:sz="0" w:space="0" w:color="auto"/>
                                    <w:left w:val="none" w:sz="0" w:space="0" w:color="auto"/>
                                    <w:bottom w:val="none" w:sz="0" w:space="0" w:color="auto"/>
                                    <w:right w:val="none" w:sz="0" w:space="0" w:color="auto"/>
                                  </w:divBdr>
                                </w:div>
                                <w:div w:id="241256677">
                                  <w:marLeft w:val="0"/>
                                  <w:marRight w:val="0"/>
                                  <w:marTop w:val="0"/>
                                  <w:marBottom w:val="0"/>
                                  <w:divBdr>
                                    <w:top w:val="none" w:sz="0" w:space="0" w:color="auto"/>
                                    <w:left w:val="none" w:sz="0" w:space="0" w:color="auto"/>
                                    <w:bottom w:val="none" w:sz="0" w:space="0" w:color="auto"/>
                                    <w:right w:val="none" w:sz="0" w:space="0" w:color="auto"/>
                                  </w:divBdr>
                                </w:div>
                                <w:div w:id="241256706">
                                  <w:marLeft w:val="0"/>
                                  <w:marRight w:val="0"/>
                                  <w:marTop w:val="0"/>
                                  <w:marBottom w:val="0"/>
                                  <w:divBdr>
                                    <w:top w:val="none" w:sz="0" w:space="0" w:color="auto"/>
                                    <w:left w:val="none" w:sz="0" w:space="0" w:color="auto"/>
                                    <w:bottom w:val="none" w:sz="0" w:space="0" w:color="auto"/>
                                    <w:right w:val="none" w:sz="0" w:space="0" w:color="auto"/>
                                  </w:divBdr>
                                </w:div>
                                <w:div w:id="241256759">
                                  <w:marLeft w:val="0"/>
                                  <w:marRight w:val="0"/>
                                  <w:marTop w:val="0"/>
                                  <w:marBottom w:val="0"/>
                                  <w:divBdr>
                                    <w:top w:val="none" w:sz="0" w:space="0" w:color="auto"/>
                                    <w:left w:val="none" w:sz="0" w:space="0" w:color="auto"/>
                                    <w:bottom w:val="none" w:sz="0" w:space="0" w:color="auto"/>
                                    <w:right w:val="none" w:sz="0" w:space="0" w:color="auto"/>
                                  </w:divBdr>
                                </w:div>
                                <w:div w:id="241256805">
                                  <w:marLeft w:val="0"/>
                                  <w:marRight w:val="0"/>
                                  <w:marTop w:val="0"/>
                                  <w:marBottom w:val="0"/>
                                  <w:divBdr>
                                    <w:top w:val="none" w:sz="0" w:space="0" w:color="auto"/>
                                    <w:left w:val="none" w:sz="0" w:space="0" w:color="auto"/>
                                    <w:bottom w:val="none" w:sz="0" w:space="0" w:color="auto"/>
                                    <w:right w:val="none" w:sz="0" w:space="0" w:color="auto"/>
                                  </w:divBdr>
                                </w:div>
                                <w:div w:id="241256857">
                                  <w:marLeft w:val="0"/>
                                  <w:marRight w:val="0"/>
                                  <w:marTop w:val="0"/>
                                  <w:marBottom w:val="0"/>
                                  <w:divBdr>
                                    <w:top w:val="none" w:sz="0" w:space="0" w:color="auto"/>
                                    <w:left w:val="none" w:sz="0" w:space="0" w:color="auto"/>
                                    <w:bottom w:val="none" w:sz="0" w:space="0" w:color="auto"/>
                                    <w:right w:val="none" w:sz="0" w:space="0" w:color="auto"/>
                                  </w:divBdr>
                                </w:div>
                                <w:div w:id="241256895">
                                  <w:marLeft w:val="0"/>
                                  <w:marRight w:val="0"/>
                                  <w:marTop w:val="0"/>
                                  <w:marBottom w:val="0"/>
                                  <w:divBdr>
                                    <w:top w:val="none" w:sz="0" w:space="0" w:color="auto"/>
                                    <w:left w:val="none" w:sz="0" w:space="0" w:color="auto"/>
                                    <w:bottom w:val="none" w:sz="0" w:space="0" w:color="auto"/>
                                    <w:right w:val="none" w:sz="0" w:space="0" w:color="auto"/>
                                  </w:divBdr>
                                </w:div>
                                <w:div w:id="241256896">
                                  <w:marLeft w:val="0"/>
                                  <w:marRight w:val="0"/>
                                  <w:marTop w:val="0"/>
                                  <w:marBottom w:val="0"/>
                                  <w:divBdr>
                                    <w:top w:val="none" w:sz="0" w:space="0" w:color="auto"/>
                                    <w:left w:val="none" w:sz="0" w:space="0" w:color="auto"/>
                                    <w:bottom w:val="none" w:sz="0" w:space="0" w:color="auto"/>
                                    <w:right w:val="none" w:sz="0" w:space="0" w:color="auto"/>
                                  </w:divBdr>
                                </w:div>
                                <w:div w:id="241256922">
                                  <w:marLeft w:val="0"/>
                                  <w:marRight w:val="0"/>
                                  <w:marTop w:val="0"/>
                                  <w:marBottom w:val="0"/>
                                  <w:divBdr>
                                    <w:top w:val="none" w:sz="0" w:space="0" w:color="auto"/>
                                    <w:left w:val="none" w:sz="0" w:space="0" w:color="auto"/>
                                    <w:bottom w:val="none" w:sz="0" w:space="0" w:color="auto"/>
                                    <w:right w:val="none" w:sz="0" w:space="0" w:color="auto"/>
                                  </w:divBdr>
                                </w:div>
                                <w:div w:id="241256941">
                                  <w:marLeft w:val="0"/>
                                  <w:marRight w:val="0"/>
                                  <w:marTop w:val="0"/>
                                  <w:marBottom w:val="0"/>
                                  <w:divBdr>
                                    <w:top w:val="none" w:sz="0" w:space="0" w:color="auto"/>
                                    <w:left w:val="none" w:sz="0" w:space="0" w:color="auto"/>
                                    <w:bottom w:val="none" w:sz="0" w:space="0" w:color="auto"/>
                                    <w:right w:val="none" w:sz="0" w:space="0" w:color="auto"/>
                                  </w:divBdr>
                                </w:div>
                                <w:div w:id="241256949">
                                  <w:marLeft w:val="0"/>
                                  <w:marRight w:val="0"/>
                                  <w:marTop w:val="0"/>
                                  <w:marBottom w:val="0"/>
                                  <w:divBdr>
                                    <w:top w:val="none" w:sz="0" w:space="0" w:color="auto"/>
                                    <w:left w:val="none" w:sz="0" w:space="0" w:color="auto"/>
                                    <w:bottom w:val="none" w:sz="0" w:space="0" w:color="auto"/>
                                    <w:right w:val="none" w:sz="0" w:space="0" w:color="auto"/>
                                  </w:divBdr>
                                </w:div>
                                <w:div w:id="241257021">
                                  <w:marLeft w:val="0"/>
                                  <w:marRight w:val="0"/>
                                  <w:marTop w:val="0"/>
                                  <w:marBottom w:val="0"/>
                                  <w:divBdr>
                                    <w:top w:val="none" w:sz="0" w:space="0" w:color="auto"/>
                                    <w:left w:val="none" w:sz="0" w:space="0" w:color="auto"/>
                                    <w:bottom w:val="none" w:sz="0" w:space="0" w:color="auto"/>
                                    <w:right w:val="none" w:sz="0" w:space="0" w:color="auto"/>
                                  </w:divBdr>
                                </w:div>
                                <w:div w:id="241257044">
                                  <w:marLeft w:val="0"/>
                                  <w:marRight w:val="0"/>
                                  <w:marTop w:val="0"/>
                                  <w:marBottom w:val="0"/>
                                  <w:divBdr>
                                    <w:top w:val="none" w:sz="0" w:space="0" w:color="auto"/>
                                    <w:left w:val="none" w:sz="0" w:space="0" w:color="auto"/>
                                    <w:bottom w:val="none" w:sz="0" w:space="0" w:color="auto"/>
                                    <w:right w:val="none" w:sz="0" w:space="0" w:color="auto"/>
                                  </w:divBdr>
                                </w:div>
                                <w:div w:id="241257131">
                                  <w:marLeft w:val="0"/>
                                  <w:marRight w:val="0"/>
                                  <w:marTop w:val="0"/>
                                  <w:marBottom w:val="0"/>
                                  <w:divBdr>
                                    <w:top w:val="none" w:sz="0" w:space="0" w:color="auto"/>
                                    <w:left w:val="none" w:sz="0" w:space="0" w:color="auto"/>
                                    <w:bottom w:val="none" w:sz="0" w:space="0" w:color="auto"/>
                                    <w:right w:val="none" w:sz="0" w:space="0" w:color="auto"/>
                                  </w:divBdr>
                                </w:div>
                                <w:div w:id="241257210">
                                  <w:marLeft w:val="0"/>
                                  <w:marRight w:val="0"/>
                                  <w:marTop w:val="0"/>
                                  <w:marBottom w:val="0"/>
                                  <w:divBdr>
                                    <w:top w:val="none" w:sz="0" w:space="0" w:color="auto"/>
                                    <w:left w:val="none" w:sz="0" w:space="0" w:color="auto"/>
                                    <w:bottom w:val="none" w:sz="0" w:space="0" w:color="auto"/>
                                    <w:right w:val="none" w:sz="0" w:space="0" w:color="auto"/>
                                  </w:divBdr>
                                </w:div>
                                <w:div w:id="241257230">
                                  <w:marLeft w:val="0"/>
                                  <w:marRight w:val="0"/>
                                  <w:marTop w:val="0"/>
                                  <w:marBottom w:val="0"/>
                                  <w:divBdr>
                                    <w:top w:val="none" w:sz="0" w:space="0" w:color="auto"/>
                                    <w:left w:val="none" w:sz="0" w:space="0" w:color="auto"/>
                                    <w:bottom w:val="none" w:sz="0" w:space="0" w:color="auto"/>
                                    <w:right w:val="none" w:sz="0" w:space="0" w:color="auto"/>
                                  </w:divBdr>
                                </w:div>
                                <w:div w:id="241257236">
                                  <w:marLeft w:val="0"/>
                                  <w:marRight w:val="0"/>
                                  <w:marTop w:val="0"/>
                                  <w:marBottom w:val="0"/>
                                  <w:divBdr>
                                    <w:top w:val="none" w:sz="0" w:space="0" w:color="auto"/>
                                    <w:left w:val="none" w:sz="0" w:space="0" w:color="auto"/>
                                    <w:bottom w:val="none" w:sz="0" w:space="0" w:color="auto"/>
                                    <w:right w:val="none" w:sz="0" w:space="0" w:color="auto"/>
                                  </w:divBdr>
                                </w:div>
                                <w:div w:id="241257287">
                                  <w:marLeft w:val="0"/>
                                  <w:marRight w:val="0"/>
                                  <w:marTop w:val="0"/>
                                  <w:marBottom w:val="0"/>
                                  <w:divBdr>
                                    <w:top w:val="none" w:sz="0" w:space="0" w:color="auto"/>
                                    <w:left w:val="none" w:sz="0" w:space="0" w:color="auto"/>
                                    <w:bottom w:val="none" w:sz="0" w:space="0" w:color="auto"/>
                                    <w:right w:val="none" w:sz="0" w:space="0" w:color="auto"/>
                                  </w:divBdr>
                                </w:div>
                                <w:div w:id="241257338">
                                  <w:marLeft w:val="0"/>
                                  <w:marRight w:val="0"/>
                                  <w:marTop w:val="0"/>
                                  <w:marBottom w:val="0"/>
                                  <w:divBdr>
                                    <w:top w:val="none" w:sz="0" w:space="0" w:color="auto"/>
                                    <w:left w:val="none" w:sz="0" w:space="0" w:color="auto"/>
                                    <w:bottom w:val="none" w:sz="0" w:space="0" w:color="auto"/>
                                    <w:right w:val="none" w:sz="0" w:space="0" w:color="auto"/>
                                  </w:divBdr>
                                </w:div>
                                <w:div w:id="241257356">
                                  <w:marLeft w:val="0"/>
                                  <w:marRight w:val="0"/>
                                  <w:marTop w:val="0"/>
                                  <w:marBottom w:val="0"/>
                                  <w:divBdr>
                                    <w:top w:val="none" w:sz="0" w:space="0" w:color="auto"/>
                                    <w:left w:val="none" w:sz="0" w:space="0" w:color="auto"/>
                                    <w:bottom w:val="none" w:sz="0" w:space="0" w:color="auto"/>
                                    <w:right w:val="none" w:sz="0" w:space="0" w:color="auto"/>
                                  </w:divBdr>
                                </w:div>
                                <w:div w:id="241257361">
                                  <w:marLeft w:val="0"/>
                                  <w:marRight w:val="0"/>
                                  <w:marTop w:val="0"/>
                                  <w:marBottom w:val="0"/>
                                  <w:divBdr>
                                    <w:top w:val="none" w:sz="0" w:space="0" w:color="auto"/>
                                    <w:left w:val="none" w:sz="0" w:space="0" w:color="auto"/>
                                    <w:bottom w:val="none" w:sz="0" w:space="0" w:color="auto"/>
                                    <w:right w:val="none" w:sz="0" w:space="0" w:color="auto"/>
                                  </w:divBdr>
                                </w:div>
                                <w:div w:id="241257362">
                                  <w:marLeft w:val="0"/>
                                  <w:marRight w:val="0"/>
                                  <w:marTop w:val="0"/>
                                  <w:marBottom w:val="0"/>
                                  <w:divBdr>
                                    <w:top w:val="none" w:sz="0" w:space="0" w:color="auto"/>
                                    <w:left w:val="none" w:sz="0" w:space="0" w:color="auto"/>
                                    <w:bottom w:val="none" w:sz="0" w:space="0" w:color="auto"/>
                                    <w:right w:val="none" w:sz="0" w:space="0" w:color="auto"/>
                                  </w:divBdr>
                                </w:div>
                                <w:div w:id="241257363">
                                  <w:marLeft w:val="0"/>
                                  <w:marRight w:val="0"/>
                                  <w:marTop w:val="0"/>
                                  <w:marBottom w:val="0"/>
                                  <w:divBdr>
                                    <w:top w:val="none" w:sz="0" w:space="0" w:color="auto"/>
                                    <w:left w:val="none" w:sz="0" w:space="0" w:color="auto"/>
                                    <w:bottom w:val="none" w:sz="0" w:space="0" w:color="auto"/>
                                    <w:right w:val="none" w:sz="0" w:space="0" w:color="auto"/>
                                  </w:divBdr>
                                </w:div>
                                <w:div w:id="241257391">
                                  <w:marLeft w:val="0"/>
                                  <w:marRight w:val="0"/>
                                  <w:marTop w:val="0"/>
                                  <w:marBottom w:val="0"/>
                                  <w:divBdr>
                                    <w:top w:val="none" w:sz="0" w:space="0" w:color="auto"/>
                                    <w:left w:val="none" w:sz="0" w:space="0" w:color="auto"/>
                                    <w:bottom w:val="none" w:sz="0" w:space="0" w:color="auto"/>
                                    <w:right w:val="none" w:sz="0" w:space="0" w:color="auto"/>
                                  </w:divBdr>
                                </w:div>
                                <w:div w:id="241257394">
                                  <w:marLeft w:val="0"/>
                                  <w:marRight w:val="0"/>
                                  <w:marTop w:val="0"/>
                                  <w:marBottom w:val="0"/>
                                  <w:divBdr>
                                    <w:top w:val="none" w:sz="0" w:space="0" w:color="auto"/>
                                    <w:left w:val="none" w:sz="0" w:space="0" w:color="auto"/>
                                    <w:bottom w:val="none" w:sz="0" w:space="0" w:color="auto"/>
                                    <w:right w:val="none" w:sz="0" w:space="0" w:color="auto"/>
                                  </w:divBdr>
                                </w:div>
                                <w:div w:id="241257448">
                                  <w:marLeft w:val="0"/>
                                  <w:marRight w:val="0"/>
                                  <w:marTop w:val="0"/>
                                  <w:marBottom w:val="0"/>
                                  <w:divBdr>
                                    <w:top w:val="none" w:sz="0" w:space="0" w:color="auto"/>
                                    <w:left w:val="none" w:sz="0" w:space="0" w:color="auto"/>
                                    <w:bottom w:val="none" w:sz="0" w:space="0" w:color="auto"/>
                                    <w:right w:val="none" w:sz="0" w:space="0" w:color="auto"/>
                                  </w:divBdr>
                                </w:div>
                                <w:div w:id="241257641">
                                  <w:marLeft w:val="0"/>
                                  <w:marRight w:val="0"/>
                                  <w:marTop w:val="0"/>
                                  <w:marBottom w:val="0"/>
                                  <w:divBdr>
                                    <w:top w:val="none" w:sz="0" w:space="0" w:color="auto"/>
                                    <w:left w:val="none" w:sz="0" w:space="0" w:color="auto"/>
                                    <w:bottom w:val="none" w:sz="0" w:space="0" w:color="auto"/>
                                    <w:right w:val="none" w:sz="0" w:space="0" w:color="auto"/>
                                  </w:divBdr>
                                </w:div>
                                <w:div w:id="241257673">
                                  <w:marLeft w:val="0"/>
                                  <w:marRight w:val="0"/>
                                  <w:marTop w:val="0"/>
                                  <w:marBottom w:val="0"/>
                                  <w:divBdr>
                                    <w:top w:val="none" w:sz="0" w:space="0" w:color="auto"/>
                                    <w:left w:val="none" w:sz="0" w:space="0" w:color="auto"/>
                                    <w:bottom w:val="none" w:sz="0" w:space="0" w:color="auto"/>
                                    <w:right w:val="none" w:sz="0" w:space="0" w:color="auto"/>
                                  </w:divBdr>
                                </w:div>
                                <w:div w:id="241257716">
                                  <w:marLeft w:val="0"/>
                                  <w:marRight w:val="0"/>
                                  <w:marTop w:val="0"/>
                                  <w:marBottom w:val="0"/>
                                  <w:divBdr>
                                    <w:top w:val="none" w:sz="0" w:space="0" w:color="auto"/>
                                    <w:left w:val="none" w:sz="0" w:space="0" w:color="auto"/>
                                    <w:bottom w:val="none" w:sz="0" w:space="0" w:color="auto"/>
                                    <w:right w:val="none" w:sz="0" w:space="0" w:color="auto"/>
                                  </w:divBdr>
                                </w:div>
                                <w:div w:id="241257726">
                                  <w:marLeft w:val="0"/>
                                  <w:marRight w:val="0"/>
                                  <w:marTop w:val="0"/>
                                  <w:marBottom w:val="0"/>
                                  <w:divBdr>
                                    <w:top w:val="none" w:sz="0" w:space="0" w:color="auto"/>
                                    <w:left w:val="none" w:sz="0" w:space="0" w:color="auto"/>
                                    <w:bottom w:val="none" w:sz="0" w:space="0" w:color="auto"/>
                                    <w:right w:val="none" w:sz="0" w:space="0" w:color="auto"/>
                                  </w:divBdr>
                                </w:div>
                                <w:div w:id="241257767">
                                  <w:marLeft w:val="0"/>
                                  <w:marRight w:val="0"/>
                                  <w:marTop w:val="0"/>
                                  <w:marBottom w:val="0"/>
                                  <w:divBdr>
                                    <w:top w:val="none" w:sz="0" w:space="0" w:color="auto"/>
                                    <w:left w:val="none" w:sz="0" w:space="0" w:color="auto"/>
                                    <w:bottom w:val="none" w:sz="0" w:space="0" w:color="auto"/>
                                    <w:right w:val="none" w:sz="0" w:space="0" w:color="auto"/>
                                  </w:divBdr>
                                </w:div>
                                <w:div w:id="241257813">
                                  <w:marLeft w:val="0"/>
                                  <w:marRight w:val="0"/>
                                  <w:marTop w:val="0"/>
                                  <w:marBottom w:val="0"/>
                                  <w:divBdr>
                                    <w:top w:val="none" w:sz="0" w:space="0" w:color="auto"/>
                                    <w:left w:val="none" w:sz="0" w:space="0" w:color="auto"/>
                                    <w:bottom w:val="none" w:sz="0" w:space="0" w:color="auto"/>
                                    <w:right w:val="none" w:sz="0" w:space="0" w:color="auto"/>
                                  </w:divBdr>
                                </w:div>
                                <w:div w:id="241257824">
                                  <w:marLeft w:val="0"/>
                                  <w:marRight w:val="0"/>
                                  <w:marTop w:val="0"/>
                                  <w:marBottom w:val="0"/>
                                  <w:divBdr>
                                    <w:top w:val="none" w:sz="0" w:space="0" w:color="auto"/>
                                    <w:left w:val="none" w:sz="0" w:space="0" w:color="auto"/>
                                    <w:bottom w:val="none" w:sz="0" w:space="0" w:color="auto"/>
                                    <w:right w:val="none" w:sz="0" w:space="0" w:color="auto"/>
                                  </w:divBdr>
                                </w:div>
                                <w:div w:id="241257875">
                                  <w:marLeft w:val="0"/>
                                  <w:marRight w:val="0"/>
                                  <w:marTop w:val="0"/>
                                  <w:marBottom w:val="0"/>
                                  <w:divBdr>
                                    <w:top w:val="none" w:sz="0" w:space="0" w:color="auto"/>
                                    <w:left w:val="none" w:sz="0" w:space="0" w:color="auto"/>
                                    <w:bottom w:val="none" w:sz="0" w:space="0" w:color="auto"/>
                                    <w:right w:val="none" w:sz="0" w:space="0" w:color="auto"/>
                                  </w:divBdr>
                                </w:div>
                                <w:div w:id="241257886">
                                  <w:marLeft w:val="0"/>
                                  <w:marRight w:val="0"/>
                                  <w:marTop w:val="0"/>
                                  <w:marBottom w:val="0"/>
                                  <w:divBdr>
                                    <w:top w:val="none" w:sz="0" w:space="0" w:color="auto"/>
                                    <w:left w:val="none" w:sz="0" w:space="0" w:color="auto"/>
                                    <w:bottom w:val="none" w:sz="0" w:space="0" w:color="auto"/>
                                    <w:right w:val="none" w:sz="0" w:space="0" w:color="auto"/>
                                  </w:divBdr>
                                </w:div>
                                <w:div w:id="2412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876">
                          <w:marLeft w:val="0"/>
                          <w:marRight w:val="0"/>
                          <w:marTop w:val="0"/>
                          <w:marBottom w:val="0"/>
                          <w:divBdr>
                            <w:top w:val="none" w:sz="0" w:space="0" w:color="auto"/>
                            <w:left w:val="none" w:sz="0" w:space="0" w:color="auto"/>
                            <w:bottom w:val="none" w:sz="0" w:space="0" w:color="auto"/>
                            <w:right w:val="none" w:sz="0" w:space="0" w:color="auto"/>
                          </w:divBdr>
                          <w:divsChild>
                            <w:div w:id="241257926">
                              <w:marLeft w:val="0"/>
                              <w:marRight w:val="0"/>
                              <w:marTop w:val="0"/>
                              <w:marBottom w:val="0"/>
                              <w:divBdr>
                                <w:top w:val="none" w:sz="0" w:space="0" w:color="auto"/>
                                <w:left w:val="none" w:sz="0" w:space="0" w:color="auto"/>
                                <w:bottom w:val="none" w:sz="0" w:space="0" w:color="auto"/>
                                <w:right w:val="none" w:sz="0" w:space="0" w:color="auto"/>
                              </w:divBdr>
                              <w:divsChild>
                                <w:div w:id="241256408">
                                  <w:marLeft w:val="0"/>
                                  <w:marRight w:val="0"/>
                                  <w:marTop w:val="0"/>
                                  <w:marBottom w:val="0"/>
                                  <w:divBdr>
                                    <w:top w:val="none" w:sz="0" w:space="0" w:color="auto"/>
                                    <w:left w:val="none" w:sz="0" w:space="0" w:color="auto"/>
                                    <w:bottom w:val="none" w:sz="0" w:space="0" w:color="auto"/>
                                    <w:right w:val="none" w:sz="0" w:space="0" w:color="auto"/>
                                  </w:divBdr>
                                </w:div>
                                <w:div w:id="241256418">
                                  <w:marLeft w:val="0"/>
                                  <w:marRight w:val="0"/>
                                  <w:marTop w:val="0"/>
                                  <w:marBottom w:val="0"/>
                                  <w:divBdr>
                                    <w:top w:val="none" w:sz="0" w:space="0" w:color="auto"/>
                                    <w:left w:val="none" w:sz="0" w:space="0" w:color="auto"/>
                                    <w:bottom w:val="none" w:sz="0" w:space="0" w:color="auto"/>
                                    <w:right w:val="none" w:sz="0" w:space="0" w:color="auto"/>
                                  </w:divBdr>
                                </w:div>
                                <w:div w:id="241256430">
                                  <w:marLeft w:val="0"/>
                                  <w:marRight w:val="0"/>
                                  <w:marTop w:val="0"/>
                                  <w:marBottom w:val="0"/>
                                  <w:divBdr>
                                    <w:top w:val="none" w:sz="0" w:space="0" w:color="auto"/>
                                    <w:left w:val="none" w:sz="0" w:space="0" w:color="auto"/>
                                    <w:bottom w:val="none" w:sz="0" w:space="0" w:color="auto"/>
                                    <w:right w:val="none" w:sz="0" w:space="0" w:color="auto"/>
                                  </w:divBdr>
                                </w:div>
                                <w:div w:id="241256437">
                                  <w:marLeft w:val="0"/>
                                  <w:marRight w:val="0"/>
                                  <w:marTop w:val="0"/>
                                  <w:marBottom w:val="0"/>
                                  <w:divBdr>
                                    <w:top w:val="none" w:sz="0" w:space="0" w:color="auto"/>
                                    <w:left w:val="none" w:sz="0" w:space="0" w:color="auto"/>
                                    <w:bottom w:val="none" w:sz="0" w:space="0" w:color="auto"/>
                                    <w:right w:val="none" w:sz="0" w:space="0" w:color="auto"/>
                                  </w:divBdr>
                                </w:div>
                                <w:div w:id="241256441">
                                  <w:marLeft w:val="0"/>
                                  <w:marRight w:val="0"/>
                                  <w:marTop w:val="0"/>
                                  <w:marBottom w:val="0"/>
                                  <w:divBdr>
                                    <w:top w:val="none" w:sz="0" w:space="0" w:color="auto"/>
                                    <w:left w:val="none" w:sz="0" w:space="0" w:color="auto"/>
                                    <w:bottom w:val="none" w:sz="0" w:space="0" w:color="auto"/>
                                    <w:right w:val="none" w:sz="0" w:space="0" w:color="auto"/>
                                  </w:divBdr>
                                </w:div>
                                <w:div w:id="241256446">
                                  <w:marLeft w:val="0"/>
                                  <w:marRight w:val="0"/>
                                  <w:marTop w:val="0"/>
                                  <w:marBottom w:val="0"/>
                                  <w:divBdr>
                                    <w:top w:val="none" w:sz="0" w:space="0" w:color="auto"/>
                                    <w:left w:val="none" w:sz="0" w:space="0" w:color="auto"/>
                                    <w:bottom w:val="none" w:sz="0" w:space="0" w:color="auto"/>
                                    <w:right w:val="none" w:sz="0" w:space="0" w:color="auto"/>
                                  </w:divBdr>
                                </w:div>
                                <w:div w:id="241256456">
                                  <w:marLeft w:val="0"/>
                                  <w:marRight w:val="0"/>
                                  <w:marTop w:val="0"/>
                                  <w:marBottom w:val="0"/>
                                  <w:divBdr>
                                    <w:top w:val="none" w:sz="0" w:space="0" w:color="auto"/>
                                    <w:left w:val="none" w:sz="0" w:space="0" w:color="auto"/>
                                    <w:bottom w:val="none" w:sz="0" w:space="0" w:color="auto"/>
                                    <w:right w:val="none" w:sz="0" w:space="0" w:color="auto"/>
                                  </w:divBdr>
                                </w:div>
                                <w:div w:id="241256472">
                                  <w:marLeft w:val="0"/>
                                  <w:marRight w:val="0"/>
                                  <w:marTop w:val="0"/>
                                  <w:marBottom w:val="0"/>
                                  <w:divBdr>
                                    <w:top w:val="none" w:sz="0" w:space="0" w:color="auto"/>
                                    <w:left w:val="none" w:sz="0" w:space="0" w:color="auto"/>
                                    <w:bottom w:val="none" w:sz="0" w:space="0" w:color="auto"/>
                                    <w:right w:val="none" w:sz="0" w:space="0" w:color="auto"/>
                                  </w:divBdr>
                                </w:div>
                                <w:div w:id="241256476">
                                  <w:marLeft w:val="0"/>
                                  <w:marRight w:val="0"/>
                                  <w:marTop w:val="0"/>
                                  <w:marBottom w:val="0"/>
                                  <w:divBdr>
                                    <w:top w:val="none" w:sz="0" w:space="0" w:color="auto"/>
                                    <w:left w:val="none" w:sz="0" w:space="0" w:color="auto"/>
                                    <w:bottom w:val="none" w:sz="0" w:space="0" w:color="auto"/>
                                    <w:right w:val="none" w:sz="0" w:space="0" w:color="auto"/>
                                  </w:divBdr>
                                </w:div>
                                <w:div w:id="241256480">
                                  <w:marLeft w:val="0"/>
                                  <w:marRight w:val="0"/>
                                  <w:marTop w:val="0"/>
                                  <w:marBottom w:val="0"/>
                                  <w:divBdr>
                                    <w:top w:val="none" w:sz="0" w:space="0" w:color="auto"/>
                                    <w:left w:val="none" w:sz="0" w:space="0" w:color="auto"/>
                                    <w:bottom w:val="none" w:sz="0" w:space="0" w:color="auto"/>
                                    <w:right w:val="none" w:sz="0" w:space="0" w:color="auto"/>
                                  </w:divBdr>
                                </w:div>
                                <w:div w:id="241256490">
                                  <w:marLeft w:val="0"/>
                                  <w:marRight w:val="0"/>
                                  <w:marTop w:val="0"/>
                                  <w:marBottom w:val="0"/>
                                  <w:divBdr>
                                    <w:top w:val="none" w:sz="0" w:space="0" w:color="auto"/>
                                    <w:left w:val="none" w:sz="0" w:space="0" w:color="auto"/>
                                    <w:bottom w:val="none" w:sz="0" w:space="0" w:color="auto"/>
                                    <w:right w:val="none" w:sz="0" w:space="0" w:color="auto"/>
                                  </w:divBdr>
                                </w:div>
                                <w:div w:id="241256503">
                                  <w:marLeft w:val="0"/>
                                  <w:marRight w:val="0"/>
                                  <w:marTop w:val="0"/>
                                  <w:marBottom w:val="0"/>
                                  <w:divBdr>
                                    <w:top w:val="none" w:sz="0" w:space="0" w:color="auto"/>
                                    <w:left w:val="none" w:sz="0" w:space="0" w:color="auto"/>
                                    <w:bottom w:val="none" w:sz="0" w:space="0" w:color="auto"/>
                                    <w:right w:val="none" w:sz="0" w:space="0" w:color="auto"/>
                                  </w:divBdr>
                                </w:div>
                                <w:div w:id="241256506">
                                  <w:marLeft w:val="0"/>
                                  <w:marRight w:val="0"/>
                                  <w:marTop w:val="0"/>
                                  <w:marBottom w:val="0"/>
                                  <w:divBdr>
                                    <w:top w:val="none" w:sz="0" w:space="0" w:color="auto"/>
                                    <w:left w:val="none" w:sz="0" w:space="0" w:color="auto"/>
                                    <w:bottom w:val="none" w:sz="0" w:space="0" w:color="auto"/>
                                    <w:right w:val="none" w:sz="0" w:space="0" w:color="auto"/>
                                  </w:divBdr>
                                </w:div>
                                <w:div w:id="241256508">
                                  <w:marLeft w:val="0"/>
                                  <w:marRight w:val="0"/>
                                  <w:marTop w:val="0"/>
                                  <w:marBottom w:val="0"/>
                                  <w:divBdr>
                                    <w:top w:val="none" w:sz="0" w:space="0" w:color="auto"/>
                                    <w:left w:val="none" w:sz="0" w:space="0" w:color="auto"/>
                                    <w:bottom w:val="none" w:sz="0" w:space="0" w:color="auto"/>
                                    <w:right w:val="none" w:sz="0" w:space="0" w:color="auto"/>
                                  </w:divBdr>
                                </w:div>
                                <w:div w:id="241256515">
                                  <w:marLeft w:val="0"/>
                                  <w:marRight w:val="0"/>
                                  <w:marTop w:val="0"/>
                                  <w:marBottom w:val="0"/>
                                  <w:divBdr>
                                    <w:top w:val="none" w:sz="0" w:space="0" w:color="auto"/>
                                    <w:left w:val="none" w:sz="0" w:space="0" w:color="auto"/>
                                    <w:bottom w:val="none" w:sz="0" w:space="0" w:color="auto"/>
                                    <w:right w:val="none" w:sz="0" w:space="0" w:color="auto"/>
                                  </w:divBdr>
                                </w:div>
                                <w:div w:id="241256524">
                                  <w:marLeft w:val="0"/>
                                  <w:marRight w:val="0"/>
                                  <w:marTop w:val="0"/>
                                  <w:marBottom w:val="0"/>
                                  <w:divBdr>
                                    <w:top w:val="none" w:sz="0" w:space="0" w:color="auto"/>
                                    <w:left w:val="none" w:sz="0" w:space="0" w:color="auto"/>
                                    <w:bottom w:val="none" w:sz="0" w:space="0" w:color="auto"/>
                                    <w:right w:val="none" w:sz="0" w:space="0" w:color="auto"/>
                                  </w:divBdr>
                                </w:div>
                                <w:div w:id="241256533">
                                  <w:marLeft w:val="0"/>
                                  <w:marRight w:val="0"/>
                                  <w:marTop w:val="0"/>
                                  <w:marBottom w:val="0"/>
                                  <w:divBdr>
                                    <w:top w:val="none" w:sz="0" w:space="0" w:color="auto"/>
                                    <w:left w:val="none" w:sz="0" w:space="0" w:color="auto"/>
                                    <w:bottom w:val="none" w:sz="0" w:space="0" w:color="auto"/>
                                    <w:right w:val="none" w:sz="0" w:space="0" w:color="auto"/>
                                  </w:divBdr>
                                </w:div>
                                <w:div w:id="241256539">
                                  <w:marLeft w:val="0"/>
                                  <w:marRight w:val="0"/>
                                  <w:marTop w:val="0"/>
                                  <w:marBottom w:val="0"/>
                                  <w:divBdr>
                                    <w:top w:val="none" w:sz="0" w:space="0" w:color="auto"/>
                                    <w:left w:val="none" w:sz="0" w:space="0" w:color="auto"/>
                                    <w:bottom w:val="none" w:sz="0" w:space="0" w:color="auto"/>
                                    <w:right w:val="none" w:sz="0" w:space="0" w:color="auto"/>
                                  </w:divBdr>
                                </w:div>
                                <w:div w:id="241256554">
                                  <w:marLeft w:val="0"/>
                                  <w:marRight w:val="0"/>
                                  <w:marTop w:val="0"/>
                                  <w:marBottom w:val="0"/>
                                  <w:divBdr>
                                    <w:top w:val="none" w:sz="0" w:space="0" w:color="auto"/>
                                    <w:left w:val="none" w:sz="0" w:space="0" w:color="auto"/>
                                    <w:bottom w:val="none" w:sz="0" w:space="0" w:color="auto"/>
                                    <w:right w:val="none" w:sz="0" w:space="0" w:color="auto"/>
                                  </w:divBdr>
                                </w:div>
                                <w:div w:id="241256558">
                                  <w:marLeft w:val="0"/>
                                  <w:marRight w:val="0"/>
                                  <w:marTop w:val="0"/>
                                  <w:marBottom w:val="0"/>
                                  <w:divBdr>
                                    <w:top w:val="none" w:sz="0" w:space="0" w:color="auto"/>
                                    <w:left w:val="none" w:sz="0" w:space="0" w:color="auto"/>
                                    <w:bottom w:val="none" w:sz="0" w:space="0" w:color="auto"/>
                                    <w:right w:val="none" w:sz="0" w:space="0" w:color="auto"/>
                                  </w:divBdr>
                                </w:div>
                                <w:div w:id="241256563">
                                  <w:marLeft w:val="0"/>
                                  <w:marRight w:val="0"/>
                                  <w:marTop w:val="0"/>
                                  <w:marBottom w:val="0"/>
                                  <w:divBdr>
                                    <w:top w:val="none" w:sz="0" w:space="0" w:color="auto"/>
                                    <w:left w:val="none" w:sz="0" w:space="0" w:color="auto"/>
                                    <w:bottom w:val="none" w:sz="0" w:space="0" w:color="auto"/>
                                    <w:right w:val="none" w:sz="0" w:space="0" w:color="auto"/>
                                  </w:divBdr>
                                </w:div>
                                <w:div w:id="241256569">
                                  <w:marLeft w:val="0"/>
                                  <w:marRight w:val="0"/>
                                  <w:marTop w:val="0"/>
                                  <w:marBottom w:val="0"/>
                                  <w:divBdr>
                                    <w:top w:val="none" w:sz="0" w:space="0" w:color="auto"/>
                                    <w:left w:val="none" w:sz="0" w:space="0" w:color="auto"/>
                                    <w:bottom w:val="none" w:sz="0" w:space="0" w:color="auto"/>
                                    <w:right w:val="none" w:sz="0" w:space="0" w:color="auto"/>
                                  </w:divBdr>
                                </w:div>
                                <w:div w:id="241256575">
                                  <w:marLeft w:val="0"/>
                                  <w:marRight w:val="0"/>
                                  <w:marTop w:val="0"/>
                                  <w:marBottom w:val="0"/>
                                  <w:divBdr>
                                    <w:top w:val="none" w:sz="0" w:space="0" w:color="auto"/>
                                    <w:left w:val="none" w:sz="0" w:space="0" w:color="auto"/>
                                    <w:bottom w:val="none" w:sz="0" w:space="0" w:color="auto"/>
                                    <w:right w:val="none" w:sz="0" w:space="0" w:color="auto"/>
                                  </w:divBdr>
                                </w:div>
                                <w:div w:id="241256584">
                                  <w:marLeft w:val="0"/>
                                  <w:marRight w:val="0"/>
                                  <w:marTop w:val="0"/>
                                  <w:marBottom w:val="0"/>
                                  <w:divBdr>
                                    <w:top w:val="none" w:sz="0" w:space="0" w:color="auto"/>
                                    <w:left w:val="none" w:sz="0" w:space="0" w:color="auto"/>
                                    <w:bottom w:val="none" w:sz="0" w:space="0" w:color="auto"/>
                                    <w:right w:val="none" w:sz="0" w:space="0" w:color="auto"/>
                                  </w:divBdr>
                                </w:div>
                                <w:div w:id="241256603">
                                  <w:marLeft w:val="0"/>
                                  <w:marRight w:val="0"/>
                                  <w:marTop w:val="0"/>
                                  <w:marBottom w:val="0"/>
                                  <w:divBdr>
                                    <w:top w:val="none" w:sz="0" w:space="0" w:color="auto"/>
                                    <w:left w:val="none" w:sz="0" w:space="0" w:color="auto"/>
                                    <w:bottom w:val="none" w:sz="0" w:space="0" w:color="auto"/>
                                    <w:right w:val="none" w:sz="0" w:space="0" w:color="auto"/>
                                  </w:divBdr>
                                </w:div>
                                <w:div w:id="241256610">
                                  <w:marLeft w:val="0"/>
                                  <w:marRight w:val="0"/>
                                  <w:marTop w:val="0"/>
                                  <w:marBottom w:val="0"/>
                                  <w:divBdr>
                                    <w:top w:val="none" w:sz="0" w:space="0" w:color="auto"/>
                                    <w:left w:val="none" w:sz="0" w:space="0" w:color="auto"/>
                                    <w:bottom w:val="none" w:sz="0" w:space="0" w:color="auto"/>
                                    <w:right w:val="none" w:sz="0" w:space="0" w:color="auto"/>
                                  </w:divBdr>
                                </w:div>
                                <w:div w:id="241256613">
                                  <w:marLeft w:val="0"/>
                                  <w:marRight w:val="0"/>
                                  <w:marTop w:val="0"/>
                                  <w:marBottom w:val="0"/>
                                  <w:divBdr>
                                    <w:top w:val="none" w:sz="0" w:space="0" w:color="auto"/>
                                    <w:left w:val="none" w:sz="0" w:space="0" w:color="auto"/>
                                    <w:bottom w:val="none" w:sz="0" w:space="0" w:color="auto"/>
                                    <w:right w:val="none" w:sz="0" w:space="0" w:color="auto"/>
                                  </w:divBdr>
                                </w:div>
                                <w:div w:id="241256620">
                                  <w:marLeft w:val="0"/>
                                  <w:marRight w:val="0"/>
                                  <w:marTop w:val="0"/>
                                  <w:marBottom w:val="0"/>
                                  <w:divBdr>
                                    <w:top w:val="none" w:sz="0" w:space="0" w:color="auto"/>
                                    <w:left w:val="none" w:sz="0" w:space="0" w:color="auto"/>
                                    <w:bottom w:val="none" w:sz="0" w:space="0" w:color="auto"/>
                                    <w:right w:val="none" w:sz="0" w:space="0" w:color="auto"/>
                                  </w:divBdr>
                                </w:div>
                                <w:div w:id="241256621">
                                  <w:marLeft w:val="0"/>
                                  <w:marRight w:val="0"/>
                                  <w:marTop w:val="0"/>
                                  <w:marBottom w:val="0"/>
                                  <w:divBdr>
                                    <w:top w:val="none" w:sz="0" w:space="0" w:color="auto"/>
                                    <w:left w:val="none" w:sz="0" w:space="0" w:color="auto"/>
                                    <w:bottom w:val="none" w:sz="0" w:space="0" w:color="auto"/>
                                    <w:right w:val="none" w:sz="0" w:space="0" w:color="auto"/>
                                  </w:divBdr>
                                </w:div>
                                <w:div w:id="241256626">
                                  <w:marLeft w:val="0"/>
                                  <w:marRight w:val="0"/>
                                  <w:marTop w:val="0"/>
                                  <w:marBottom w:val="0"/>
                                  <w:divBdr>
                                    <w:top w:val="none" w:sz="0" w:space="0" w:color="auto"/>
                                    <w:left w:val="none" w:sz="0" w:space="0" w:color="auto"/>
                                    <w:bottom w:val="none" w:sz="0" w:space="0" w:color="auto"/>
                                    <w:right w:val="none" w:sz="0" w:space="0" w:color="auto"/>
                                  </w:divBdr>
                                </w:div>
                                <w:div w:id="241256629">
                                  <w:marLeft w:val="0"/>
                                  <w:marRight w:val="0"/>
                                  <w:marTop w:val="0"/>
                                  <w:marBottom w:val="0"/>
                                  <w:divBdr>
                                    <w:top w:val="none" w:sz="0" w:space="0" w:color="auto"/>
                                    <w:left w:val="none" w:sz="0" w:space="0" w:color="auto"/>
                                    <w:bottom w:val="none" w:sz="0" w:space="0" w:color="auto"/>
                                    <w:right w:val="none" w:sz="0" w:space="0" w:color="auto"/>
                                  </w:divBdr>
                                </w:div>
                                <w:div w:id="241256637">
                                  <w:marLeft w:val="0"/>
                                  <w:marRight w:val="0"/>
                                  <w:marTop w:val="0"/>
                                  <w:marBottom w:val="0"/>
                                  <w:divBdr>
                                    <w:top w:val="none" w:sz="0" w:space="0" w:color="auto"/>
                                    <w:left w:val="none" w:sz="0" w:space="0" w:color="auto"/>
                                    <w:bottom w:val="none" w:sz="0" w:space="0" w:color="auto"/>
                                    <w:right w:val="none" w:sz="0" w:space="0" w:color="auto"/>
                                  </w:divBdr>
                                </w:div>
                                <w:div w:id="241256642">
                                  <w:marLeft w:val="0"/>
                                  <w:marRight w:val="0"/>
                                  <w:marTop w:val="0"/>
                                  <w:marBottom w:val="0"/>
                                  <w:divBdr>
                                    <w:top w:val="none" w:sz="0" w:space="0" w:color="auto"/>
                                    <w:left w:val="none" w:sz="0" w:space="0" w:color="auto"/>
                                    <w:bottom w:val="none" w:sz="0" w:space="0" w:color="auto"/>
                                    <w:right w:val="none" w:sz="0" w:space="0" w:color="auto"/>
                                  </w:divBdr>
                                </w:div>
                                <w:div w:id="241256645">
                                  <w:marLeft w:val="0"/>
                                  <w:marRight w:val="0"/>
                                  <w:marTop w:val="0"/>
                                  <w:marBottom w:val="0"/>
                                  <w:divBdr>
                                    <w:top w:val="none" w:sz="0" w:space="0" w:color="auto"/>
                                    <w:left w:val="none" w:sz="0" w:space="0" w:color="auto"/>
                                    <w:bottom w:val="none" w:sz="0" w:space="0" w:color="auto"/>
                                    <w:right w:val="none" w:sz="0" w:space="0" w:color="auto"/>
                                  </w:divBdr>
                                </w:div>
                                <w:div w:id="241256646">
                                  <w:marLeft w:val="0"/>
                                  <w:marRight w:val="0"/>
                                  <w:marTop w:val="0"/>
                                  <w:marBottom w:val="0"/>
                                  <w:divBdr>
                                    <w:top w:val="none" w:sz="0" w:space="0" w:color="auto"/>
                                    <w:left w:val="none" w:sz="0" w:space="0" w:color="auto"/>
                                    <w:bottom w:val="none" w:sz="0" w:space="0" w:color="auto"/>
                                    <w:right w:val="none" w:sz="0" w:space="0" w:color="auto"/>
                                  </w:divBdr>
                                </w:div>
                                <w:div w:id="241256649">
                                  <w:marLeft w:val="0"/>
                                  <w:marRight w:val="0"/>
                                  <w:marTop w:val="0"/>
                                  <w:marBottom w:val="0"/>
                                  <w:divBdr>
                                    <w:top w:val="none" w:sz="0" w:space="0" w:color="auto"/>
                                    <w:left w:val="none" w:sz="0" w:space="0" w:color="auto"/>
                                    <w:bottom w:val="none" w:sz="0" w:space="0" w:color="auto"/>
                                    <w:right w:val="none" w:sz="0" w:space="0" w:color="auto"/>
                                  </w:divBdr>
                                </w:div>
                                <w:div w:id="241256673">
                                  <w:marLeft w:val="0"/>
                                  <w:marRight w:val="0"/>
                                  <w:marTop w:val="0"/>
                                  <w:marBottom w:val="0"/>
                                  <w:divBdr>
                                    <w:top w:val="none" w:sz="0" w:space="0" w:color="auto"/>
                                    <w:left w:val="none" w:sz="0" w:space="0" w:color="auto"/>
                                    <w:bottom w:val="none" w:sz="0" w:space="0" w:color="auto"/>
                                    <w:right w:val="none" w:sz="0" w:space="0" w:color="auto"/>
                                  </w:divBdr>
                                </w:div>
                                <w:div w:id="241256675">
                                  <w:marLeft w:val="0"/>
                                  <w:marRight w:val="0"/>
                                  <w:marTop w:val="0"/>
                                  <w:marBottom w:val="0"/>
                                  <w:divBdr>
                                    <w:top w:val="none" w:sz="0" w:space="0" w:color="auto"/>
                                    <w:left w:val="none" w:sz="0" w:space="0" w:color="auto"/>
                                    <w:bottom w:val="none" w:sz="0" w:space="0" w:color="auto"/>
                                    <w:right w:val="none" w:sz="0" w:space="0" w:color="auto"/>
                                  </w:divBdr>
                                </w:div>
                                <w:div w:id="241256678">
                                  <w:marLeft w:val="0"/>
                                  <w:marRight w:val="0"/>
                                  <w:marTop w:val="0"/>
                                  <w:marBottom w:val="0"/>
                                  <w:divBdr>
                                    <w:top w:val="none" w:sz="0" w:space="0" w:color="auto"/>
                                    <w:left w:val="none" w:sz="0" w:space="0" w:color="auto"/>
                                    <w:bottom w:val="none" w:sz="0" w:space="0" w:color="auto"/>
                                    <w:right w:val="none" w:sz="0" w:space="0" w:color="auto"/>
                                  </w:divBdr>
                                </w:div>
                                <w:div w:id="241256686">
                                  <w:marLeft w:val="0"/>
                                  <w:marRight w:val="0"/>
                                  <w:marTop w:val="0"/>
                                  <w:marBottom w:val="0"/>
                                  <w:divBdr>
                                    <w:top w:val="none" w:sz="0" w:space="0" w:color="auto"/>
                                    <w:left w:val="none" w:sz="0" w:space="0" w:color="auto"/>
                                    <w:bottom w:val="none" w:sz="0" w:space="0" w:color="auto"/>
                                    <w:right w:val="none" w:sz="0" w:space="0" w:color="auto"/>
                                  </w:divBdr>
                                </w:div>
                                <w:div w:id="241256692">
                                  <w:marLeft w:val="0"/>
                                  <w:marRight w:val="0"/>
                                  <w:marTop w:val="0"/>
                                  <w:marBottom w:val="0"/>
                                  <w:divBdr>
                                    <w:top w:val="none" w:sz="0" w:space="0" w:color="auto"/>
                                    <w:left w:val="none" w:sz="0" w:space="0" w:color="auto"/>
                                    <w:bottom w:val="none" w:sz="0" w:space="0" w:color="auto"/>
                                    <w:right w:val="none" w:sz="0" w:space="0" w:color="auto"/>
                                  </w:divBdr>
                                </w:div>
                                <w:div w:id="241256704">
                                  <w:marLeft w:val="0"/>
                                  <w:marRight w:val="0"/>
                                  <w:marTop w:val="0"/>
                                  <w:marBottom w:val="0"/>
                                  <w:divBdr>
                                    <w:top w:val="none" w:sz="0" w:space="0" w:color="auto"/>
                                    <w:left w:val="none" w:sz="0" w:space="0" w:color="auto"/>
                                    <w:bottom w:val="none" w:sz="0" w:space="0" w:color="auto"/>
                                    <w:right w:val="none" w:sz="0" w:space="0" w:color="auto"/>
                                  </w:divBdr>
                                </w:div>
                                <w:div w:id="241256708">
                                  <w:marLeft w:val="0"/>
                                  <w:marRight w:val="0"/>
                                  <w:marTop w:val="0"/>
                                  <w:marBottom w:val="0"/>
                                  <w:divBdr>
                                    <w:top w:val="none" w:sz="0" w:space="0" w:color="auto"/>
                                    <w:left w:val="none" w:sz="0" w:space="0" w:color="auto"/>
                                    <w:bottom w:val="none" w:sz="0" w:space="0" w:color="auto"/>
                                    <w:right w:val="none" w:sz="0" w:space="0" w:color="auto"/>
                                  </w:divBdr>
                                </w:div>
                                <w:div w:id="241256710">
                                  <w:marLeft w:val="0"/>
                                  <w:marRight w:val="0"/>
                                  <w:marTop w:val="0"/>
                                  <w:marBottom w:val="0"/>
                                  <w:divBdr>
                                    <w:top w:val="none" w:sz="0" w:space="0" w:color="auto"/>
                                    <w:left w:val="none" w:sz="0" w:space="0" w:color="auto"/>
                                    <w:bottom w:val="none" w:sz="0" w:space="0" w:color="auto"/>
                                    <w:right w:val="none" w:sz="0" w:space="0" w:color="auto"/>
                                  </w:divBdr>
                                </w:div>
                                <w:div w:id="241256718">
                                  <w:marLeft w:val="0"/>
                                  <w:marRight w:val="0"/>
                                  <w:marTop w:val="0"/>
                                  <w:marBottom w:val="0"/>
                                  <w:divBdr>
                                    <w:top w:val="none" w:sz="0" w:space="0" w:color="auto"/>
                                    <w:left w:val="none" w:sz="0" w:space="0" w:color="auto"/>
                                    <w:bottom w:val="none" w:sz="0" w:space="0" w:color="auto"/>
                                    <w:right w:val="none" w:sz="0" w:space="0" w:color="auto"/>
                                  </w:divBdr>
                                </w:div>
                                <w:div w:id="241256723">
                                  <w:marLeft w:val="0"/>
                                  <w:marRight w:val="0"/>
                                  <w:marTop w:val="0"/>
                                  <w:marBottom w:val="0"/>
                                  <w:divBdr>
                                    <w:top w:val="none" w:sz="0" w:space="0" w:color="auto"/>
                                    <w:left w:val="none" w:sz="0" w:space="0" w:color="auto"/>
                                    <w:bottom w:val="none" w:sz="0" w:space="0" w:color="auto"/>
                                    <w:right w:val="none" w:sz="0" w:space="0" w:color="auto"/>
                                  </w:divBdr>
                                </w:div>
                                <w:div w:id="241256728">
                                  <w:marLeft w:val="0"/>
                                  <w:marRight w:val="0"/>
                                  <w:marTop w:val="0"/>
                                  <w:marBottom w:val="0"/>
                                  <w:divBdr>
                                    <w:top w:val="none" w:sz="0" w:space="0" w:color="auto"/>
                                    <w:left w:val="none" w:sz="0" w:space="0" w:color="auto"/>
                                    <w:bottom w:val="none" w:sz="0" w:space="0" w:color="auto"/>
                                    <w:right w:val="none" w:sz="0" w:space="0" w:color="auto"/>
                                  </w:divBdr>
                                </w:div>
                                <w:div w:id="241256730">
                                  <w:marLeft w:val="0"/>
                                  <w:marRight w:val="0"/>
                                  <w:marTop w:val="0"/>
                                  <w:marBottom w:val="0"/>
                                  <w:divBdr>
                                    <w:top w:val="none" w:sz="0" w:space="0" w:color="auto"/>
                                    <w:left w:val="none" w:sz="0" w:space="0" w:color="auto"/>
                                    <w:bottom w:val="none" w:sz="0" w:space="0" w:color="auto"/>
                                    <w:right w:val="none" w:sz="0" w:space="0" w:color="auto"/>
                                  </w:divBdr>
                                </w:div>
                                <w:div w:id="241256739">
                                  <w:marLeft w:val="0"/>
                                  <w:marRight w:val="0"/>
                                  <w:marTop w:val="0"/>
                                  <w:marBottom w:val="0"/>
                                  <w:divBdr>
                                    <w:top w:val="none" w:sz="0" w:space="0" w:color="auto"/>
                                    <w:left w:val="none" w:sz="0" w:space="0" w:color="auto"/>
                                    <w:bottom w:val="none" w:sz="0" w:space="0" w:color="auto"/>
                                    <w:right w:val="none" w:sz="0" w:space="0" w:color="auto"/>
                                  </w:divBdr>
                                </w:div>
                                <w:div w:id="241256740">
                                  <w:marLeft w:val="0"/>
                                  <w:marRight w:val="0"/>
                                  <w:marTop w:val="0"/>
                                  <w:marBottom w:val="0"/>
                                  <w:divBdr>
                                    <w:top w:val="none" w:sz="0" w:space="0" w:color="auto"/>
                                    <w:left w:val="none" w:sz="0" w:space="0" w:color="auto"/>
                                    <w:bottom w:val="none" w:sz="0" w:space="0" w:color="auto"/>
                                    <w:right w:val="none" w:sz="0" w:space="0" w:color="auto"/>
                                  </w:divBdr>
                                </w:div>
                                <w:div w:id="241256741">
                                  <w:marLeft w:val="0"/>
                                  <w:marRight w:val="0"/>
                                  <w:marTop w:val="0"/>
                                  <w:marBottom w:val="0"/>
                                  <w:divBdr>
                                    <w:top w:val="none" w:sz="0" w:space="0" w:color="auto"/>
                                    <w:left w:val="none" w:sz="0" w:space="0" w:color="auto"/>
                                    <w:bottom w:val="none" w:sz="0" w:space="0" w:color="auto"/>
                                    <w:right w:val="none" w:sz="0" w:space="0" w:color="auto"/>
                                  </w:divBdr>
                                </w:div>
                                <w:div w:id="241256750">
                                  <w:marLeft w:val="0"/>
                                  <w:marRight w:val="0"/>
                                  <w:marTop w:val="0"/>
                                  <w:marBottom w:val="0"/>
                                  <w:divBdr>
                                    <w:top w:val="none" w:sz="0" w:space="0" w:color="auto"/>
                                    <w:left w:val="none" w:sz="0" w:space="0" w:color="auto"/>
                                    <w:bottom w:val="none" w:sz="0" w:space="0" w:color="auto"/>
                                    <w:right w:val="none" w:sz="0" w:space="0" w:color="auto"/>
                                  </w:divBdr>
                                </w:div>
                                <w:div w:id="241256752">
                                  <w:marLeft w:val="0"/>
                                  <w:marRight w:val="0"/>
                                  <w:marTop w:val="0"/>
                                  <w:marBottom w:val="0"/>
                                  <w:divBdr>
                                    <w:top w:val="none" w:sz="0" w:space="0" w:color="auto"/>
                                    <w:left w:val="none" w:sz="0" w:space="0" w:color="auto"/>
                                    <w:bottom w:val="none" w:sz="0" w:space="0" w:color="auto"/>
                                    <w:right w:val="none" w:sz="0" w:space="0" w:color="auto"/>
                                  </w:divBdr>
                                </w:div>
                                <w:div w:id="241256793">
                                  <w:marLeft w:val="0"/>
                                  <w:marRight w:val="0"/>
                                  <w:marTop w:val="0"/>
                                  <w:marBottom w:val="0"/>
                                  <w:divBdr>
                                    <w:top w:val="none" w:sz="0" w:space="0" w:color="auto"/>
                                    <w:left w:val="none" w:sz="0" w:space="0" w:color="auto"/>
                                    <w:bottom w:val="none" w:sz="0" w:space="0" w:color="auto"/>
                                    <w:right w:val="none" w:sz="0" w:space="0" w:color="auto"/>
                                  </w:divBdr>
                                </w:div>
                                <w:div w:id="241256800">
                                  <w:marLeft w:val="0"/>
                                  <w:marRight w:val="0"/>
                                  <w:marTop w:val="0"/>
                                  <w:marBottom w:val="0"/>
                                  <w:divBdr>
                                    <w:top w:val="none" w:sz="0" w:space="0" w:color="auto"/>
                                    <w:left w:val="none" w:sz="0" w:space="0" w:color="auto"/>
                                    <w:bottom w:val="none" w:sz="0" w:space="0" w:color="auto"/>
                                    <w:right w:val="none" w:sz="0" w:space="0" w:color="auto"/>
                                  </w:divBdr>
                                </w:div>
                                <w:div w:id="241256813">
                                  <w:marLeft w:val="0"/>
                                  <w:marRight w:val="0"/>
                                  <w:marTop w:val="0"/>
                                  <w:marBottom w:val="0"/>
                                  <w:divBdr>
                                    <w:top w:val="none" w:sz="0" w:space="0" w:color="auto"/>
                                    <w:left w:val="none" w:sz="0" w:space="0" w:color="auto"/>
                                    <w:bottom w:val="none" w:sz="0" w:space="0" w:color="auto"/>
                                    <w:right w:val="none" w:sz="0" w:space="0" w:color="auto"/>
                                  </w:divBdr>
                                </w:div>
                                <w:div w:id="241256815">
                                  <w:marLeft w:val="0"/>
                                  <w:marRight w:val="0"/>
                                  <w:marTop w:val="0"/>
                                  <w:marBottom w:val="0"/>
                                  <w:divBdr>
                                    <w:top w:val="none" w:sz="0" w:space="0" w:color="auto"/>
                                    <w:left w:val="none" w:sz="0" w:space="0" w:color="auto"/>
                                    <w:bottom w:val="none" w:sz="0" w:space="0" w:color="auto"/>
                                    <w:right w:val="none" w:sz="0" w:space="0" w:color="auto"/>
                                  </w:divBdr>
                                </w:div>
                                <w:div w:id="241256821">
                                  <w:marLeft w:val="0"/>
                                  <w:marRight w:val="0"/>
                                  <w:marTop w:val="0"/>
                                  <w:marBottom w:val="0"/>
                                  <w:divBdr>
                                    <w:top w:val="none" w:sz="0" w:space="0" w:color="auto"/>
                                    <w:left w:val="none" w:sz="0" w:space="0" w:color="auto"/>
                                    <w:bottom w:val="none" w:sz="0" w:space="0" w:color="auto"/>
                                    <w:right w:val="none" w:sz="0" w:space="0" w:color="auto"/>
                                  </w:divBdr>
                                </w:div>
                                <w:div w:id="241256822">
                                  <w:marLeft w:val="0"/>
                                  <w:marRight w:val="0"/>
                                  <w:marTop w:val="0"/>
                                  <w:marBottom w:val="0"/>
                                  <w:divBdr>
                                    <w:top w:val="none" w:sz="0" w:space="0" w:color="auto"/>
                                    <w:left w:val="none" w:sz="0" w:space="0" w:color="auto"/>
                                    <w:bottom w:val="none" w:sz="0" w:space="0" w:color="auto"/>
                                    <w:right w:val="none" w:sz="0" w:space="0" w:color="auto"/>
                                  </w:divBdr>
                                </w:div>
                                <w:div w:id="241256827">
                                  <w:marLeft w:val="0"/>
                                  <w:marRight w:val="0"/>
                                  <w:marTop w:val="0"/>
                                  <w:marBottom w:val="0"/>
                                  <w:divBdr>
                                    <w:top w:val="none" w:sz="0" w:space="0" w:color="auto"/>
                                    <w:left w:val="none" w:sz="0" w:space="0" w:color="auto"/>
                                    <w:bottom w:val="none" w:sz="0" w:space="0" w:color="auto"/>
                                    <w:right w:val="none" w:sz="0" w:space="0" w:color="auto"/>
                                  </w:divBdr>
                                </w:div>
                                <w:div w:id="241256837">
                                  <w:marLeft w:val="0"/>
                                  <w:marRight w:val="0"/>
                                  <w:marTop w:val="0"/>
                                  <w:marBottom w:val="0"/>
                                  <w:divBdr>
                                    <w:top w:val="none" w:sz="0" w:space="0" w:color="auto"/>
                                    <w:left w:val="none" w:sz="0" w:space="0" w:color="auto"/>
                                    <w:bottom w:val="none" w:sz="0" w:space="0" w:color="auto"/>
                                    <w:right w:val="none" w:sz="0" w:space="0" w:color="auto"/>
                                  </w:divBdr>
                                </w:div>
                                <w:div w:id="241256851">
                                  <w:marLeft w:val="0"/>
                                  <w:marRight w:val="0"/>
                                  <w:marTop w:val="0"/>
                                  <w:marBottom w:val="0"/>
                                  <w:divBdr>
                                    <w:top w:val="none" w:sz="0" w:space="0" w:color="auto"/>
                                    <w:left w:val="none" w:sz="0" w:space="0" w:color="auto"/>
                                    <w:bottom w:val="none" w:sz="0" w:space="0" w:color="auto"/>
                                    <w:right w:val="none" w:sz="0" w:space="0" w:color="auto"/>
                                  </w:divBdr>
                                </w:div>
                                <w:div w:id="241256855">
                                  <w:marLeft w:val="0"/>
                                  <w:marRight w:val="0"/>
                                  <w:marTop w:val="0"/>
                                  <w:marBottom w:val="0"/>
                                  <w:divBdr>
                                    <w:top w:val="none" w:sz="0" w:space="0" w:color="auto"/>
                                    <w:left w:val="none" w:sz="0" w:space="0" w:color="auto"/>
                                    <w:bottom w:val="none" w:sz="0" w:space="0" w:color="auto"/>
                                    <w:right w:val="none" w:sz="0" w:space="0" w:color="auto"/>
                                  </w:divBdr>
                                </w:div>
                                <w:div w:id="241256861">
                                  <w:marLeft w:val="0"/>
                                  <w:marRight w:val="0"/>
                                  <w:marTop w:val="0"/>
                                  <w:marBottom w:val="0"/>
                                  <w:divBdr>
                                    <w:top w:val="none" w:sz="0" w:space="0" w:color="auto"/>
                                    <w:left w:val="none" w:sz="0" w:space="0" w:color="auto"/>
                                    <w:bottom w:val="none" w:sz="0" w:space="0" w:color="auto"/>
                                    <w:right w:val="none" w:sz="0" w:space="0" w:color="auto"/>
                                  </w:divBdr>
                                </w:div>
                                <w:div w:id="241256865">
                                  <w:marLeft w:val="0"/>
                                  <w:marRight w:val="0"/>
                                  <w:marTop w:val="0"/>
                                  <w:marBottom w:val="0"/>
                                  <w:divBdr>
                                    <w:top w:val="none" w:sz="0" w:space="0" w:color="auto"/>
                                    <w:left w:val="none" w:sz="0" w:space="0" w:color="auto"/>
                                    <w:bottom w:val="none" w:sz="0" w:space="0" w:color="auto"/>
                                    <w:right w:val="none" w:sz="0" w:space="0" w:color="auto"/>
                                  </w:divBdr>
                                </w:div>
                                <w:div w:id="241256868">
                                  <w:marLeft w:val="0"/>
                                  <w:marRight w:val="0"/>
                                  <w:marTop w:val="0"/>
                                  <w:marBottom w:val="0"/>
                                  <w:divBdr>
                                    <w:top w:val="none" w:sz="0" w:space="0" w:color="auto"/>
                                    <w:left w:val="none" w:sz="0" w:space="0" w:color="auto"/>
                                    <w:bottom w:val="none" w:sz="0" w:space="0" w:color="auto"/>
                                    <w:right w:val="none" w:sz="0" w:space="0" w:color="auto"/>
                                  </w:divBdr>
                                </w:div>
                                <w:div w:id="241256869">
                                  <w:marLeft w:val="0"/>
                                  <w:marRight w:val="0"/>
                                  <w:marTop w:val="0"/>
                                  <w:marBottom w:val="0"/>
                                  <w:divBdr>
                                    <w:top w:val="none" w:sz="0" w:space="0" w:color="auto"/>
                                    <w:left w:val="none" w:sz="0" w:space="0" w:color="auto"/>
                                    <w:bottom w:val="none" w:sz="0" w:space="0" w:color="auto"/>
                                    <w:right w:val="none" w:sz="0" w:space="0" w:color="auto"/>
                                  </w:divBdr>
                                </w:div>
                                <w:div w:id="241256877">
                                  <w:marLeft w:val="0"/>
                                  <w:marRight w:val="0"/>
                                  <w:marTop w:val="0"/>
                                  <w:marBottom w:val="0"/>
                                  <w:divBdr>
                                    <w:top w:val="none" w:sz="0" w:space="0" w:color="auto"/>
                                    <w:left w:val="none" w:sz="0" w:space="0" w:color="auto"/>
                                    <w:bottom w:val="none" w:sz="0" w:space="0" w:color="auto"/>
                                    <w:right w:val="none" w:sz="0" w:space="0" w:color="auto"/>
                                  </w:divBdr>
                                </w:div>
                                <w:div w:id="241256885">
                                  <w:marLeft w:val="0"/>
                                  <w:marRight w:val="0"/>
                                  <w:marTop w:val="0"/>
                                  <w:marBottom w:val="0"/>
                                  <w:divBdr>
                                    <w:top w:val="none" w:sz="0" w:space="0" w:color="auto"/>
                                    <w:left w:val="none" w:sz="0" w:space="0" w:color="auto"/>
                                    <w:bottom w:val="none" w:sz="0" w:space="0" w:color="auto"/>
                                    <w:right w:val="none" w:sz="0" w:space="0" w:color="auto"/>
                                  </w:divBdr>
                                </w:div>
                                <w:div w:id="241256888">
                                  <w:marLeft w:val="0"/>
                                  <w:marRight w:val="0"/>
                                  <w:marTop w:val="0"/>
                                  <w:marBottom w:val="0"/>
                                  <w:divBdr>
                                    <w:top w:val="none" w:sz="0" w:space="0" w:color="auto"/>
                                    <w:left w:val="none" w:sz="0" w:space="0" w:color="auto"/>
                                    <w:bottom w:val="none" w:sz="0" w:space="0" w:color="auto"/>
                                    <w:right w:val="none" w:sz="0" w:space="0" w:color="auto"/>
                                  </w:divBdr>
                                </w:div>
                                <w:div w:id="241256889">
                                  <w:marLeft w:val="0"/>
                                  <w:marRight w:val="0"/>
                                  <w:marTop w:val="0"/>
                                  <w:marBottom w:val="0"/>
                                  <w:divBdr>
                                    <w:top w:val="none" w:sz="0" w:space="0" w:color="auto"/>
                                    <w:left w:val="none" w:sz="0" w:space="0" w:color="auto"/>
                                    <w:bottom w:val="none" w:sz="0" w:space="0" w:color="auto"/>
                                    <w:right w:val="none" w:sz="0" w:space="0" w:color="auto"/>
                                  </w:divBdr>
                                </w:div>
                                <w:div w:id="241256894">
                                  <w:marLeft w:val="0"/>
                                  <w:marRight w:val="0"/>
                                  <w:marTop w:val="0"/>
                                  <w:marBottom w:val="0"/>
                                  <w:divBdr>
                                    <w:top w:val="none" w:sz="0" w:space="0" w:color="auto"/>
                                    <w:left w:val="none" w:sz="0" w:space="0" w:color="auto"/>
                                    <w:bottom w:val="none" w:sz="0" w:space="0" w:color="auto"/>
                                    <w:right w:val="none" w:sz="0" w:space="0" w:color="auto"/>
                                  </w:divBdr>
                                </w:div>
                                <w:div w:id="241256907">
                                  <w:marLeft w:val="0"/>
                                  <w:marRight w:val="0"/>
                                  <w:marTop w:val="0"/>
                                  <w:marBottom w:val="0"/>
                                  <w:divBdr>
                                    <w:top w:val="none" w:sz="0" w:space="0" w:color="auto"/>
                                    <w:left w:val="none" w:sz="0" w:space="0" w:color="auto"/>
                                    <w:bottom w:val="none" w:sz="0" w:space="0" w:color="auto"/>
                                    <w:right w:val="none" w:sz="0" w:space="0" w:color="auto"/>
                                  </w:divBdr>
                                </w:div>
                                <w:div w:id="241256910">
                                  <w:marLeft w:val="0"/>
                                  <w:marRight w:val="0"/>
                                  <w:marTop w:val="0"/>
                                  <w:marBottom w:val="0"/>
                                  <w:divBdr>
                                    <w:top w:val="none" w:sz="0" w:space="0" w:color="auto"/>
                                    <w:left w:val="none" w:sz="0" w:space="0" w:color="auto"/>
                                    <w:bottom w:val="none" w:sz="0" w:space="0" w:color="auto"/>
                                    <w:right w:val="none" w:sz="0" w:space="0" w:color="auto"/>
                                  </w:divBdr>
                                </w:div>
                                <w:div w:id="241256918">
                                  <w:marLeft w:val="0"/>
                                  <w:marRight w:val="0"/>
                                  <w:marTop w:val="0"/>
                                  <w:marBottom w:val="0"/>
                                  <w:divBdr>
                                    <w:top w:val="none" w:sz="0" w:space="0" w:color="auto"/>
                                    <w:left w:val="none" w:sz="0" w:space="0" w:color="auto"/>
                                    <w:bottom w:val="none" w:sz="0" w:space="0" w:color="auto"/>
                                    <w:right w:val="none" w:sz="0" w:space="0" w:color="auto"/>
                                  </w:divBdr>
                                </w:div>
                                <w:div w:id="241256929">
                                  <w:marLeft w:val="0"/>
                                  <w:marRight w:val="0"/>
                                  <w:marTop w:val="0"/>
                                  <w:marBottom w:val="0"/>
                                  <w:divBdr>
                                    <w:top w:val="none" w:sz="0" w:space="0" w:color="auto"/>
                                    <w:left w:val="none" w:sz="0" w:space="0" w:color="auto"/>
                                    <w:bottom w:val="none" w:sz="0" w:space="0" w:color="auto"/>
                                    <w:right w:val="none" w:sz="0" w:space="0" w:color="auto"/>
                                  </w:divBdr>
                                </w:div>
                                <w:div w:id="241256936">
                                  <w:marLeft w:val="0"/>
                                  <w:marRight w:val="0"/>
                                  <w:marTop w:val="0"/>
                                  <w:marBottom w:val="0"/>
                                  <w:divBdr>
                                    <w:top w:val="none" w:sz="0" w:space="0" w:color="auto"/>
                                    <w:left w:val="none" w:sz="0" w:space="0" w:color="auto"/>
                                    <w:bottom w:val="none" w:sz="0" w:space="0" w:color="auto"/>
                                    <w:right w:val="none" w:sz="0" w:space="0" w:color="auto"/>
                                  </w:divBdr>
                                </w:div>
                                <w:div w:id="241256961">
                                  <w:marLeft w:val="0"/>
                                  <w:marRight w:val="0"/>
                                  <w:marTop w:val="0"/>
                                  <w:marBottom w:val="0"/>
                                  <w:divBdr>
                                    <w:top w:val="none" w:sz="0" w:space="0" w:color="auto"/>
                                    <w:left w:val="none" w:sz="0" w:space="0" w:color="auto"/>
                                    <w:bottom w:val="none" w:sz="0" w:space="0" w:color="auto"/>
                                    <w:right w:val="none" w:sz="0" w:space="0" w:color="auto"/>
                                  </w:divBdr>
                                </w:div>
                                <w:div w:id="241256962">
                                  <w:marLeft w:val="0"/>
                                  <w:marRight w:val="0"/>
                                  <w:marTop w:val="0"/>
                                  <w:marBottom w:val="0"/>
                                  <w:divBdr>
                                    <w:top w:val="none" w:sz="0" w:space="0" w:color="auto"/>
                                    <w:left w:val="none" w:sz="0" w:space="0" w:color="auto"/>
                                    <w:bottom w:val="none" w:sz="0" w:space="0" w:color="auto"/>
                                    <w:right w:val="none" w:sz="0" w:space="0" w:color="auto"/>
                                  </w:divBdr>
                                </w:div>
                                <w:div w:id="241256970">
                                  <w:marLeft w:val="0"/>
                                  <w:marRight w:val="0"/>
                                  <w:marTop w:val="0"/>
                                  <w:marBottom w:val="0"/>
                                  <w:divBdr>
                                    <w:top w:val="none" w:sz="0" w:space="0" w:color="auto"/>
                                    <w:left w:val="none" w:sz="0" w:space="0" w:color="auto"/>
                                    <w:bottom w:val="none" w:sz="0" w:space="0" w:color="auto"/>
                                    <w:right w:val="none" w:sz="0" w:space="0" w:color="auto"/>
                                  </w:divBdr>
                                </w:div>
                                <w:div w:id="241256974">
                                  <w:marLeft w:val="0"/>
                                  <w:marRight w:val="0"/>
                                  <w:marTop w:val="0"/>
                                  <w:marBottom w:val="0"/>
                                  <w:divBdr>
                                    <w:top w:val="none" w:sz="0" w:space="0" w:color="auto"/>
                                    <w:left w:val="none" w:sz="0" w:space="0" w:color="auto"/>
                                    <w:bottom w:val="none" w:sz="0" w:space="0" w:color="auto"/>
                                    <w:right w:val="none" w:sz="0" w:space="0" w:color="auto"/>
                                  </w:divBdr>
                                </w:div>
                                <w:div w:id="241256980">
                                  <w:marLeft w:val="0"/>
                                  <w:marRight w:val="0"/>
                                  <w:marTop w:val="0"/>
                                  <w:marBottom w:val="0"/>
                                  <w:divBdr>
                                    <w:top w:val="none" w:sz="0" w:space="0" w:color="auto"/>
                                    <w:left w:val="none" w:sz="0" w:space="0" w:color="auto"/>
                                    <w:bottom w:val="none" w:sz="0" w:space="0" w:color="auto"/>
                                    <w:right w:val="none" w:sz="0" w:space="0" w:color="auto"/>
                                  </w:divBdr>
                                </w:div>
                                <w:div w:id="241256990">
                                  <w:marLeft w:val="0"/>
                                  <w:marRight w:val="0"/>
                                  <w:marTop w:val="0"/>
                                  <w:marBottom w:val="0"/>
                                  <w:divBdr>
                                    <w:top w:val="none" w:sz="0" w:space="0" w:color="auto"/>
                                    <w:left w:val="none" w:sz="0" w:space="0" w:color="auto"/>
                                    <w:bottom w:val="none" w:sz="0" w:space="0" w:color="auto"/>
                                    <w:right w:val="none" w:sz="0" w:space="0" w:color="auto"/>
                                  </w:divBdr>
                                </w:div>
                                <w:div w:id="241256991">
                                  <w:marLeft w:val="0"/>
                                  <w:marRight w:val="0"/>
                                  <w:marTop w:val="0"/>
                                  <w:marBottom w:val="0"/>
                                  <w:divBdr>
                                    <w:top w:val="none" w:sz="0" w:space="0" w:color="auto"/>
                                    <w:left w:val="none" w:sz="0" w:space="0" w:color="auto"/>
                                    <w:bottom w:val="none" w:sz="0" w:space="0" w:color="auto"/>
                                    <w:right w:val="none" w:sz="0" w:space="0" w:color="auto"/>
                                  </w:divBdr>
                                </w:div>
                                <w:div w:id="241256993">
                                  <w:marLeft w:val="0"/>
                                  <w:marRight w:val="0"/>
                                  <w:marTop w:val="0"/>
                                  <w:marBottom w:val="0"/>
                                  <w:divBdr>
                                    <w:top w:val="none" w:sz="0" w:space="0" w:color="auto"/>
                                    <w:left w:val="none" w:sz="0" w:space="0" w:color="auto"/>
                                    <w:bottom w:val="none" w:sz="0" w:space="0" w:color="auto"/>
                                    <w:right w:val="none" w:sz="0" w:space="0" w:color="auto"/>
                                  </w:divBdr>
                                </w:div>
                                <w:div w:id="241256994">
                                  <w:marLeft w:val="0"/>
                                  <w:marRight w:val="0"/>
                                  <w:marTop w:val="0"/>
                                  <w:marBottom w:val="0"/>
                                  <w:divBdr>
                                    <w:top w:val="none" w:sz="0" w:space="0" w:color="auto"/>
                                    <w:left w:val="none" w:sz="0" w:space="0" w:color="auto"/>
                                    <w:bottom w:val="none" w:sz="0" w:space="0" w:color="auto"/>
                                    <w:right w:val="none" w:sz="0" w:space="0" w:color="auto"/>
                                  </w:divBdr>
                                </w:div>
                                <w:div w:id="241257019">
                                  <w:marLeft w:val="0"/>
                                  <w:marRight w:val="0"/>
                                  <w:marTop w:val="0"/>
                                  <w:marBottom w:val="0"/>
                                  <w:divBdr>
                                    <w:top w:val="none" w:sz="0" w:space="0" w:color="auto"/>
                                    <w:left w:val="none" w:sz="0" w:space="0" w:color="auto"/>
                                    <w:bottom w:val="none" w:sz="0" w:space="0" w:color="auto"/>
                                    <w:right w:val="none" w:sz="0" w:space="0" w:color="auto"/>
                                  </w:divBdr>
                                </w:div>
                                <w:div w:id="241257026">
                                  <w:marLeft w:val="0"/>
                                  <w:marRight w:val="0"/>
                                  <w:marTop w:val="0"/>
                                  <w:marBottom w:val="0"/>
                                  <w:divBdr>
                                    <w:top w:val="none" w:sz="0" w:space="0" w:color="auto"/>
                                    <w:left w:val="none" w:sz="0" w:space="0" w:color="auto"/>
                                    <w:bottom w:val="none" w:sz="0" w:space="0" w:color="auto"/>
                                    <w:right w:val="none" w:sz="0" w:space="0" w:color="auto"/>
                                  </w:divBdr>
                                </w:div>
                                <w:div w:id="241257027">
                                  <w:marLeft w:val="0"/>
                                  <w:marRight w:val="0"/>
                                  <w:marTop w:val="0"/>
                                  <w:marBottom w:val="0"/>
                                  <w:divBdr>
                                    <w:top w:val="none" w:sz="0" w:space="0" w:color="auto"/>
                                    <w:left w:val="none" w:sz="0" w:space="0" w:color="auto"/>
                                    <w:bottom w:val="none" w:sz="0" w:space="0" w:color="auto"/>
                                    <w:right w:val="none" w:sz="0" w:space="0" w:color="auto"/>
                                  </w:divBdr>
                                </w:div>
                                <w:div w:id="241257036">
                                  <w:marLeft w:val="0"/>
                                  <w:marRight w:val="0"/>
                                  <w:marTop w:val="0"/>
                                  <w:marBottom w:val="0"/>
                                  <w:divBdr>
                                    <w:top w:val="none" w:sz="0" w:space="0" w:color="auto"/>
                                    <w:left w:val="none" w:sz="0" w:space="0" w:color="auto"/>
                                    <w:bottom w:val="none" w:sz="0" w:space="0" w:color="auto"/>
                                    <w:right w:val="none" w:sz="0" w:space="0" w:color="auto"/>
                                  </w:divBdr>
                                </w:div>
                                <w:div w:id="241257048">
                                  <w:marLeft w:val="0"/>
                                  <w:marRight w:val="0"/>
                                  <w:marTop w:val="0"/>
                                  <w:marBottom w:val="0"/>
                                  <w:divBdr>
                                    <w:top w:val="none" w:sz="0" w:space="0" w:color="auto"/>
                                    <w:left w:val="none" w:sz="0" w:space="0" w:color="auto"/>
                                    <w:bottom w:val="none" w:sz="0" w:space="0" w:color="auto"/>
                                    <w:right w:val="none" w:sz="0" w:space="0" w:color="auto"/>
                                  </w:divBdr>
                                </w:div>
                                <w:div w:id="241257052">
                                  <w:marLeft w:val="0"/>
                                  <w:marRight w:val="0"/>
                                  <w:marTop w:val="0"/>
                                  <w:marBottom w:val="0"/>
                                  <w:divBdr>
                                    <w:top w:val="none" w:sz="0" w:space="0" w:color="auto"/>
                                    <w:left w:val="none" w:sz="0" w:space="0" w:color="auto"/>
                                    <w:bottom w:val="none" w:sz="0" w:space="0" w:color="auto"/>
                                    <w:right w:val="none" w:sz="0" w:space="0" w:color="auto"/>
                                  </w:divBdr>
                                </w:div>
                                <w:div w:id="241257064">
                                  <w:marLeft w:val="0"/>
                                  <w:marRight w:val="0"/>
                                  <w:marTop w:val="0"/>
                                  <w:marBottom w:val="0"/>
                                  <w:divBdr>
                                    <w:top w:val="none" w:sz="0" w:space="0" w:color="auto"/>
                                    <w:left w:val="none" w:sz="0" w:space="0" w:color="auto"/>
                                    <w:bottom w:val="none" w:sz="0" w:space="0" w:color="auto"/>
                                    <w:right w:val="none" w:sz="0" w:space="0" w:color="auto"/>
                                  </w:divBdr>
                                </w:div>
                                <w:div w:id="241257081">
                                  <w:marLeft w:val="0"/>
                                  <w:marRight w:val="0"/>
                                  <w:marTop w:val="0"/>
                                  <w:marBottom w:val="0"/>
                                  <w:divBdr>
                                    <w:top w:val="none" w:sz="0" w:space="0" w:color="auto"/>
                                    <w:left w:val="none" w:sz="0" w:space="0" w:color="auto"/>
                                    <w:bottom w:val="none" w:sz="0" w:space="0" w:color="auto"/>
                                    <w:right w:val="none" w:sz="0" w:space="0" w:color="auto"/>
                                  </w:divBdr>
                                </w:div>
                                <w:div w:id="241257088">
                                  <w:marLeft w:val="0"/>
                                  <w:marRight w:val="0"/>
                                  <w:marTop w:val="0"/>
                                  <w:marBottom w:val="0"/>
                                  <w:divBdr>
                                    <w:top w:val="none" w:sz="0" w:space="0" w:color="auto"/>
                                    <w:left w:val="none" w:sz="0" w:space="0" w:color="auto"/>
                                    <w:bottom w:val="none" w:sz="0" w:space="0" w:color="auto"/>
                                    <w:right w:val="none" w:sz="0" w:space="0" w:color="auto"/>
                                  </w:divBdr>
                                </w:div>
                                <w:div w:id="241257093">
                                  <w:marLeft w:val="0"/>
                                  <w:marRight w:val="0"/>
                                  <w:marTop w:val="0"/>
                                  <w:marBottom w:val="0"/>
                                  <w:divBdr>
                                    <w:top w:val="none" w:sz="0" w:space="0" w:color="auto"/>
                                    <w:left w:val="none" w:sz="0" w:space="0" w:color="auto"/>
                                    <w:bottom w:val="none" w:sz="0" w:space="0" w:color="auto"/>
                                    <w:right w:val="none" w:sz="0" w:space="0" w:color="auto"/>
                                  </w:divBdr>
                                </w:div>
                                <w:div w:id="241257095">
                                  <w:marLeft w:val="0"/>
                                  <w:marRight w:val="0"/>
                                  <w:marTop w:val="0"/>
                                  <w:marBottom w:val="0"/>
                                  <w:divBdr>
                                    <w:top w:val="none" w:sz="0" w:space="0" w:color="auto"/>
                                    <w:left w:val="none" w:sz="0" w:space="0" w:color="auto"/>
                                    <w:bottom w:val="none" w:sz="0" w:space="0" w:color="auto"/>
                                    <w:right w:val="none" w:sz="0" w:space="0" w:color="auto"/>
                                  </w:divBdr>
                                </w:div>
                                <w:div w:id="241257110">
                                  <w:marLeft w:val="0"/>
                                  <w:marRight w:val="0"/>
                                  <w:marTop w:val="0"/>
                                  <w:marBottom w:val="0"/>
                                  <w:divBdr>
                                    <w:top w:val="none" w:sz="0" w:space="0" w:color="auto"/>
                                    <w:left w:val="none" w:sz="0" w:space="0" w:color="auto"/>
                                    <w:bottom w:val="none" w:sz="0" w:space="0" w:color="auto"/>
                                    <w:right w:val="none" w:sz="0" w:space="0" w:color="auto"/>
                                  </w:divBdr>
                                </w:div>
                                <w:div w:id="241257124">
                                  <w:marLeft w:val="0"/>
                                  <w:marRight w:val="0"/>
                                  <w:marTop w:val="0"/>
                                  <w:marBottom w:val="0"/>
                                  <w:divBdr>
                                    <w:top w:val="none" w:sz="0" w:space="0" w:color="auto"/>
                                    <w:left w:val="none" w:sz="0" w:space="0" w:color="auto"/>
                                    <w:bottom w:val="none" w:sz="0" w:space="0" w:color="auto"/>
                                    <w:right w:val="none" w:sz="0" w:space="0" w:color="auto"/>
                                  </w:divBdr>
                                </w:div>
                                <w:div w:id="241257134">
                                  <w:marLeft w:val="0"/>
                                  <w:marRight w:val="0"/>
                                  <w:marTop w:val="0"/>
                                  <w:marBottom w:val="0"/>
                                  <w:divBdr>
                                    <w:top w:val="none" w:sz="0" w:space="0" w:color="auto"/>
                                    <w:left w:val="none" w:sz="0" w:space="0" w:color="auto"/>
                                    <w:bottom w:val="none" w:sz="0" w:space="0" w:color="auto"/>
                                    <w:right w:val="none" w:sz="0" w:space="0" w:color="auto"/>
                                  </w:divBdr>
                                </w:div>
                                <w:div w:id="241257136">
                                  <w:marLeft w:val="0"/>
                                  <w:marRight w:val="0"/>
                                  <w:marTop w:val="0"/>
                                  <w:marBottom w:val="0"/>
                                  <w:divBdr>
                                    <w:top w:val="none" w:sz="0" w:space="0" w:color="auto"/>
                                    <w:left w:val="none" w:sz="0" w:space="0" w:color="auto"/>
                                    <w:bottom w:val="none" w:sz="0" w:space="0" w:color="auto"/>
                                    <w:right w:val="none" w:sz="0" w:space="0" w:color="auto"/>
                                  </w:divBdr>
                                </w:div>
                                <w:div w:id="241257144">
                                  <w:marLeft w:val="0"/>
                                  <w:marRight w:val="0"/>
                                  <w:marTop w:val="0"/>
                                  <w:marBottom w:val="0"/>
                                  <w:divBdr>
                                    <w:top w:val="none" w:sz="0" w:space="0" w:color="auto"/>
                                    <w:left w:val="none" w:sz="0" w:space="0" w:color="auto"/>
                                    <w:bottom w:val="none" w:sz="0" w:space="0" w:color="auto"/>
                                    <w:right w:val="none" w:sz="0" w:space="0" w:color="auto"/>
                                  </w:divBdr>
                                </w:div>
                                <w:div w:id="241257151">
                                  <w:marLeft w:val="0"/>
                                  <w:marRight w:val="0"/>
                                  <w:marTop w:val="0"/>
                                  <w:marBottom w:val="0"/>
                                  <w:divBdr>
                                    <w:top w:val="none" w:sz="0" w:space="0" w:color="auto"/>
                                    <w:left w:val="none" w:sz="0" w:space="0" w:color="auto"/>
                                    <w:bottom w:val="none" w:sz="0" w:space="0" w:color="auto"/>
                                    <w:right w:val="none" w:sz="0" w:space="0" w:color="auto"/>
                                  </w:divBdr>
                                </w:div>
                                <w:div w:id="241257162">
                                  <w:marLeft w:val="0"/>
                                  <w:marRight w:val="0"/>
                                  <w:marTop w:val="0"/>
                                  <w:marBottom w:val="0"/>
                                  <w:divBdr>
                                    <w:top w:val="none" w:sz="0" w:space="0" w:color="auto"/>
                                    <w:left w:val="none" w:sz="0" w:space="0" w:color="auto"/>
                                    <w:bottom w:val="none" w:sz="0" w:space="0" w:color="auto"/>
                                    <w:right w:val="none" w:sz="0" w:space="0" w:color="auto"/>
                                  </w:divBdr>
                                </w:div>
                                <w:div w:id="241257169">
                                  <w:marLeft w:val="0"/>
                                  <w:marRight w:val="0"/>
                                  <w:marTop w:val="0"/>
                                  <w:marBottom w:val="0"/>
                                  <w:divBdr>
                                    <w:top w:val="none" w:sz="0" w:space="0" w:color="auto"/>
                                    <w:left w:val="none" w:sz="0" w:space="0" w:color="auto"/>
                                    <w:bottom w:val="none" w:sz="0" w:space="0" w:color="auto"/>
                                    <w:right w:val="none" w:sz="0" w:space="0" w:color="auto"/>
                                  </w:divBdr>
                                </w:div>
                                <w:div w:id="241257172">
                                  <w:marLeft w:val="0"/>
                                  <w:marRight w:val="0"/>
                                  <w:marTop w:val="0"/>
                                  <w:marBottom w:val="0"/>
                                  <w:divBdr>
                                    <w:top w:val="none" w:sz="0" w:space="0" w:color="auto"/>
                                    <w:left w:val="none" w:sz="0" w:space="0" w:color="auto"/>
                                    <w:bottom w:val="none" w:sz="0" w:space="0" w:color="auto"/>
                                    <w:right w:val="none" w:sz="0" w:space="0" w:color="auto"/>
                                  </w:divBdr>
                                </w:div>
                                <w:div w:id="241257174">
                                  <w:marLeft w:val="0"/>
                                  <w:marRight w:val="0"/>
                                  <w:marTop w:val="0"/>
                                  <w:marBottom w:val="0"/>
                                  <w:divBdr>
                                    <w:top w:val="none" w:sz="0" w:space="0" w:color="auto"/>
                                    <w:left w:val="none" w:sz="0" w:space="0" w:color="auto"/>
                                    <w:bottom w:val="none" w:sz="0" w:space="0" w:color="auto"/>
                                    <w:right w:val="none" w:sz="0" w:space="0" w:color="auto"/>
                                  </w:divBdr>
                                </w:div>
                                <w:div w:id="241257177">
                                  <w:marLeft w:val="0"/>
                                  <w:marRight w:val="0"/>
                                  <w:marTop w:val="0"/>
                                  <w:marBottom w:val="0"/>
                                  <w:divBdr>
                                    <w:top w:val="none" w:sz="0" w:space="0" w:color="auto"/>
                                    <w:left w:val="none" w:sz="0" w:space="0" w:color="auto"/>
                                    <w:bottom w:val="none" w:sz="0" w:space="0" w:color="auto"/>
                                    <w:right w:val="none" w:sz="0" w:space="0" w:color="auto"/>
                                  </w:divBdr>
                                </w:div>
                                <w:div w:id="241257191">
                                  <w:marLeft w:val="0"/>
                                  <w:marRight w:val="0"/>
                                  <w:marTop w:val="0"/>
                                  <w:marBottom w:val="0"/>
                                  <w:divBdr>
                                    <w:top w:val="none" w:sz="0" w:space="0" w:color="auto"/>
                                    <w:left w:val="none" w:sz="0" w:space="0" w:color="auto"/>
                                    <w:bottom w:val="none" w:sz="0" w:space="0" w:color="auto"/>
                                    <w:right w:val="none" w:sz="0" w:space="0" w:color="auto"/>
                                  </w:divBdr>
                                </w:div>
                                <w:div w:id="241257213">
                                  <w:marLeft w:val="0"/>
                                  <w:marRight w:val="0"/>
                                  <w:marTop w:val="0"/>
                                  <w:marBottom w:val="0"/>
                                  <w:divBdr>
                                    <w:top w:val="none" w:sz="0" w:space="0" w:color="auto"/>
                                    <w:left w:val="none" w:sz="0" w:space="0" w:color="auto"/>
                                    <w:bottom w:val="none" w:sz="0" w:space="0" w:color="auto"/>
                                    <w:right w:val="none" w:sz="0" w:space="0" w:color="auto"/>
                                  </w:divBdr>
                                </w:div>
                                <w:div w:id="241257215">
                                  <w:marLeft w:val="0"/>
                                  <w:marRight w:val="0"/>
                                  <w:marTop w:val="0"/>
                                  <w:marBottom w:val="0"/>
                                  <w:divBdr>
                                    <w:top w:val="none" w:sz="0" w:space="0" w:color="auto"/>
                                    <w:left w:val="none" w:sz="0" w:space="0" w:color="auto"/>
                                    <w:bottom w:val="none" w:sz="0" w:space="0" w:color="auto"/>
                                    <w:right w:val="none" w:sz="0" w:space="0" w:color="auto"/>
                                  </w:divBdr>
                                </w:div>
                                <w:div w:id="241257216">
                                  <w:marLeft w:val="0"/>
                                  <w:marRight w:val="0"/>
                                  <w:marTop w:val="0"/>
                                  <w:marBottom w:val="0"/>
                                  <w:divBdr>
                                    <w:top w:val="none" w:sz="0" w:space="0" w:color="auto"/>
                                    <w:left w:val="none" w:sz="0" w:space="0" w:color="auto"/>
                                    <w:bottom w:val="none" w:sz="0" w:space="0" w:color="auto"/>
                                    <w:right w:val="none" w:sz="0" w:space="0" w:color="auto"/>
                                  </w:divBdr>
                                </w:div>
                                <w:div w:id="241257218">
                                  <w:marLeft w:val="0"/>
                                  <w:marRight w:val="0"/>
                                  <w:marTop w:val="0"/>
                                  <w:marBottom w:val="0"/>
                                  <w:divBdr>
                                    <w:top w:val="none" w:sz="0" w:space="0" w:color="auto"/>
                                    <w:left w:val="none" w:sz="0" w:space="0" w:color="auto"/>
                                    <w:bottom w:val="none" w:sz="0" w:space="0" w:color="auto"/>
                                    <w:right w:val="none" w:sz="0" w:space="0" w:color="auto"/>
                                  </w:divBdr>
                                </w:div>
                                <w:div w:id="241257229">
                                  <w:marLeft w:val="0"/>
                                  <w:marRight w:val="0"/>
                                  <w:marTop w:val="0"/>
                                  <w:marBottom w:val="0"/>
                                  <w:divBdr>
                                    <w:top w:val="none" w:sz="0" w:space="0" w:color="auto"/>
                                    <w:left w:val="none" w:sz="0" w:space="0" w:color="auto"/>
                                    <w:bottom w:val="none" w:sz="0" w:space="0" w:color="auto"/>
                                    <w:right w:val="none" w:sz="0" w:space="0" w:color="auto"/>
                                  </w:divBdr>
                                </w:div>
                                <w:div w:id="241257247">
                                  <w:marLeft w:val="0"/>
                                  <w:marRight w:val="0"/>
                                  <w:marTop w:val="0"/>
                                  <w:marBottom w:val="0"/>
                                  <w:divBdr>
                                    <w:top w:val="none" w:sz="0" w:space="0" w:color="auto"/>
                                    <w:left w:val="none" w:sz="0" w:space="0" w:color="auto"/>
                                    <w:bottom w:val="none" w:sz="0" w:space="0" w:color="auto"/>
                                    <w:right w:val="none" w:sz="0" w:space="0" w:color="auto"/>
                                  </w:divBdr>
                                </w:div>
                                <w:div w:id="241257263">
                                  <w:marLeft w:val="0"/>
                                  <w:marRight w:val="0"/>
                                  <w:marTop w:val="0"/>
                                  <w:marBottom w:val="0"/>
                                  <w:divBdr>
                                    <w:top w:val="none" w:sz="0" w:space="0" w:color="auto"/>
                                    <w:left w:val="none" w:sz="0" w:space="0" w:color="auto"/>
                                    <w:bottom w:val="none" w:sz="0" w:space="0" w:color="auto"/>
                                    <w:right w:val="none" w:sz="0" w:space="0" w:color="auto"/>
                                  </w:divBdr>
                                </w:div>
                                <w:div w:id="241257266">
                                  <w:marLeft w:val="0"/>
                                  <w:marRight w:val="0"/>
                                  <w:marTop w:val="0"/>
                                  <w:marBottom w:val="0"/>
                                  <w:divBdr>
                                    <w:top w:val="none" w:sz="0" w:space="0" w:color="auto"/>
                                    <w:left w:val="none" w:sz="0" w:space="0" w:color="auto"/>
                                    <w:bottom w:val="none" w:sz="0" w:space="0" w:color="auto"/>
                                    <w:right w:val="none" w:sz="0" w:space="0" w:color="auto"/>
                                  </w:divBdr>
                                </w:div>
                                <w:div w:id="241257270">
                                  <w:marLeft w:val="0"/>
                                  <w:marRight w:val="0"/>
                                  <w:marTop w:val="0"/>
                                  <w:marBottom w:val="0"/>
                                  <w:divBdr>
                                    <w:top w:val="none" w:sz="0" w:space="0" w:color="auto"/>
                                    <w:left w:val="none" w:sz="0" w:space="0" w:color="auto"/>
                                    <w:bottom w:val="none" w:sz="0" w:space="0" w:color="auto"/>
                                    <w:right w:val="none" w:sz="0" w:space="0" w:color="auto"/>
                                  </w:divBdr>
                                </w:div>
                                <w:div w:id="241257276">
                                  <w:marLeft w:val="0"/>
                                  <w:marRight w:val="0"/>
                                  <w:marTop w:val="0"/>
                                  <w:marBottom w:val="0"/>
                                  <w:divBdr>
                                    <w:top w:val="none" w:sz="0" w:space="0" w:color="auto"/>
                                    <w:left w:val="none" w:sz="0" w:space="0" w:color="auto"/>
                                    <w:bottom w:val="none" w:sz="0" w:space="0" w:color="auto"/>
                                    <w:right w:val="none" w:sz="0" w:space="0" w:color="auto"/>
                                  </w:divBdr>
                                </w:div>
                                <w:div w:id="241257278">
                                  <w:marLeft w:val="0"/>
                                  <w:marRight w:val="0"/>
                                  <w:marTop w:val="0"/>
                                  <w:marBottom w:val="0"/>
                                  <w:divBdr>
                                    <w:top w:val="none" w:sz="0" w:space="0" w:color="auto"/>
                                    <w:left w:val="none" w:sz="0" w:space="0" w:color="auto"/>
                                    <w:bottom w:val="none" w:sz="0" w:space="0" w:color="auto"/>
                                    <w:right w:val="none" w:sz="0" w:space="0" w:color="auto"/>
                                  </w:divBdr>
                                </w:div>
                                <w:div w:id="241257282">
                                  <w:marLeft w:val="0"/>
                                  <w:marRight w:val="0"/>
                                  <w:marTop w:val="0"/>
                                  <w:marBottom w:val="0"/>
                                  <w:divBdr>
                                    <w:top w:val="none" w:sz="0" w:space="0" w:color="auto"/>
                                    <w:left w:val="none" w:sz="0" w:space="0" w:color="auto"/>
                                    <w:bottom w:val="none" w:sz="0" w:space="0" w:color="auto"/>
                                    <w:right w:val="none" w:sz="0" w:space="0" w:color="auto"/>
                                  </w:divBdr>
                                </w:div>
                                <w:div w:id="241257292">
                                  <w:marLeft w:val="0"/>
                                  <w:marRight w:val="0"/>
                                  <w:marTop w:val="0"/>
                                  <w:marBottom w:val="0"/>
                                  <w:divBdr>
                                    <w:top w:val="none" w:sz="0" w:space="0" w:color="auto"/>
                                    <w:left w:val="none" w:sz="0" w:space="0" w:color="auto"/>
                                    <w:bottom w:val="none" w:sz="0" w:space="0" w:color="auto"/>
                                    <w:right w:val="none" w:sz="0" w:space="0" w:color="auto"/>
                                  </w:divBdr>
                                </w:div>
                                <w:div w:id="241257296">
                                  <w:marLeft w:val="0"/>
                                  <w:marRight w:val="0"/>
                                  <w:marTop w:val="0"/>
                                  <w:marBottom w:val="0"/>
                                  <w:divBdr>
                                    <w:top w:val="none" w:sz="0" w:space="0" w:color="auto"/>
                                    <w:left w:val="none" w:sz="0" w:space="0" w:color="auto"/>
                                    <w:bottom w:val="none" w:sz="0" w:space="0" w:color="auto"/>
                                    <w:right w:val="none" w:sz="0" w:space="0" w:color="auto"/>
                                  </w:divBdr>
                                </w:div>
                                <w:div w:id="241257300">
                                  <w:marLeft w:val="0"/>
                                  <w:marRight w:val="0"/>
                                  <w:marTop w:val="0"/>
                                  <w:marBottom w:val="0"/>
                                  <w:divBdr>
                                    <w:top w:val="none" w:sz="0" w:space="0" w:color="auto"/>
                                    <w:left w:val="none" w:sz="0" w:space="0" w:color="auto"/>
                                    <w:bottom w:val="none" w:sz="0" w:space="0" w:color="auto"/>
                                    <w:right w:val="none" w:sz="0" w:space="0" w:color="auto"/>
                                  </w:divBdr>
                                </w:div>
                                <w:div w:id="241257304">
                                  <w:marLeft w:val="0"/>
                                  <w:marRight w:val="0"/>
                                  <w:marTop w:val="0"/>
                                  <w:marBottom w:val="0"/>
                                  <w:divBdr>
                                    <w:top w:val="none" w:sz="0" w:space="0" w:color="auto"/>
                                    <w:left w:val="none" w:sz="0" w:space="0" w:color="auto"/>
                                    <w:bottom w:val="none" w:sz="0" w:space="0" w:color="auto"/>
                                    <w:right w:val="none" w:sz="0" w:space="0" w:color="auto"/>
                                  </w:divBdr>
                                </w:div>
                                <w:div w:id="241257328">
                                  <w:marLeft w:val="0"/>
                                  <w:marRight w:val="0"/>
                                  <w:marTop w:val="0"/>
                                  <w:marBottom w:val="0"/>
                                  <w:divBdr>
                                    <w:top w:val="none" w:sz="0" w:space="0" w:color="auto"/>
                                    <w:left w:val="none" w:sz="0" w:space="0" w:color="auto"/>
                                    <w:bottom w:val="none" w:sz="0" w:space="0" w:color="auto"/>
                                    <w:right w:val="none" w:sz="0" w:space="0" w:color="auto"/>
                                  </w:divBdr>
                                </w:div>
                                <w:div w:id="241257335">
                                  <w:marLeft w:val="0"/>
                                  <w:marRight w:val="0"/>
                                  <w:marTop w:val="0"/>
                                  <w:marBottom w:val="0"/>
                                  <w:divBdr>
                                    <w:top w:val="none" w:sz="0" w:space="0" w:color="auto"/>
                                    <w:left w:val="none" w:sz="0" w:space="0" w:color="auto"/>
                                    <w:bottom w:val="none" w:sz="0" w:space="0" w:color="auto"/>
                                    <w:right w:val="none" w:sz="0" w:space="0" w:color="auto"/>
                                  </w:divBdr>
                                </w:div>
                                <w:div w:id="241257344">
                                  <w:marLeft w:val="0"/>
                                  <w:marRight w:val="0"/>
                                  <w:marTop w:val="0"/>
                                  <w:marBottom w:val="0"/>
                                  <w:divBdr>
                                    <w:top w:val="none" w:sz="0" w:space="0" w:color="auto"/>
                                    <w:left w:val="none" w:sz="0" w:space="0" w:color="auto"/>
                                    <w:bottom w:val="none" w:sz="0" w:space="0" w:color="auto"/>
                                    <w:right w:val="none" w:sz="0" w:space="0" w:color="auto"/>
                                  </w:divBdr>
                                </w:div>
                                <w:div w:id="241257347">
                                  <w:marLeft w:val="0"/>
                                  <w:marRight w:val="0"/>
                                  <w:marTop w:val="0"/>
                                  <w:marBottom w:val="0"/>
                                  <w:divBdr>
                                    <w:top w:val="none" w:sz="0" w:space="0" w:color="auto"/>
                                    <w:left w:val="none" w:sz="0" w:space="0" w:color="auto"/>
                                    <w:bottom w:val="none" w:sz="0" w:space="0" w:color="auto"/>
                                    <w:right w:val="none" w:sz="0" w:space="0" w:color="auto"/>
                                  </w:divBdr>
                                </w:div>
                                <w:div w:id="241257360">
                                  <w:marLeft w:val="0"/>
                                  <w:marRight w:val="0"/>
                                  <w:marTop w:val="0"/>
                                  <w:marBottom w:val="0"/>
                                  <w:divBdr>
                                    <w:top w:val="none" w:sz="0" w:space="0" w:color="auto"/>
                                    <w:left w:val="none" w:sz="0" w:space="0" w:color="auto"/>
                                    <w:bottom w:val="none" w:sz="0" w:space="0" w:color="auto"/>
                                    <w:right w:val="none" w:sz="0" w:space="0" w:color="auto"/>
                                  </w:divBdr>
                                </w:div>
                                <w:div w:id="241257364">
                                  <w:marLeft w:val="0"/>
                                  <w:marRight w:val="0"/>
                                  <w:marTop w:val="0"/>
                                  <w:marBottom w:val="0"/>
                                  <w:divBdr>
                                    <w:top w:val="none" w:sz="0" w:space="0" w:color="auto"/>
                                    <w:left w:val="none" w:sz="0" w:space="0" w:color="auto"/>
                                    <w:bottom w:val="none" w:sz="0" w:space="0" w:color="auto"/>
                                    <w:right w:val="none" w:sz="0" w:space="0" w:color="auto"/>
                                  </w:divBdr>
                                </w:div>
                                <w:div w:id="241257372">
                                  <w:marLeft w:val="0"/>
                                  <w:marRight w:val="0"/>
                                  <w:marTop w:val="0"/>
                                  <w:marBottom w:val="0"/>
                                  <w:divBdr>
                                    <w:top w:val="none" w:sz="0" w:space="0" w:color="auto"/>
                                    <w:left w:val="none" w:sz="0" w:space="0" w:color="auto"/>
                                    <w:bottom w:val="none" w:sz="0" w:space="0" w:color="auto"/>
                                    <w:right w:val="none" w:sz="0" w:space="0" w:color="auto"/>
                                  </w:divBdr>
                                </w:div>
                                <w:div w:id="241257383">
                                  <w:marLeft w:val="0"/>
                                  <w:marRight w:val="0"/>
                                  <w:marTop w:val="0"/>
                                  <w:marBottom w:val="0"/>
                                  <w:divBdr>
                                    <w:top w:val="none" w:sz="0" w:space="0" w:color="auto"/>
                                    <w:left w:val="none" w:sz="0" w:space="0" w:color="auto"/>
                                    <w:bottom w:val="none" w:sz="0" w:space="0" w:color="auto"/>
                                    <w:right w:val="none" w:sz="0" w:space="0" w:color="auto"/>
                                  </w:divBdr>
                                </w:div>
                                <w:div w:id="241257389">
                                  <w:marLeft w:val="0"/>
                                  <w:marRight w:val="0"/>
                                  <w:marTop w:val="0"/>
                                  <w:marBottom w:val="0"/>
                                  <w:divBdr>
                                    <w:top w:val="none" w:sz="0" w:space="0" w:color="auto"/>
                                    <w:left w:val="none" w:sz="0" w:space="0" w:color="auto"/>
                                    <w:bottom w:val="none" w:sz="0" w:space="0" w:color="auto"/>
                                    <w:right w:val="none" w:sz="0" w:space="0" w:color="auto"/>
                                  </w:divBdr>
                                </w:div>
                                <w:div w:id="241257390">
                                  <w:marLeft w:val="0"/>
                                  <w:marRight w:val="0"/>
                                  <w:marTop w:val="0"/>
                                  <w:marBottom w:val="0"/>
                                  <w:divBdr>
                                    <w:top w:val="none" w:sz="0" w:space="0" w:color="auto"/>
                                    <w:left w:val="none" w:sz="0" w:space="0" w:color="auto"/>
                                    <w:bottom w:val="none" w:sz="0" w:space="0" w:color="auto"/>
                                    <w:right w:val="none" w:sz="0" w:space="0" w:color="auto"/>
                                  </w:divBdr>
                                </w:div>
                                <w:div w:id="241257393">
                                  <w:marLeft w:val="0"/>
                                  <w:marRight w:val="0"/>
                                  <w:marTop w:val="0"/>
                                  <w:marBottom w:val="0"/>
                                  <w:divBdr>
                                    <w:top w:val="none" w:sz="0" w:space="0" w:color="auto"/>
                                    <w:left w:val="none" w:sz="0" w:space="0" w:color="auto"/>
                                    <w:bottom w:val="none" w:sz="0" w:space="0" w:color="auto"/>
                                    <w:right w:val="none" w:sz="0" w:space="0" w:color="auto"/>
                                  </w:divBdr>
                                </w:div>
                                <w:div w:id="241257417">
                                  <w:marLeft w:val="0"/>
                                  <w:marRight w:val="0"/>
                                  <w:marTop w:val="0"/>
                                  <w:marBottom w:val="0"/>
                                  <w:divBdr>
                                    <w:top w:val="none" w:sz="0" w:space="0" w:color="auto"/>
                                    <w:left w:val="none" w:sz="0" w:space="0" w:color="auto"/>
                                    <w:bottom w:val="none" w:sz="0" w:space="0" w:color="auto"/>
                                    <w:right w:val="none" w:sz="0" w:space="0" w:color="auto"/>
                                  </w:divBdr>
                                </w:div>
                                <w:div w:id="241257425">
                                  <w:marLeft w:val="0"/>
                                  <w:marRight w:val="0"/>
                                  <w:marTop w:val="0"/>
                                  <w:marBottom w:val="0"/>
                                  <w:divBdr>
                                    <w:top w:val="none" w:sz="0" w:space="0" w:color="auto"/>
                                    <w:left w:val="none" w:sz="0" w:space="0" w:color="auto"/>
                                    <w:bottom w:val="none" w:sz="0" w:space="0" w:color="auto"/>
                                    <w:right w:val="none" w:sz="0" w:space="0" w:color="auto"/>
                                  </w:divBdr>
                                </w:div>
                                <w:div w:id="241257426">
                                  <w:marLeft w:val="0"/>
                                  <w:marRight w:val="0"/>
                                  <w:marTop w:val="0"/>
                                  <w:marBottom w:val="0"/>
                                  <w:divBdr>
                                    <w:top w:val="none" w:sz="0" w:space="0" w:color="auto"/>
                                    <w:left w:val="none" w:sz="0" w:space="0" w:color="auto"/>
                                    <w:bottom w:val="none" w:sz="0" w:space="0" w:color="auto"/>
                                    <w:right w:val="none" w:sz="0" w:space="0" w:color="auto"/>
                                  </w:divBdr>
                                </w:div>
                                <w:div w:id="241257437">
                                  <w:marLeft w:val="0"/>
                                  <w:marRight w:val="0"/>
                                  <w:marTop w:val="0"/>
                                  <w:marBottom w:val="0"/>
                                  <w:divBdr>
                                    <w:top w:val="none" w:sz="0" w:space="0" w:color="auto"/>
                                    <w:left w:val="none" w:sz="0" w:space="0" w:color="auto"/>
                                    <w:bottom w:val="none" w:sz="0" w:space="0" w:color="auto"/>
                                    <w:right w:val="none" w:sz="0" w:space="0" w:color="auto"/>
                                  </w:divBdr>
                                </w:div>
                                <w:div w:id="241257439">
                                  <w:marLeft w:val="0"/>
                                  <w:marRight w:val="0"/>
                                  <w:marTop w:val="0"/>
                                  <w:marBottom w:val="0"/>
                                  <w:divBdr>
                                    <w:top w:val="none" w:sz="0" w:space="0" w:color="auto"/>
                                    <w:left w:val="none" w:sz="0" w:space="0" w:color="auto"/>
                                    <w:bottom w:val="none" w:sz="0" w:space="0" w:color="auto"/>
                                    <w:right w:val="none" w:sz="0" w:space="0" w:color="auto"/>
                                  </w:divBdr>
                                </w:div>
                                <w:div w:id="241257449">
                                  <w:marLeft w:val="0"/>
                                  <w:marRight w:val="0"/>
                                  <w:marTop w:val="0"/>
                                  <w:marBottom w:val="0"/>
                                  <w:divBdr>
                                    <w:top w:val="none" w:sz="0" w:space="0" w:color="auto"/>
                                    <w:left w:val="none" w:sz="0" w:space="0" w:color="auto"/>
                                    <w:bottom w:val="none" w:sz="0" w:space="0" w:color="auto"/>
                                    <w:right w:val="none" w:sz="0" w:space="0" w:color="auto"/>
                                  </w:divBdr>
                                </w:div>
                                <w:div w:id="241257451">
                                  <w:marLeft w:val="0"/>
                                  <w:marRight w:val="0"/>
                                  <w:marTop w:val="0"/>
                                  <w:marBottom w:val="0"/>
                                  <w:divBdr>
                                    <w:top w:val="none" w:sz="0" w:space="0" w:color="auto"/>
                                    <w:left w:val="none" w:sz="0" w:space="0" w:color="auto"/>
                                    <w:bottom w:val="none" w:sz="0" w:space="0" w:color="auto"/>
                                    <w:right w:val="none" w:sz="0" w:space="0" w:color="auto"/>
                                  </w:divBdr>
                                </w:div>
                                <w:div w:id="241257456">
                                  <w:marLeft w:val="0"/>
                                  <w:marRight w:val="0"/>
                                  <w:marTop w:val="0"/>
                                  <w:marBottom w:val="0"/>
                                  <w:divBdr>
                                    <w:top w:val="none" w:sz="0" w:space="0" w:color="auto"/>
                                    <w:left w:val="none" w:sz="0" w:space="0" w:color="auto"/>
                                    <w:bottom w:val="none" w:sz="0" w:space="0" w:color="auto"/>
                                    <w:right w:val="none" w:sz="0" w:space="0" w:color="auto"/>
                                  </w:divBdr>
                                </w:div>
                                <w:div w:id="241257463">
                                  <w:marLeft w:val="0"/>
                                  <w:marRight w:val="0"/>
                                  <w:marTop w:val="0"/>
                                  <w:marBottom w:val="0"/>
                                  <w:divBdr>
                                    <w:top w:val="none" w:sz="0" w:space="0" w:color="auto"/>
                                    <w:left w:val="none" w:sz="0" w:space="0" w:color="auto"/>
                                    <w:bottom w:val="none" w:sz="0" w:space="0" w:color="auto"/>
                                    <w:right w:val="none" w:sz="0" w:space="0" w:color="auto"/>
                                  </w:divBdr>
                                </w:div>
                                <w:div w:id="241257469">
                                  <w:marLeft w:val="0"/>
                                  <w:marRight w:val="0"/>
                                  <w:marTop w:val="0"/>
                                  <w:marBottom w:val="0"/>
                                  <w:divBdr>
                                    <w:top w:val="none" w:sz="0" w:space="0" w:color="auto"/>
                                    <w:left w:val="none" w:sz="0" w:space="0" w:color="auto"/>
                                    <w:bottom w:val="none" w:sz="0" w:space="0" w:color="auto"/>
                                    <w:right w:val="none" w:sz="0" w:space="0" w:color="auto"/>
                                  </w:divBdr>
                                </w:div>
                                <w:div w:id="241257483">
                                  <w:marLeft w:val="0"/>
                                  <w:marRight w:val="0"/>
                                  <w:marTop w:val="0"/>
                                  <w:marBottom w:val="0"/>
                                  <w:divBdr>
                                    <w:top w:val="none" w:sz="0" w:space="0" w:color="auto"/>
                                    <w:left w:val="none" w:sz="0" w:space="0" w:color="auto"/>
                                    <w:bottom w:val="none" w:sz="0" w:space="0" w:color="auto"/>
                                    <w:right w:val="none" w:sz="0" w:space="0" w:color="auto"/>
                                  </w:divBdr>
                                </w:div>
                                <w:div w:id="241257484">
                                  <w:marLeft w:val="0"/>
                                  <w:marRight w:val="0"/>
                                  <w:marTop w:val="0"/>
                                  <w:marBottom w:val="0"/>
                                  <w:divBdr>
                                    <w:top w:val="none" w:sz="0" w:space="0" w:color="auto"/>
                                    <w:left w:val="none" w:sz="0" w:space="0" w:color="auto"/>
                                    <w:bottom w:val="none" w:sz="0" w:space="0" w:color="auto"/>
                                    <w:right w:val="none" w:sz="0" w:space="0" w:color="auto"/>
                                  </w:divBdr>
                                </w:div>
                                <w:div w:id="241257490">
                                  <w:marLeft w:val="0"/>
                                  <w:marRight w:val="0"/>
                                  <w:marTop w:val="0"/>
                                  <w:marBottom w:val="0"/>
                                  <w:divBdr>
                                    <w:top w:val="none" w:sz="0" w:space="0" w:color="auto"/>
                                    <w:left w:val="none" w:sz="0" w:space="0" w:color="auto"/>
                                    <w:bottom w:val="none" w:sz="0" w:space="0" w:color="auto"/>
                                    <w:right w:val="none" w:sz="0" w:space="0" w:color="auto"/>
                                  </w:divBdr>
                                </w:div>
                                <w:div w:id="241257493">
                                  <w:marLeft w:val="0"/>
                                  <w:marRight w:val="0"/>
                                  <w:marTop w:val="0"/>
                                  <w:marBottom w:val="0"/>
                                  <w:divBdr>
                                    <w:top w:val="none" w:sz="0" w:space="0" w:color="auto"/>
                                    <w:left w:val="none" w:sz="0" w:space="0" w:color="auto"/>
                                    <w:bottom w:val="none" w:sz="0" w:space="0" w:color="auto"/>
                                    <w:right w:val="none" w:sz="0" w:space="0" w:color="auto"/>
                                  </w:divBdr>
                                </w:div>
                                <w:div w:id="241257499">
                                  <w:marLeft w:val="0"/>
                                  <w:marRight w:val="0"/>
                                  <w:marTop w:val="0"/>
                                  <w:marBottom w:val="0"/>
                                  <w:divBdr>
                                    <w:top w:val="none" w:sz="0" w:space="0" w:color="auto"/>
                                    <w:left w:val="none" w:sz="0" w:space="0" w:color="auto"/>
                                    <w:bottom w:val="none" w:sz="0" w:space="0" w:color="auto"/>
                                    <w:right w:val="none" w:sz="0" w:space="0" w:color="auto"/>
                                  </w:divBdr>
                                </w:div>
                                <w:div w:id="241257509">
                                  <w:marLeft w:val="0"/>
                                  <w:marRight w:val="0"/>
                                  <w:marTop w:val="0"/>
                                  <w:marBottom w:val="0"/>
                                  <w:divBdr>
                                    <w:top w:val="none" w:sz="0" w:space="0" w:color="auto"/>
                                    <w:left w:val="none" w:sz="0" w:space="0" w:color="auto"/>
                                    <w:bottom w:val="none" w:sz="0" w:space="0" w:color="auto"/>
                                    <w:right w:val="none" w:sz="0" w:space="0" w:color="auto"/>
                                  </w:divBdr>
                                </w:div>
                                <w:div w:id="241257510">
                                  <w:marLeft w:val="0"/>
                                  <w:marRight w:val="0"/>
                                  <w:marTop w:val="0"/>
                                  <w:marBottom w:val="0"/>
                                  <w:divBdr>
                                    <w:top w:val="none" w:sz="0" w:space="0" w:color="auto"/>
                                    <w:left w:val="none" w:sz="0" w:space="0" w:color="auto"/>
                                    <w:bottom w:val="none" w:sz="0" w:space="0" w:color="auto"/>
                                    <w:right w:val="none" w:sz="0" w:space="0" w:color="auto"/>
                                  </w:divBdr>
                                </w:div>
                                <w:div w:id="241257517">
                                  <w:marLeft w:val="0"/>
                                  <w:marRight w:val="0"/>
                                  <w:marTop w:val="0"/>
                                  <w:marBottom w:val="0"/>
                                  <w:divBdr>
                                    <w:top w:val="none" w:sz="0" w:space="0" w:color="auto"/>
                                    <w:left w:val="none" w:sz="0" w:space="0" w:color="auto"/>
                                    <w:bottom w:val="none" w:sz="0" w:space="0" w:color="auto"/>
                                    <w:right w:val="none" w:sz="0" w:space="0" w:color="auto"/>
                                  </w:divBdr>
                                </w:div>
                                <w:div w:id="241257529">
                                  <w:marLeft w:val="0"/>
                                  <w:marRight w:val="0"/>
                                  <w:marTop w:val="0"/>
                                  <w:marBottom w:val="0"/>
                                  <w:divBdr>
                                    <w:top w:val="none" w:sz="0" w:space="0" w:color="auto"/>
                                    <w:left w:val="none" w:sz="0" w:space="0" w:color="auto"/>
                                    <w:bottom w:val="none" w:sz="0" w:space="0" w:color="auto"/>
                                    <w:right w:val="none" w:sz="0" w:space="0" w:color="auto"/>
                                  </w:divBdr>
                                </w:div>
                                <w:div w:id="241257542">
                                  <w:marLeft w:val="0"/>
                                  <w:marRight w:val="0"/>
                                  <w:marTop w:val="0"/>
                                  <w:marBottom w:val="0"/>
                                  <w:divBdr>
                                    <w:top w:val="none" w:sz="0" w:space="0" w:color="auto"/>
                                    <w:left w:val="none" w:sz="0" w:space="0" w:color="auto"/>
                                    <w:bottom w:val="none" w:sz="0" w:space="0" w:color="auto"/>
                                    <w:right w:val="none" w:sz="0" w:space="0" w:color="auto"/>
                                  </w:divBdr>
                                </w:div>
                                <w:div w:id="241257556">
                                  <w:marLeft w:val="0"/>
                                  <w:marRight w:val="0"/>
                                  <w:marTop w:val="0"/>
                                  <w:marBottom w:val="0"/>
                                  <w:divBdr>
                                    <w:top w:val="none" w:sz="0" w:space="0" w:color="auto"/>
                                    <w:left w:val="none" w:sz="0" w:space="0" w:color="auto"/>
                                    <w:bottom w:val="none" w:sz="0" w:space="0" w:color="auto"/>
                                    <w:right w:val="none" w:sz="0" w:space="0" w:color="auto"/>
                                  </w:divBdr>
                                </w:div>
                                <w:div w:id="241257563">
                                  <w:marLeft w:val="0"/>
                                  <w:marRight w:val="0"/>
                                  <w:marTop w:val="0"/>
                                  <w:marBottom w:val="0"/>
                                  <w:divBdr>
                                    <w:top w:val="none" w:sz="0" w:space="0" w:color="auto"/>
                                    <w:left w:val="none" w:sz="0" w:space="0" w:color="auto"/>
                                    <w:bottom w:val="none" w:sz="0" w:space="0" w:color="auto"/>
                                    <w:right w:val="none" w:sz="0" w:space="0" w:color="auto"/>
                                  </w:divBdr>
                                </w:div>
                                <w:div w:id="241257569">
                                  <w:marLeft w:val="0"/>
                                  <w:marRight w:val="0"/>
                                  <w:marTop w:val="0"/>
                                  <w:marBottom w:val="0"/>
                                  <w:divBdr>
                                    <w:top w:val="none" w:sz="0" w:space="0" w:color="auto"/>
                                    <w:left w:val="none" w:sz="0" w:space="0" w:color="auto"/>
                                    <w:bottom w:val="none" w:sz="0" w:space="0" w:color="auto"/>
                                    <w:right w:val="none" w:sz="0" w:space="0" w:color="auto"/>
                                  </w:divBdr>
                                </w:div>
                                <w:div w:id="241257573">
                                  <w:marLeft w:val="0"/>
                                  <w:marRight w:val="0"/>
                                  <w:marTop w:val="0"/>
                                  <w:marBottom w:val="0"/>
                                  <w:divBdr>
                                    <w:top w:val="none" w:sz="0" w:space="0" w:color="auto"/>
                                    <w:left w:val="none" w:sz="0" w:space="0" w:color="auto"/>
                                    <w:bottom w:val="none" w:sz="0" w:space="0" w:color="auto"/>
                                    <w:right w:val="none" w:sz="0" w:space="0" w:color="auto"/>
                                  </w:divBdr>
                                </w:div>
                                <w:div w:id="241257574">
                                  <w:marLeft w:val="0"/>
                                  <w:marRight w:val="0"/>
                                  <w:marTop w:val="0"/>
                                  <w:marBottom w:val="0"/>
                                  <w:divBdr>
                                    <w:top w:val="none" w:sz="0" w:space="0" w:color="auto"/>
                                    <w:left w:val="none" w:sz="0" w:space="0" w:color="auto"/>
                                    <w:bottom w:val="none" w:sz="0" w:space="0" w:color="auto"/>
                                    <w:right w:val="none" w:sz="0" w:space="0" w:color="auto"/>
                                  </w:divBdr>
                                </w:div>
                                <w:div w:id="241257575">
                                  <w:marLeft w:val="0"/>
                                  <w:marRight w:val="0"/>
                                  <w:marTop w:val="0"/>
                                  <w:marBottom w:val="0"/>
                                  <w:divBdr>
                                    <w:top w:val="none" w:sz="0" w:space="0" w:color="auto"/>
                                    <w:left w:val="none" w:sz="0" w:space="0" w:color="auto"/>
                                    <w:bottom w:val="none" w:sz="0" w:space="0" w:color="auto"/>
                                    <w:right w:val="none" w:sz="0" w:space="0" w:color="auto"/>
                                  </w:divBdr>
                                </w:div>
                                <w:div w:id="241257583">
                                  <w:marLeft w:val="0"/>
                                  <w:marRight w:val="0"/>
                                  <w:marTop w:val="0"/>
                                  <w:marBottom w:val="0"/>
                                  <w:divBdr>
                                    <w:top w:val="none" w:sz="0" w:space="0" w:color="auto"/>
                                    <w:left w:val="none" w:sz="0" w:space="0" w:color="auto"/>
                                    <w:bottom w:val="none" w:sz="0" w:space="0" w:color="auto"/>
                                    <w:right w:val="none" w:sz="0" w:space="0" w:color="auto"/>
                                  </w:divBdr>
                                </w:div>
                                <w:div w:id="241257592">
                                  <w:marLeft w:val="0"/>
                                  <w:marRight w:val="0"/>
                                  <w:marTop w:val="0"/>
                                  <w:marBottom w:val="0"/>
                                  <w:divBdr>
                                    <w:top w:val="none" w:sz="0" w:space="0" w:color="auto"/>
                                    <w:left w:val="none" w:sz="0" w:space="0" w:color="auto"/>
                                    <w:bottom w:val="none" w:sz="0" w:space="0" w:color="auto"/>
                                    <w:right w:val="none" w:sz="0" w:space="0" w:color="auto"/>
                                  </w:divBdr>
                                </w:div>
                                <w:div w:id="241257596">
                                  <w:marLeft w:val="0"/>
                                  <w:marRight w:val="0"/>
                                  <w:marTop w:val="0"/>
                                  <w:marBottom w:val="0"/>
                                  <w:divBdr>
                                    <w:top w:val="none" w:sz="0" w:space="0" w:color="auto"/>
                                    <w:left w:val="none" w:sz="0" w:space="0" w:color="auto"/>
                                    <w:bottom w:val="none" w:sz="0" w:space="0" w:color="auto"/>
                                    <w:right w:val="none" w:sz="0" w:space="0" w:color="auto"/>
                                  </w:divBdr>
                                </w:div>
                                <w:div w:id="241257603">
                                  <w:marLeft w:val="0"/>
                                  <w:marRight w:val="0"/>
                                  <w:marTop w:val="0"/>
                                  <w:marBottom w:val="0"/>
                                  <w:divBdr>
                                    <w:top w:val="none" w:sz="0" w:space="0" w:color="auto"/>
                                    <w:left w:val="none" w:sz="0" w:space="0" w:color="auto"/>
                                    <w:bottom w:val="none" w:sz="0" w:space="0" w:color="auto"/>
                                    <w:right w:val="none" w:sz="0" w:space="0" w:color="auto"/>
                                  </w:divBdr>
                                </w:div>
                                <w:div w:id="241257604">
                                  <w:marLeft w:val="0"/>
                                  <w:marRight w:val="0"/>
                                  <w:marTop w:val="0"/>
                                  <w:marBottom w:val="0"/>
                                  <w:divBdr>
                                    <w:top w:val="none" w:sz="0" w:space="0" w:color="auto"/>
                                    <w:left w:val="none" w:sz="0" w:space="0" w:color="auto"/>
                                    <w:bottom w:val="none" w:sz="0" w:space="0" w:color="auto"/>
                                    <w:right w:val="none" w:sz="0" w:space="0" w:color="auto"/>
                                  </w:divBdr>
                                </w:div>
                                <w:div w:id="241257605">
                                  <w:marLeft w:val="0"/>
                                  <w:marRight w:val="0"/>
                                  <w:marTop w:val="0"/>
                                  <w:marBottom w:val="0"/>
                                  <w:divBdr>
                                    <w:top w:val="none" w:sz="0" w:space="0" w:color="auto"/>
                                    <w:left w:val="none" w:sz="0" w:space="0" w:color="auto"/>
                                    <w:bottom w:val="none" w:sz="0" w:space="0" w:color="auto"/>
                                    <w:right w:val="none" w:sz="0" w:space="0" w:color="auto"/>
                                  </w:divBdr>
                                </w:div>
                                <w:div w:id="241257626">
                                  <w:marLeft w:val="0"/>
                                  <w:marRight w:val="0"/>
                                  <w:marTop w:val="0"/>
                                  <w:marBottom w:val="0"/>
                                  <w:divBdr>
                                    <w:top w:val="none" w:sz="0" w:space="0" w:color="auto"/>
                                    <w:left w:val="none" w:sz="0" w:space="0" w:color="auto"/>
                                    <w:bottom w:val="none" w:sz="0" w:space="0" w:color="auto"/>
                                    <w:right w:val="none" w:sz="0" w:space="0" w:color="auto"/>
                                  </w:divBdr>
                                </w:div>
                                <w:div w:id="241257635">
                                  <w:marLeft w:val="0"/>
                                  <w:marRight w:val="0"/>
                                  <w:marTop w:val="0"/>
                                  <w:marBottom w:val="0"/>
                                  <w:divBdr>
                                    <w:top w:val="none" w:sz="0" w:space="0" w:color="auto"/>
                                    <w:left w:val="none" w:sz="0" w:space="0" w:color="auto"/>
                                    <w:bottom w:val="none" w:sz="0" w:space="0" w:color="auto"/>
                                    <w:right w:val="none" w:sz="0" w:space="0" w:color="auto"/>
                                  </w:divBdr>
                                </w:div>
                                <w:div w:id="241257639">
                                  <w:marLeft w:val="0"/>
                                  <w:marRight w:val="0"/>
                                  <w:marTop w:val="0"/>
                                  <w:marBottom w:val="0"/>
                                  <w:divBdr>
                                    <w:top w:val="none" w:sz="0" w:space="0" w:color="auto"/>
                                    <w:left w:val="none" w:sz="0" w:space="0" w:color="auto"/>
                                    <w:bottom w:val="none" w:sz="0" w:space="0" w:color="auto"/>
                                    <w:right w:val="none" w:sz="0" w:space="0" w:color="auto"/>
                                  </w:divBdr>
                                </w:div>
                                <w:div w:id="241257643">
                                  <w:marLeft w:val="0"/>
                                  <w:marRight w:val="0"/>
                                  <w:marTop w:val="0"/>
                                  <w:marBottom w:val="0"/>
                                  <w:divBdr>
                                    <w:top w:val="none" w:sz="0" w:space="0" w:color="auto"/>
                                    <w:left w:val="none" w:sz="0" w:space="0" w:color="auto"/>
                                    <w:bottom w:val="none" w:sz="0" w:space="0" w:color="auto"/>
                                    <w:right w:val="none" w:sz="0" w:space="0" w:color="auto"/>
                                  </w:divBdr>
                                </w:div>
                                <w:div w:id="241257654">
                                  <w:marLeft w:val="0"/>
                                  <w:marRight w:val="0"/>
                                  <w:marTop w:val="0"/>
                                  <w:marBottom w:val="0"/>
                                  <w:divBdr>
                                    <w:top w:val="none" w:sz="0" w:space="0" w:color="auto"/>
                                    <w:left w:val="none" w:sz="0" w:space="0" w:color="auto"/>
                                    <w:bottom w:val="none" w:sz="0" w:space="0" w:color="auto"/>
                                    <w:right w:val="none" w:sz="0" w:space="0" w:color="auto"/>
                                  </w:divBdr>
                                </w:div>
                                <w:div w:id="241257665">
                                  <w:marLeft w:val="0"/>
                                  <w:marRight w:val="0"/>
                                  <w:marTop w:val="0"/>
                                  <w:marBottom w:val="0"/>
                                  <w:divBdr>
                                    <w:top w:val="none" w:sz="0" w:space="0" w:color="auto"/>
                                    <w:left w:val="none" w:sz="0" w:space="0" w:color="auto"/>
                                    <w:bottom w:val="none" w:sz="0" w:space="0" w:color="auto"/>
                                    <w:right w:val="none" w:sz="0" w:space="0" w:color="auto"/>
                                  </w:divBdr>
                                </w:div>
                                <w:div w:id="241257686">
                                  <w:marLeft w:val="0"/>
                                  <w:marRight w:val="0"/>
                                  <w:marTop w:val="0"/>
                                  <w:marBottom w:val="0"/>
                                  <w:divBdr>
                                    <w:top w:val="none" w:sz="0" w:space="0" w:color="auto"/>
                                    <w:left w:val="none" w:sz="0" w:space="0" w:color="auto"/>
                                    <w:bottom w:val="none" w:sz="0" w:space="0" w:color="auto"/>
                                    <w:right w:val="none" w:sz="0" w:space="0" w:color="auto"/>
                                  </w:divBdr>
                                </w:div>
                                <w:div w:id="241257687">
                                  <w:marLeft w:val="0"/>
                                  <w:marRight w:val="0"/>
                                  <w:marTop w:val="0"/>
                                  <w:marBottom w:val="0"/>
                                  <w:divBdr>
                                    <w:top w:val="none" w:sz="0" w:space="0" w:color="auto"/>
                                    <w:left w:val="none" w:sz="0" w:space="0" w:color="auto"/>
                                    <w:bottom w:val="none" w:sz="0" w:space="0" w:color="auto"/>
                                    <w:right w:val="none" w:sz="0" w:space="0" w:color="auto"/>
                                  </w:divBdr>
                                </w:div>
                                <w:div w:id="241257694">
                                  <w:marLeft w:val="0"/>
                                  <w:marRight w:val="0"/>
                                  <w:marTop w:val="0"/>
                                  <w:marBottom w:val="0"/>
                                  <w:divBdr>
                                    <w:top w:val="none" w:sz="0" w:space="0" w:color="auto"/>
                                    <w:left w:val="none" w:sz="0" w:space="0" w:color="auto"/>
                                    <w:bottom w:val="none" w:sz="0" w:space="0" w:color="auto"/>
                                    <w:right w:val="none" w:sz="0" w:space="0" w:color="auto"/>
                                  </w:divBdr>
                                </w:div>
                                <w:div w:id="241257706">
                                  <w:marLeft w:val="0"/>
                                  <w:marRight w:val="0"/>
                                  <w:marTop w:val="0"/>
                                  <w:marBottom w:val="0"/>
                                  <w:divBdr>
                                    <w:top w:val="none" w:sz="0" w:space="0" w:color="auto"/>
                                    <w:left w:val="none" w:sz="0" w:space="0" w:color="auto"/>
                                    <w:bottom w:val="none" w:sz="0" w:space="0" w:color="auto"/>
                                    <w:right w:val="none" w:sz="0" w:space="0" w:color="auto"/>
                                  </w:divBdr>
                                </w:div>
                                <w:div w:id="241257721">
                                  <w:marLeft w:val="0"/>
                                  <w:marRight w:val="0"/>
                                  <w:marTop w:val="0"/>
                                  <w:marBottom w:val="0"/>
                                  <w:divBdr>
                                    <w:top w:val="none" w:sz="0" w:space="0" w:color="auto"/>
                                    <w:left w:val="none" w:sz="0" w:space="0" w:color="auto"/>
                                    <w:bottom w:val="none" w:sz="0" w:space="0" w:color="auto"/>
                                    <w:right w:val="none" w:sz="0" w:space="0" w:color="auto"/>
                                  </w:divBdr>
                                </w:div>
                                <w:div w:id="241257727">
                                  <w:marLeft w:val="0"/>
                                  <w:marRight w:val="0"/>
                                  <w:marTop w:val="0"/>
                                  <w:marBottom w:val="0"/>
                                  <w:divBdr>
                                    <w:top w:val="none" w:sz="0" w:space="0" w:color="auto"/>
                                    <w:left w:val="none" w:sz="0" w:space="0" w:color="auto"/>
                                    <w:bottom w:val="none" w:sz="0" w:space="0" w:color="auto"/>
                                    <w:right w:val="none" w:sz="0" w:space="0" w:color="auto"/>
                                  </w:divBdr>
                                </w:div>
                                <w:div w:id="241257728">
                                  <w:marLeft w:val="0"/>
                                  <w:marRight w:val="0"/>
                                  <w:marTop w:val="0"/>
                                  <w:marBottom w:val="0"/>
                                  <w:divBdr>
                                    <w:top w:val="none" w:sz="0" w:space="0" w:color="auto"/>
                                    <w:left w:val="none" w:sz="0" w:space="0" w:color="auto"/>
                                    <w:bottom w:val="none" w:sz="0" w:space="0" w:color="auto"/>
                                    <w:right w:val="none" w:sz="0" w:space="0" w:color="auto"/>
                                  </w:divBdr>
                                </w:div>
                                <w:div w:id="241257733">
                                  <w:marLeft w:val="0"/>
                                  <w:marRight w:val="0"/>
                                  <w:marTop w:val="0"/>
                                  <w:marBottom w:val="0"/>
                                  <w:divBdr>
                                    <w:top w:val="none" w:sz="0" w:space="0" w:color="auto"/>
                                    <w:left w:val="none" w:sz="0" w:space="0" w:color="auto"/>
                                    <w:bottom w:val="none" w:sz="0" w:space="0" w:color="auto"/>
                                    <w:right w:val="none" w:sz="0" w:space="0" w:color="auto"/>
                                  </w:divBdr>
                                </w:div>
                                <w:div w:id="241257736">
                                  <w:marLeft w:val="0"/>
                                  <w:marRight w:val="0"/>
                                  <w:marTop w:val="0"/>
                                  <w:marBottom w:val="0"/>
                                  <w:divBdr>
                                    <w:top w:val="none" w:sz="0" w:space="0" w:color="auto"/>
                                    <w:left w:val="none" w:sz="0" w:space="0" w:color="auto"/>
                                    <w:bottom w:val="none" w:sz="0" w:space="0" w:color="auto"/>
                                    <w:right w:val="none" w:sz="0" w:space="0" w:color="auto"/>
                                  </w:divBdr>
                                </w:div>
                                <w:div w:id="241257737">
                                  <w:marLeft w:val="0"/>
                                  <w:marRight w:val="0"/>
                                  <w:marTop w:val="0"/>
                                  <w:marBottom w:val="0"/>
                                  <w:divBdr>
                                    <w:top w:val="none" w:sz="0" w:space="0" w:color="auto"/>
                                    <w:left w:val="none" w:sz="0" w:space="0" w:color="auto"/>
                                    <w:bottom w:val="none" w:sz="0" w:space="0" w:color="auto"/>
                                    <w:right w:val="none" w:sz="0" w:space="0" w:color="auto"/>
                                  </w:divBdr>
                                </w:div>
                                <w:div w:id="241257754">
                                  <w:marLeft w:val="0"/>
                                  <w:marRight w:val="0"/>
                                  <w:marTop w:val="0"/>
                                  <w:marBottom w:val="0"/>
                                  <w:divBdr>
                                    <w:top w:val="none" w:sz="0" w:space="0" w:color="auto"/>
                                    <w:left w:val="none" w:sz="0" w:space="0" w:color="auto"/>
                                    <w:bottom w:val="none" w:sz="0" w:space="0" w:color="auto"/>
                                    <w:right w:val="none" w:sz="0" w:space="0" w:color="auto"/>
                                  </w:divBdr>
                                </w:div>
                                <w:div w:id="241257755">
                                  <w:marLeft w:val="0"/>
                                  <w:marRight w:val="0"/>
                                  <w:marTop w:val="0"/>
                                  <w:marBottom w:val="0"/>
                                  <w:divBdr>
                                    <w:top w:val="none" w:sz="0" w:space="0" w:color="auto"/>
                                    <w:left w:val="none" w:sz="0" w:space="0" w:color="auto"/>
                                    <w:bottom w:val="none" w:sz="0" w:space="0" w:color="auto"/>
                                    <w:right w:val="none" w:sz="0" w:space="0" w:color="auto"/>
                                  </w:divBdr>
                                </w:div>
                                <w:div w:id="241257762">
                                  <w:marLeft w:val="0"/>
                                  <w:marRight w:val="0"/>
                                  <w:marTop w:val="0"/>
                                  <w:marBottom w:val="0"/>
                                  <w:divBdr>
                                    <w:top w:val="none" w:sz="0" w:space="0" w:color="auto"/>
                                    <w:left w:val="none" w:sz="0" w:space="0" w:color="auto"/>
                                    <w:bottom w:val="none" w:sz="0" w:space="0" w:color="auto"/>
                                    <w:right w:val="none" w:sz="0" w:space="0" w:color="auto"/>
                                  </w:divBdr>
                                </w:div>
                                <w:div w:id="241257777">
                                  <w:marLeft w:val="0"/>
                                  <w:marRight w:val="0"/>
                                  <w:marTop w:val="0"/>
                                  <w:marBottom w:val="0"/>
                                  <w:divBdr>
                                    <w:top w:val="none" w:sz="0" w:space="0" w:color="auto"/>
                                    <w:left w:val="none" w:sz="0" w:space="0" w:color="auto"/>
                                    <w:bottom w:val="none" w:sz="0" w:space="0" w:color="auto"/>
                                    <w:right w:val="none" w:sz="0" w:space="0" w:color="auto"/>
                                  </w:divBdr>
                                </w:div>
                                <w:div w:id="241257785">
                                  <w:marLeft w:val="0"/>
                                  <w:marRight w:val="0"/>
                                  <w:marTop w:val="0"/>
                                  <w:marBottom w:val="0"/>
                                  <w:divBdr>
                                    <w:top w:val="none" w:sz="0" w:space="0" w:color="auto"/>
                                    <w:left w:val="none" w:sz="0" w:space="0" w:color="auto"/>
                                    <w:bottom w:val="none" w:sz="0" w:space="0" w:color="auto"/>
                                    <w:right w:val="none" w:sz="0" w:space="0" w:color="auto"/>
                                  </w:divBdr>
                                </w:div>
                                <w:div w:id="241257786">
                                  <w:marLeft w:val="0"/>
                                  <w:marRight w:val="0"/>
                                  <w:marTop w:val="0"/>
                                  <w:marBottom w:val="0"/>
                                  <w:divBdr>
                                    <w:top w:val="none" w:sz="0" w:space="0" w:color="auto"/>
                                    <w:left w:val="none" w:sz="0" w:space="0" w:color="auto"/>
                                    <w:bottom w:val="none" w:sz="0" w:space="0" w:color="auto"/>
                                    <w:right w:val="none" w:sz="0" w:space="0" w:color="auto"/>
                                  </w:divBdr>
                                </w:div>
                                <w:div w:id="241257801">
                                  <w:marLeft w:val="0"/>
                                  <w:marRight w:val="0"/>
                                  <w:marTop w:val="0"/>
                                  <w:marBottom w:val="0"/>
                                  <w:divBdr>
                                    <w:top w:val="none" w:sz="0" w:space="0" w:color="auto"/>
                                    <w:left w:val="none" w:sz="0" w:space="0" w:color="auto"/>
                                    <w:bottom w:val="none" w:sz="0" w:space="0" w:color="auto"/>
                                    <w:right w:val="none" w:sz="0" w:space="0" w:color="auto"/>
                                  </w:divBdr>
                                </w:div>
                                <w:div w:id="241257812">
                                  <w:marLeft w:val="0"/>
                                  <w:marRight w:val="0"/>
                                  <w:marTop w:val="0"/>
                                  <w:marBottom w:val="0"/>
                                  <w:divBdr>
                                    <w:top w:val="none" w:sz="0" w:space="0" w:color="auto"/>
                                    <w:left w:val="none" w:sz="0" w:space="0" w:color="auto"/>
                                    <w:bottom w:val="none" w:sz="0" w:space="0" w:color="auto"/>
                                    <w:right w:val="none" w:sz="0" w:space="0" w:color="auto"/>
                                  </w:divBdr>
                                </w:div>
                                <w:div w:id="241257821">
                                  <w:marLeft w:val="0"/>
                                  <w:marRight w:val="0"/>
                                  <w:marTop w:val="0"/>
                                  <w:marBottom w:val="0"/>
                                  <w:divBdr>
                                    <w:top w:val="none" w:sz="0" w:space="0" w:color="auto"/>
                                    <w:left w:val="none" w:sz="0" w:space="0" w:color="auto"/>
                                    <w:bottom w:val="none" w:sz="0" w:space="0" w:color="auto"/>
                                    <w:right w:val="none" w:sz="0" w:space="0" w:color="auto"/>
                                  </w:divBdr>
                                </w:div>
                                <w:div w:id="241257835">
                                  <w:marLeft w:val="0"/>
                                  <w:marRight w:val="0"/>
                                  <w:marTop w:val="0"/>
                                  <w:marBottom w:val="0"/>
                                  <w:divBdr>
                                    <w:top w:val="none" w:sz="0" w:space="0" w:color="auto"/>
                                    <w:left w:val="none" w:sz="0" w:space="0" w:color="auto"/>
                                    <w:bottom w:val="none" w:sz="0" w:space="0" w:color="auto"/>
                                    <w:right w:val="none" w:sz="0" w:space="0" w:color="auto"/>
                                  </w:divBdr>
                                </w:div>
                                <w:div w:id="241257853">
                                  <w:marLeft w:val="0"/>
                                  <w:marRight w:val="0"/>
                                  <w:marTop w:val="0"/>
                                  <w:marBottom w:val="0"/>
                                  <w:divBdr>
                                    <w:top w:val="none" w:sz="0" w:space="0" w:color="auto"/>
                                    <w:left w:val="none" w:sz="0" w:space="0" w:color="auto"/>
                                    <w:bottom w:val="none" w:sz="0" w:space="0" w:color="auto"/>
                                    <w:right w:val="none" w:sz="0" w:space="0" w:color="auto"/>
                                  </w:divBdr>
                                </w:div>
                                <w:div w:id="241257857">
                                  <w:marLeft w:val="0"/>
                                  <w:marRight w:val="0"/>
                                  <w:marTop w:val="0"/>
                                  <w:marBottom w:val="0"/>
                                  <w:divBdr>
                                    <w:top w:val="none" w:sz="0" w:space="0" w:color="auto"/>
                                    <w:left w:val="none" w:sz="0" w:space="0" w:color="auto"/>
                                    <w:bottom w:val="none" w:sz="0" w:space="0" w:color="auto"/>
                                    <w:right w:val="none" w:sz="0" w:space="0" w:color="auto"/>
                                  </w:divBdr>
                                </w:div>
                                <w:div w:id="241257890">
                                  <w:marLeft w:val="0"/>
                                  <w:marRight w:val="0"/>
                                  <w:marTop w:val="0"/>
                                  <w:marBottom w:val="0"/>
                                  <w:divBdr>
                                    <w:top w:val="none" w:sz="0" w:space="0" w:color="auto"/>
                                    <w:left w:val="none" w:sz="0" w:space="0" w:color="auto"/>
                                    <w:bottom w:val="none" w:sz="0" w:space="0" w:color="auto"/>
                                    <w:right w:val="none" w:sz="0" w:space="0" w:color="auto"/>
                                  </w:divBdr>
                                </w:div>
                                <w:div w:id="241257893">
                                  <w:marLeft w:val="0"/>
                                  <w:marRight w:val="0"/>
                                  <w:marTop w:val="0"/>
                                  <w:marBottom w:val="0"/>
                                  <w:divBdr>
                                    <w:top w:val="none" w:sz="0" w:space="0" w:color="auto"/>
                                    <w:left w:val="none" w:sz="0" w:space="0" w:color="auto"/>
                                    <w:bottom w:val="none" w:sz="0" w:space="0" w:color="auto"/>
                                    <w:right w:val="none" w:sz="0" w:space="0" w:color="auto"/>
                                  </w:divBdr>
                                </w:div>
                                <w:div w:id="241257922">
                                  <w:marLeft w:val="0"/>
                                  <w:marRight w:val="0"/>
                                  <w:marTop w:val="0"/>
                                  <w:marBottom w:val="0"/>
                                  <w:divBdr>
                                    <w:top w:val="none" w:sz="0" w:space="0" w:color="auto"/>
                                    <w:left w:val="none" w:sz="0" w:space="0" w:color="auto"/>
                                    <w:bottom w:val="none" w:sz="0" w:space="0" w:color="auto"/>
                                    <w:right w:val="none" w:sz="0" w:space="0" w:color="auto"/>
                                  </w:divBdr>
                                </w:div>
                                <w:div w:id="241257923">
                                  <w:marLeft w:val="0"/>
                                  <w:marRight w:val="0"/>
                                  <w:marTop w:val="0"/>
                                  <w:marBottom w:val="0"/>
                                  <w:divBdr>
                                    <w:top w:val="none" w:sz="0" w:space="0" w:color="auto"/>
                                    <w:left w:val="none" w:sz="0" w:space="0" w:color="auto"/>
                                    <w:bottom w:val="none" w:sz="0" w:space="0" w:color="auto"/>
                                    <w:right w:val="none" w:sz="0" w:space="0" w:color="auto"/>
                                  </w:divBdr>
                                </w:div>
                                <w:div w:id="241257939">
                                  <w:marLeft w:val="0"/>
                                  <w:marRight w:val="0"/>
                                  <w:marTop w:val="0"/>
                                  <w:marBottom w:val="0"/>
                                  <w:divBdr>
                                    <w:top w:val="none" w:sz="0" w:space="0" w:color="auto"/>
                                    <w:left w:val="none" w:sz="0" w:space="0" w:color="auto"/>
                                    <w:bottom w:val="none" w:sz="0" w:space="0" w:color="auto"/>
                                    <w:right w:val="none" w:sz="0" w:space="0" w:color="auto"/>
                                  </w:divBdr>
                                </w:div>
                                <w:div w:id="2412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946">
                          <w:marLeft w:val="0"/>
                          <w:marRight w:val="0"/>
                          <w:marTop w:val="0"/>
                          <w:marBottom w:val="0"/>
                          <w:divBdr>
                            <w:top w:val="none" w:sz="0" w:space="0" w:color="auto"/>
                            <w:left w:val="none" w:sz="0" w:space="0" w:color="auto"/>
                            <w:bottom w:val="none" w:sz="0" w:space="0" w:color="auto"/>
                            <w:right w:val="none" w:sz="0" w:space="0" w:color="auto"/>
                          </w:divBdr>
                          <w:divsChild>
                            <w:div w:id="241257817">
                              <w:marLeft w:val="0"/>
                              <w:marRight w:val="0"/>
                              <w:marTop w:val="0"/>
                              <w:marBottom w:val="0"/>
                              <w:divBdr>
                                <w:top w:val="none" w:sz="0" w:space="0" w:color="auto"/>
                                <w:left w:val="none" w:sz="0" w:space="0" w:color="auto"/>
                                <w:bottom w:val="none" w:sz="0" w:space="0" w:color="auto"/>
                                <w:right w:val="none" w:sz="0" w:space="0" w:color="auto"/>
                              </w:divBdr>
                              <w:divsChild>
                                <w:div w:id="241256420">
                                  <w:marLeft w:val="0"/>
                                  <w:marRight w:val="0"/>
                                  <w:marTop w:val="0"/>
                                  <w:marBottom w:val="0"/>
                                  <w:divBdr>
                                    <w:top w:val="none" w:sz="0" w:space="0" w:color="auto"/>
                                    <w:left w:val="none" w:sz="0" w:space="0" w:color="auto"/>
                                    <w:bottom w:val="none" w:sz="0" w:space="0" w:color="auto"/>
                                    <w:right w:val="none" w:sz="0" w:space="0" w:color="auto"/>
                                  </w:divBdr>
                                </w:div>
                                <w:div w:id="241256440">
                                  <w:marLeft w:val="0"/>
                                  <w:marRight w:val="0"/>
                                  <w:marTop w:val="0"/>
                                  <w:marBottom w:val="0"/>
                                  <w:divBdr>
                                    <w:top w:val="none" w:sz="0" w:space="0" w:color="auto"/>
                                    <w:left w:val="none" w:sz="0" w:space="0" w:color="auto"/>
                                    <w:bottom w:val="none" w:sz="0" w:space="0" w:color="auto"/>
                                    <w:right w:val="none" w:sz="0" w:space="0" w:color="auto"/>
                                  </w:divBdr>
                                </w:div>
                                <w:div w:id="241256445">
                                  <w:marLeft w:val="0"/>
                                  <w:marRight w:val="0"/>
                                  <w:marTop w:val="0"/>
                                  <w:marBottom w:val="0"/>
                                  <w:divBdr>
                                    <w:top w:val="none" w:sz="0" w:space="0" w:color="auto"/>
                                    <w:left w:val="none" w:sz="0" w:space="0" w:color="auto"/>
                                    <w:bottom w:val="none" w:sz="0" w:space="0" w:color="auto"/>
                                    <w:right w:val="none" w:sz="0" w:space="0" w:color="auto"/>
                                  </w:divBdr>
                                </w:div>
                                <w:div w:id="241256449">
                                  <w:marLeft w:val="0"/>
                                  <w:marRight w:val="0"/>
                                  <w:marTop w:val="0"/>
                                  <w:marBottom w:val="0"/>
                                  <w:divBdr>
                                    <w:top w:val="none" w:sz="0" w:space="0" w:color="auto"/>
                                    <w:left w:val="none" w:sz="0" w:space="0" w:color="auto"/>
                                    <w:bottom w:val="none" w:sz="0" w:space="0" w:color="auto"/>
                                    <w:right w:val="none" w:sz="0" w:space="0" w:color="auto"/>
                                  </w:divBdr>
                                </w:div>
                                <w:div w:id="241256465">
                                  <w:marLeft w:val="0"/>
                                  <w:marRight w:val="0"/>
                                  <w:marTop w:val="0"/>
                                  <w:marBottom w:val="0"/>
                                  <w:divBdr>
                                    <w:top w:val="none" w:sz="0" w:space="0" w:color="auto"/>
                                    <w:left w:val="none" w:sz="0" w:space="0" w:color="auto"/>
                                    <w:bottom w:val="none" w:sz="0" w:space="0" w:color="auto"/>
                                    <w:right w:val="none" w:sz="0" w:space="0" w:color="auto"/>
                                  </w:divBdr>
                                </w:div>
                                <w:div w:id="241256501">
                                  <w:marLeft w:val="0"/>
                                  <w:marRight w:val="0"/>
                                  <w:marTop w:val="0"/>
                                  <w:marBottom w:val="0"/>
                                  <w:divBdr>
                                    <w:top w:val="none" w:sz="0" w:space="0" w:color="auto"/>
                                    <w:left w:val="none" w:sz="0" w:space="0" w:color="auto"/>
                                    <w:bottom w:val="none" w:sz="0" w:space="0" w:color="auto"/>
                                    <w:right w:val="none" w:sz="0" w:space="0" w:color="auto"/>
                                  </w:divBdr>
                                </w:div>
                                <w:div w:id="241256512">
                                  <w:marLeft w:val="0"/>
                                  <w:marRight w:val="0"/>
                                  <w:marTop w:val="0"/>
                                  <w:marBottom w:val="0"/>
                                  <w:divBdr>
                                    <w:top w:val="none" w:sz="0" w:space="0" w:color="auto"/>
                                    <w:left w:val="none" w:sz="0" w:space="0" w:color="auto"/>
                                    <w:bottom w:val="none" w:sz="0" w:space="0" w:color="auto"/>
                                    <w:right w:val="none" w:sz="0" w:space="0" w:color="auto"/>
                                  </w:divBdr>
                                </w:div>
                                <w:div w:id="241256514">
                                  <w:marLeft w:val="0"/>
                                  <w:marRight w:val="0"/>
                                  <w:marTop w:val="0"/>
                                  <w:marBottom w:val="0"/>
                                  <w:divBdr>
                                    <w:top w:val="none" w:sz="0" w:space="0" w:color="auto"/>
                                    <w:left w:val="none" w:sz="0" w:space="0" w:color="auto"/>
                                    <w:bottom w:val="none" w:sz="0" w:space="0" w:color="auto"/>
                                    <w:right w:val="none" w:sz="0" w:space="0" w:color="auto"/>
                                  </w:divBdr>
                                </w:div>
                                <w:div w:id="241256516">
                                  <w:marLeft w:val="0"/>
                                  <w:marRight w:val="0"/>
                                  <w:marTop w:val="0"/>
                                  <w:marBottom w:val="0"/>
                                  <w:divBdr>
                                    <w:top w:val="none" w:sz="0" w:space="0" w:color="auto"/>
                                    <w:left w:val="none" w:sz="0" w:space="0" w:color="auto"/>
                                    <w:bottom w:val="none" w:sz="0" w:space="0" w:color="auto"/>
                                    <w:right w:val="none" w:sz="0" w:space="0" w:color="auto"/>
                                  </w:divBdr>
                                </w:div>
                                <w:div w:id="241256548">
                                  <w:marLeft w:val="0"/>
                                  <w:marRight w:val="0"/>
                                  <w:marTop w:val="0"/>
                                  <w:marBottom w:val="0"/>
                                  <w:divBdr>
                                    <w:top w:val="none" w:sz="0" w:space="0" w:color="auto"/>
                                    <w:left w:val="none" w:sz="0" w:space="0" w:color="auto"/>
                                    <w:bottom w:val="none" w:sz="0" w:space="0" w:color="auto"/>
                                    <w:right w:val="none" w:sz="0" w:space="0" w:color="auto"/>
                                  </w:divBdr>
                                </w:div>
                                <w:div w:id="241256553">
                                  <w:marLeft w:val="0"/>
                                  <w:marRight w:val="0"/>
                                  <w:marTop w:val="0"/>
                                  <w:marBottom w:val="0"/>
                                  <w:divBdr>
                                    <w:top w:val="none" w:sz="0" w:space="0" w:color="auto"/>
                                    <w:left w:val="none" w:sz="0" w:space="0" w:color="auto"/>
                                    <w:bottom w:val="none" w:sz="0" w:space="0" w:color="auto"/>
                                    <w:right w:val="none" w:sz="0" w:space="0" w:color="auto"/>
                                  </w:divBdr>
                                </w:div>
                                <w:div w:id="241256578">
                                  <w:marLeft w:val="0"/>
                                  <w:marRight w:val="0"/>
                                  <w:marTop w:val="0"/>
                                  <w:marBottom w:val="0"/>
                                  <w:divBdr>
                                    <w:top w:val="none" w:sz="0" w:space="0" w:color="auto"/>
                                    <w:left w:val="none" w:sz="0" w:space="0" w:color="auto"/>
                                    <w:bottom w:val="none" w:sz="0" w:space="0" w:color="auto"/>
                                    <w:right w:val="none" w:sz="0" w:space="0" w:color="auto"/>
                                  </w:divBdr>
                                </w:div>
                                <w:div w:id="241256585">
                                  <w:marLeft w:val="0"/>
                                  <w:marRight w:val="0"/>
                                  <w:marTop w:val="0"/>
                                  <w:marBottom w:val="0"/>
                                  <w:divBdr>
                                    <w:top w:val="none" w:sz="0" w:space="0" w:color="auto"/>
                                    <w:left w:val="none" w:sz="0" w:space="0" w:color="auto"/>
                                    <w:bottom w:val="none" w:sz="0" w:space="0" w:color="auto"/>
                                    <w:right w:val="none" w:sz="0" w:space="0" w:color="auto"/>
                                  </w:divBdr>
                                </w:div>
                                <w:div w:id="241256651">
                                  <w:marLeft w:val="0"/>
                                  <w:marRight w:val="0"/>
                                  <w:marTop w:val="0"/>
                                  <w:marBottom w:val="0"/>
                                  <w:divBdr>
                                    <w:top w:val="none" w:sz="0" w:space="0" w:color="auto"/>
                                    <w:left w:val="none" w:sz="0" w:space="0" w:color="auto"/>
                                    <w:bottom w:val="none" w:sz="0" w:space="0" w:color="auto"/>
                                    <w:right w:val="none" w:sz="0" w:space="0" w:color="auto"/>
                                  </w:divBdr>
                                </w:div>
                                <w:div w:id="241256702">
                                  <w:marLeft w:val="0"/>
                                  <w:marRight w:val="0"/>
                                  <w:marTop w:val="0"/>
                                  <w:marBottom w:val="0"/>
                                  <w:divBdr>
                                    <w:top w:val="none" w:sz="0" w:space="0" w:color="auto"/>
                                    <w:left w:val="none" w:sz="0" w:space="0" w:color="auto"/>
                                    <w:bottom w:val="none" w:sz="0" w:space="0" w:color="auto"/>
                                    <w:right w:val="none" w:sz="0" w:space="0" w:color="auto"/>
                                  </w:divBdr>
                                </w:div>
                                <w:div w:id="241256707">
                                  <w:marLeft w:val="0"/>
                                  <w:marRight w:val="0"/>
                                  <w:marTop w:val="0"/>
                                  <w:marBottom w:val="0"/>
                                  <w:divBdr>
                                    <w:top w:val="none" w:sz="0" w:space="0" w:color="auto"/>
                                    <w:left w:val="none" w:sz="0" w:space="0" w:color="auto"/>
                                    <w:bottom w:val="none" w:sz="0" w:space="0" w:color="auto"/>
                                    <w:right w:val="none" w:sz="0" w:space="0" w:color="auto"/>
                                  </w:divBdr>
                                </w:div>
                                <w:div w:id="241256758">
                                  <w:marLeft w:val="0"/>
                                  <w:marRight w:val="0"/>
                                  <w:marTop w:val="0"/>
                                  <w:marBottom w:val="0"/>
                                  <w:divBdr>
                                    <w:top w:val="none" w:sz="0" w:space="0" w:color="auto"/>
                                    <w:left w:val="none" w:sz="0" w:space="0" w:color="auto"/>
                                    <w:bottom w:val="none" w:sz="0" w:space="0" w:color="auto"/>
                                    <w:right w:val="none" w:sz="0" w:space="0" w:color="auto"/>
                                  </w:divBdr>
                                </w:div>
                                <w:div w:id="241256760">
                                  <w:marLeft w:val="0"/>
                                  <w:marRight w:val="0"/>
                                  <w:marTop w:val="0"/>
                                  <w:marBottom w:val="0"/>
                                  <w:divBdr>
                                    <w:top w:val="none" w:sz="0" w:space="0" w:color="auto"/>
                                    <w:left w:val="none" w:sz="0" w:space="0" w:color="auto"/>
                                    <w:bottom w:val="none" w:sz="0" w:space="0" w:color="auto"/>
                                    <w:right w:val="none" w:sz="0" w:space="0" w:color="auto"/>
                                  </w:divBdr>
                                </w:div>
                                <w:div w:id="241256834">
                                  <w:marLeft w:val="0"/>
                                  <w:marRight w:val="0"/>
                                  <w:marTop w:val="0"/>
                                  <w:marBottom w:val="0"/>
                                  <w:divBdr>
                                    <w:top w:val="none" w:sz="0" w:space="0" w:color="auto"/>
                                    <w:left w:val="none" w:sz="0" w:space="0" w:color="auto"/>
                                    <w:bottom w:val="none" w:sz="0" w:space="0" w:color="auto"/>
                                    <w:right w:val="none" w:sz="0" w:space="0" w:color="auto"/>
                                  </w:divBdr>
                                </w:div>
                                <w:div w:id="241256854">
                                  <w:marLeft w:val="0"/>
                                  <w:marRight w:val="0"/>
                                  <w:marTop w:val="0"/>
                                  <w:marBottom w:val="0"/>
                                  <w:divBdr>
                                    <w:top w:val="none" w:sz="0" w:space="0" w:color="auto"/>
                                    <w:left w:val="none" w:sz="0" w:space="0" w:color="auto"/>
                                    <w:bottom w:val="none" w:sz="0" w:space="0" w:color="auto"/>
                                    <w:right w:val="none" w:sz="0" w:space="0" w:color="auto"/>
                                  </w:divBdr>
                                </w:div>
                                <w:div w:id="241256862">
                                  <w:marLeft w:val="0"/>
                                  <w:marRight w:val="0"/>
                                  <w:marTop w:val="0"/>
                                  <w:marBottom w:val="0"/>
                                  <w:divBdr>
                                    <w:top w:val="none" w:sz="0" w:space="0" w:color="auto"/>
                                    <w:left w:val="none" w:sz="0" w:space="0" w:color="auto"/>
                                    <w:bottom w:val="none" w:sz="0" w:space="0" w:color="auto"/>
                                    <w:right w:val="none" w:sz="0" w:space="0" w:color="auto"/>
                                  </w:divBdr>
                                </w:div>
                                <w:div w:id="241256866">
                                  <w:marLeft w:val="0"/>
                                  <w:marRight w:val="0"/>
                                  <w:marTop w:val="0"/>
                                  <w:marBottom w:val="0"/>
                                  <w:divBdr>
                                    <w:top w:val="none" w:sz="0" w:space="0" w:color="auto"/>
                                    <w:left w:val="none" w:sz="0" w:space="0" w:color="auto"/>
                                    <w:bottom w:val="none" w:sz="0" w:space="0" w:color="auto"/>
                                    <w:right w:val="none" w:sz="0" w:space="0" w:color="auto"/>
                                  </w:divBdr>
                                </w:div>
                                <w:div w:id="241256884">
                                  <w:marLeft w:val="0"/>
                                  <w:marRight w:val="0"/>
                                  <w:marTop w:val="0"/>
                                  <w:marBottom w:val="0"/>
                                  <w:divBdr>
                                    <w:top w:val="none" w:sz="0" w:space="0" w:color="auto"/>
                                    <w:left w:val="none" w:sz="0" w:space="0" w:color="auto"/>
                                    <w:bottom w:val="none" w:sz="0" w:space="0" w:color="auto"/>
                                    <w:right w:val="none" w:sz="0" w:space="0" w:color="auto"/>
                                  </w:divBdr>
                                </w:div>
                                <w:div w:id="241256965">
                                  <w:marLeft w:val="0"/>
                                  <w:marRight w:val="0"/>
                                  <w:marTop w:val="0"/>
                                  <w:marBottom w:val="0"/>
                                  <w:divBdr>
                                    <w:top w:val="none" w:sz="0" w:space="0" w:color="auto"/>
                                    <w:left w:val="none" w:sz="0" w:space="0" w:color="auto"/>
                                    <w:bottom w:val="none" w:sz="0" w:space="0" w:color="auto"/>
                                    <w:right w:val="none" w:sz="0" w:space="0" w:color="auto"/>
                                  </w:divBdr>
                                </w:div>
                                <w:div w:id="241256977">
                                  <w:marLeft w:val="0"/>
                                  <w:marRight w:val="0"/>
                                  <w:marTop w:val="0"/>
                                  <w:marBottom w:val="0"/>
                                  <w:divBdr>
                                    <w:top w:val="none" w:sz="0" w:space="0" w:color="auto"/>
                                    <w:left w:val="none" w:sz="0" w:space="0" w:color="auto"/>
                                    <w:bottom w:val="none" w:sz="0" w:space="0" w:color="auto"/>
                                    <w:right w:val="none" w:sz="0" w:space="0" w:color="auto"/>
                                  </w:divBdr>
                                </w:div>
                                <w:div w:id="241256978">
                                  <w:marLeft w:val="0"/>
                                  <w:marRight w:val="0"/>
                                  <w:marTop w:val="0"/>
                                  <w:marBottom w:val="0"/>
                                  <w:divBdr>
                                    <w:top w:val="none" w:sz="0" w:space="0" w:color="auto"/>
                                    <w:left w:val="none" w:sz="0" w:space="0" w:color="auto"/>
                                    <w:bottom w:val="none" w:sz="0" w:space="0" w:color="auto"/>
                                    <w:right w:val="none" w:sz="0" w:space="0" w:color="auto"/>
                                  </w:divBdr>
                                </w:div>
                                <w:div w:id="241256984">
                                  <w:marLeft w:val="0"/>
                                  <w:marRight w:val="0"/>
                                  <w:marTop w:val="0"/>
                                  <w:marBottom w:val="0"/>
                                  <w:divBdr>
                                    <w:top w:val="none" w:sz="0" w:space="0" w:color="auto"/>
                                    <w:left w:val="none" w:sz="0" w:space="0" w:color="auto"/>
                                    <w:bottom w:val="none" w:sz="0" w:space="0" w:color="auto"/>
                                    <w:right w:val="none" w:sz="0" w:space="0" w:color="auto"/>
                                  </w:divBdr>
                                </w:div>
                                <w:div w:id="241257013">
                                  <w:marLeft w:val="0"/>
                                  <w:marRight w:val="0"/>
                                  <w:marTop w:val="0"/>
                                  <w:marBottom w:val="0"/>
                                  <w:divBdr>
                                    <w:top w:val="none" w:sz="0" w:space="0" w:color="auto"/>
                                    <w:left w:val="none" w:sz="0" w:space="0" w:color="auto"/>
                                    <w:bottom w:val="none" w:sz="0" w:space="0" w:color="auto"/>
                                    <w:right w:val="none" w:sz="0" w:space="0" w:color="auto"/>
                                  </w:divBdr>
                                </w:div>
                                <w:div w:id="241257046">
                                  <w:marLeft w:val="0"/>
                                  <w:marRight w:val="0"/>
                                  <w:marTop w:val="0"/>
                                  <w:marBottom w:val="0"/>
                                  <w:divBdr>
                                    <w:top w:val="none" w:sz="0" w:space="0" w:color="auto"/>
                                    <w:left w:val="none" w:sz="0" w:space="0" w:color="auto"/>
                                    <w:bottom w:val="none" w:sz="0" w:space="0" w:color="auto"/>
                                    <w:right w:val="none" w:sz="0" w:space="0" w:color="auto"/>
                                  </w:divBdr>
                                </w:div>
                                <w:div w:id="241257055">
                                  <w:marLeft w:val="0"/>
                                  <w:marRight w:val="0"/>
                                  <w:marTop w:val="0"/>
                                  <w:marBottom w:val="0"/>
                                  <w:divBdr>
                                    <w:top w:val="none" w:sz="0" w:space="0" w:color="auto"/>
                                    <w:left w:val="none" w:sz="0" w:space="0" w:color="auto"/>
                                    <w:bottom w:val="none" w:sz="0" w:space="0" w:color="auto"/>
                                    <w:right w:val="none" w:sz="0" w:space="0" w:color="auto"/>
                                  </w:divBdr>
                                </w:div>
                                <w:div w:id="241257182">
                                  <w:marLeft w:val="0"/>
                                  <w:marRight w:val="0"/>
                                  <w:marTop w:val="0"/>
                                  <w:marBottom w:val="0"/>
                                  <w:divBdr>
                                    <w:top w:val="none" w:sz="0" w:space="0" w:color="auto"/>
                                    <w:left w:val="none" w:sz="0" w:space="0" w:color="auto"/>
                                    <w:bottom w:val="none" w:sz="0" w:space="0" w:color="auto"/>
                                    <w:right w:val="none" w:sz="0" w:space="0" w:color="auto"/>
                                  </w:divBdr>
                                </w:div>
                                <w:div w:id="241257192">
                                  <w:marLeft w:val="0"/>
                                  <w:marRight w:val="0"/>
                                  <w:marTop w:val="0"/>
                                  <w:marBottom w:val="0"/>
                                  <w:divBdr>
                                    <w:top w:val="none" w:sz="0" w:space="0" w:color="auto"/>
                                    <w:left w:val="none" w:sz="0" w:space="0" w:color="auto"/>
                                    <w:bottom w:val="none" w:sz="0" w:space="0" w:color="auto"/>
                                    <w:right w:val="none" w:sz="0" w:space="0" w:color="auto"/>
                                  </w:divBdr>
                                </w:div>
                                <w:div w:id="241257220">
                                  <w:marLeft w:val="0"/>
                                  <w:marRight w:val="0"/>
                                  <w:marTop w:val="0"/>
                                  <w:marBottom w:val="0"/>
                                  <w:divBdr>
                                    <w:top w:val="none" w:sz="0" w:space="0" w:color="auto"/>
                                    <w:left w:val="none" w:sz="0" w:space="0" w:color="auto"/>
                                    <w:bottom w:val="none" w:sz="0" w:space="0" w:color="auto"/>
                                    <w:right w:val="none" w:sz="0" w:space="0" w:color="auto"/>
                                  </w:divBdr>
                                </w:div>
                                <w:div w:id="241257224">
                                  <w:marLeft w:val="0"/>
                                  <w:marRight w:val="0"/>
                                  <w:marTop w:val="0"/>
                                  <w:marBottom w:val="0"/>
                                  <w:divBdr>
                                    <w:top w:val="none" w:sz="0" w:space="0" w:color="auto"/>
                                    <w:left w:val="none" w:sz="0" w:space="0" w:color="auto"/>
                                    <w:bottom w:val="none" w:sz="0" w:space="0" w:color="auto"/>
                                    <w:right w:val="none" w:sz="0" w:space="0" w:color="auto"/>
                                  </w:divBdr>
                                </w:div>
                                <w:div w:id="241257227">
                                  <w:marLeft w:val="0"/>
                                  <w:marRight w:val="0"/>
                                  <w:marTop w:val="0"/>
                                  <w:marBottom w:val="0"/>
                                  <w:divBdr>
                                    <w:top w:val="none" w:sz="0" w:space="0" w:color="auto"/>
                                    <w:left w:val="none" w:sz="0" w:space="0" w:color="auto"/>
                                    <w:bottom w:val="none" w:sz="0" w:space="0" w:color="auto"/>
                                    <w:right w:val="none" w:sz="0" w:space="0" w:color="auto"/>
                                  </w:divBdr>
                                </w:div>
                                <w:div w:id="241257228">
                                  <w:marLeft w:val="0"/>
                                  <w:marRight w:val="0"/>
                                  <w:marTop w:val="0"/>
                                  <w:marBottom w:val="0"/>
                                  <w:divBdr>
                                    <w:top w:val="none" w:sz="0" w:space="0" w:color="auto"/>
                                    <w:left w:val="none" w:sz="0" w:space="0" w:color="auto"/>
                                    <w:bottom w:val="none" w:sz="0" w:space="0" w:color="auto"/>
                                    <w:right w:val="none" w:sz="0" w:space="0" w:color="auto"/>
                                  </w:divBdr>
                                </w:div>
                                <w:div w:id="241257284">
                                  <w:marLeft w:val="0"/>
                                  <w:marRight w:val="0"/>
                                  <w:marTop w:val="0"/>
                                  <w:marBottom w:val="0"/>
                                  <w:divBdr>
                                    <w:top w:val="none" w:sz="0" w:space="0" w:color="auto"/>
                                    <w:left w:val="none" w:sz="0" w:space="0" w:color="auto"/>
                                    <w:bottom w:val="none" w:sz="0" w:space="0" w:color="auto"/>
                                    <w:right w:val="none" w:sz="0" w:space="0" w:color="auto"/>
                                  </w:divBdr>
                                </w:div>
                                <w:div w:id="241257294">
                                  <w:marLeft w:val="0"/>
                                  <w:marRight w:val="0"/>
                                  <w:marTop w:val="0"/>
                                  <w:marBottom w:val="0"/>
                                  <w:divBdr>
                                    <w:top w:val="none" w:sz="0" w:space="0" w:color="auto"/>
                                    <w:left w:val="none" w:sz="0" w:space="0" w:color="auto"/>
                                    <w:bottom w:val="none" w:sz="0" w:space="0" w:color="auto"/>
                                    <w:right w:val="none" w:sz="0" w:space="0" w:color="auto"/>
                                  </w:divBdr>
                                </w:div>
                                <w:div w:id="241257333">
                                  <w:marLeft w:val="0"/>
                                  <w:marRight w:val="0"/>
                                  <w:marTop w:val="0"/>
                                  <w:marBottom w:val="0"/>
                                  <w:divBdr>
                                    <w:top w:val="none" w:sz="0" w:space="0" w:color="auto"/>
                                    <w:left w:val="none" w:sz="0" w:space="0" w:color="auto"/>
                                    <w:bottom w:val="none" w:sz="0" w:space="0" w:color="auto"/>
                                    <w:right w:val="none" w:sz="0" w:space="0" w:color="auto"/>
                                  </w:divBdr>
                                </w:div>
                                <w:div w:id="241257387">
                                  <w:marLeft w:val="0"/>
                                  <w:marRight w:val="0"/>
                                  <w:marTop w:val="0"/>
                                  <w:marBottom w:val="0"/>
                                  <w:divBdr>
                                    <w:top w:val="none" w:sz="0" w:space="0" w:color="auto"/>
                                    <w:left w:val="none" w:sz="0" w:space="0" w:color="auto"/>
                                    <w:bottom w:val="none" w:sz="0" w:space="0" w:color="auto"/>
                                    <w:right w:val="none" w:sz="0" w:space="0" w:color="auto"/>
                                  </w:divBdr>
                                </w:div>
                                <w:div w:id="241257399">
                                  <w:marLeft w:val="0"/>
                                  <w:marRight w:val="0"/>
                                  <w:marTop w:val="0"/>
                                  <w:marBottom w:val="0"/>
                                  <w:divBdr>
                                    <w:top w:val="none" w:sz="0" w:space="0" w:color="auto"/>
                                    <w:left w:val="none" w:sz="0" w:space="0" w:color="auto"/>
                                    <w:bottom w:val="none" w:sz="0" w:space="0" w:color="auto"/>
                                    <w:right w:val="none" w:sz="0" w:space="0" w:color="auto"/>
                                  </w:divBdr>
                                </w:div>
                                <w:div w:id="241257406">
                                  <w:marLeft w:val="0"/>
                                  <w:marRight w:val="0"/>
                                  <w:marTop w:val="0"/>
                                  <w:marBottom w:val="0"/>
                                  <w:divBdr>
                                    <w:top w:val="none" w:sz="0" w:space="0" w:color="auto"/>
                                    <w:left w:val="none" w:sz="0" w:space="0" w:color="auto"/>
                                    <w:bottom w:val="none" w:sz="0" w:space="0" w:color="auto"/>
                                    <w:right w:val="none" w:sz="0" w:space="0" w:color="auto"/>
                                  </w:divBdr>
                                </w:div>
                                <w:div w:id="241257430">
                                  <w:marLeft w:val="0"/>
                                  <w:marRight w:val="0"/>
                                  <w:marTop w:val="0"/>
                                  <w:marBottom w:val="0"/>
                                  <w:divBdr>
                                    <w:top w:val="none" w:sz="0" w:space="0" w:color="auto"/>
                                    <w:left w:val="none" w:sz="0" w:space="0" w:color="auto"/>
                                    <w:bottom w:val="none" w:sz="0" w:space="0" w:color="auto"/>
                                    <w:right w:val="none" w:sz="0" w:space="0" w:color="auto"/>
                                  </w:divBdr>
                                </w:div>
                                <w:div w:id="241257433">
                                  <w:marLeft w:val="0"/>
                                  <w:marRight w:val="0"/>
                                  <w:marTop w:val="0"/>
                                  <w:marBottom w:val="0"/>
                                  <w:divBdr>
                                    <w:top w:val="none" w:sz="0" w:space="0" w:color="auto"/>
                                    <w:left w:val="none" w:sz="0" w:space="0" w:color="auto"/>
                                    <w:bottom w:val="none" w:sz="0" w:space="0" w:color="auto"/>
                                    <w:right w:val="none" w:sz="0" w:space="0" w:color="auto"/>
                                  </w:divBdr>
                                </w:div>
                                <w:div w:id="241257479">
                                  <w:marLeft w:val="0"/>
                                  <w:marRight w:val="0"/>
                                  <w:marTop w:val="0"/>
                                  <w:marBottom w:val="0"/>
                                  <w:divBdr>
                                    <w:top w:val="none" w:sz="0" w:space="0" w:color="auto"/>
                                    <w:left w:val="none" w:sz="0" w:space="0" w:color="auto"/>
                                    <w:bottom w:val="none" w:sz="0" w:space="0" w:color="auto"/>
                                    <w:right w:val="none" w:sz="0" w:space="0" w:color="auto"/>
                                  </w:divBdr>
                                </w:div>
                                <w:div w:id="241257501">
                                  <w:marLeft w:val="0"/>
                                  <w:marRight w:val="0"/>
                                  <w:marTop w:val="0"/>
                                  <w:marBottom w:val="0"/>
                                  <w:divBdr>
                                    <w:top w:val="none" w:sz="0" w:space="0" w:color="auto"/>
                                    <w:left w:val="none" w:sz="0" w:space="0" w:color="auto"/>
                                    <w:bottom w:val="none" w:sz="0" w:space="0" w:color="auto"/>
                                    <w:right w:val="none" w:sz="0" w:space="0" w:color="auto"/>
                                  </w:divBdr>
                                </w:div>
                                <w:div w:id="241257590">
                                  <w:marLeft w:val="0"/>
                                  <w:marRight w:val="0"/>
                                  <w:marTop w:val="0"/>
                                  <w:marBottom w:val="0"/>
                                  <w:divBdr>
                                    <w:top w:val="none" w:sz="0" w:space="0" w:color="auto"/>
                                    <w:left w:val="none" w:sz="0" w:space="0" w:color="auto"/>
                                    <w:bottom w:val="none" w:sz="0" w:space="0" w:color="auto"/>
                                    <w:right w:val="none" w:sz="0" w:space="0" w:color="auto"/>
                                  </w:divBdr>
                                </w:div>
                                <w:div w:id="241257599">
                                  <w:marLeft w:val="0"/>
                                  <w:marRight w:val="0"/>
                                  <w:marTop w:val="0"/>
                                  <w:marBottom w:val="0"/>
                                  <w:divBdr>
                                    <w:top w:val="none" w:sz="0" w:space="0" w:color="auto"/>
                                    <w:left w:val="none" w:sz="0" w:space="0" w:color="auto"/>
                                    <w:bottom w:val="none" w:sz="0" w:space="0" w:color="auto"/>
                                    <w:right w:val="none" w:sz="0" w:space="0" w:color="auto"/>
                                  </w:divBdr>
                                </w:div>
                                <w:div w:id="241257630">
                                  <w:marLeft w:val="0"/>
                                  <w:marRight w:val="0"/>
                                  <w:marTop w:val="0"/>
                                  <w:marBottom w:val="0"/>
                                  <w:divBdr>
                                    <w:top w:val="none" w:sz="0" w:space="0" w:color="auto"/>
                                    <w:left w:val="none" w:sz="0" w:space="0" w:color="auto"/>
                                    <w:bottom w:val="none" w:sz="0" w:space="0" w:color="auto"/>
                                    <w:right w:val="none" w:sz="0" w:space="0" w:color="auto"/>
                                  </w:divBdr>
                                </w:div>
                                <w:div w:id="241257714">
                                  <w:marLeft w:val="0"/>
                                  <w:marRight w:val="0"/>
                                  <w:marTop w:val="0"/>
                                  <w:marBottom w:val="0"/>
                                  <w:divBdr>
                                    <w:top w:val="none" w:sz="0" w:space="0" w:color="auto"/>
                                    <w:left w:val="none" w:sz="0" w:space="0" w:color="auto"/>
                                    <w:bottom w:val="none" w:sz="0" w:space="0" w:color="auto"/>
                                    <w:right w:val="none" w:sz="0" w:space="0" w:color="auto"/>
                                  </w:divBdr>
                                </w:div>
                                <w:div w:id="241257743">
                                  <w:marLeft w:val="0"/>
                                  <w:marRight w:val="0"/>
                                  <w:marTop w:val="0"/>
                                  <w:marBottom w:val="0"/>
                                  <w:divBdr>
                                    <w:top w:val="none" w:sz="0" w:space="0" w:color="auto"/>
                                    <w:left w:val="none" w:sz="0" w:space="0" w:color="auto"/>
                                    <w:bottom w:val="none" w:sz="0" w:space="0" w:color="auto"/>
                                    <w:right w:val="none" w:sz="0" w:space="0" w:color="auto"/>
                                  </w:divBdr>
                                </w:div>
                                <w:div w:id="241257748">
                                  <w:marLeft w:val="0"/>
                                  <w:marRight w:val="0"/>
                                  <w:marTop w:val="0"/>
                                  <w:marBottom w:val="0"/>
                                  <w:divBdr>
                                    <w:top w:val="none" w:sz="0" w:space="0" w:color="auto"/>
                                    <w:left w:val="none" w:sz="0" w:space="0" w:color="auto"/>
                                    <w:bottom w:val="none" w:sz="0" w:space="0" w:color="auto"/>
                                    <w:right w:val="none" w:sz="0" w:space="0" w:color="auto"/>
                                  </w:divBdr>
                                </w:div>
                                <w:div w:id="241257761">
                                  <w:marLeft w:val="0"/>
                                  <w:marRight w:val="0"/>
                                  <w:marTop w:val="0"/>
                                  <w:marBottom w:val="0"/>
                                  <w:divBdr>
                                    <w:top w:val="none" w:sz="0" w:space="0" w:color="auto"/>
                                    <w:left w:val="none" w:sz="0" w:space="0" w:color="auto"/>
                                    <w:bottom w:val="none" w:sz="0" w:space="0" w:color="auto"/>
                                    <w:right w:val="none" w:sz="0" w:space="0" w:color="auto"/>
                                  </w:divBdr>
                                </w:div>
                                <w:div w:id="241257764">
                                  <w:marLeft w:val="0"/>
                                  <w:marRight w:val="0"/>
                                  <w:marTop w:val="0"/>
                                  <w:marBottom w:val="0"/>
                                  <w:divBdr>
                                    <w:top w:val="none" w:sz="0" w:space="0" w:color="auto"/>
                                    <w:left w:val="none" w:sz="0" w:space="0" w:color="auto"/>
                                    <w:bottom w:val="none" w:sz="0" w:space="0" w:color="auto"/>
                                    <w:right w:val="none" w:sz="0" w:space="0" w:color="auto"/>
                                  </w:divBdr>
                                </w:div>
                                <w:div w:id="241257795">
                                  <w:marLeft w:val="0"/>
                                  <w:marRight w:val="0"/>
                                  <w:marTop w:val="0"/>
                                  <w:marBottom w:val="0"/>
                                  <w:divBdr>
                                    <w:top w:val="none" w:sz="0" w:space="0" w:color="auto"/>
                                    <w:left w:val="none" w:sz="0" w:space="0" w:color="auto"/>
                                    <w:bottom w:val="none" w:sz="0" w:space="0" w:color="auto"/>
                                    <w:right w:val="none" w:sz="0" w:space="0" w:color="auto"/>
                                  </w:divBdr>
                                </w:div>
                                <w:div w:id="241257799">
                                  <w:marLeft w:val="0"/>
                                  <w:marRight w:val="0"/>
                                  <w:marTop w:val="0"/>
                                  <w:marBottom w:val="0"/>
                                  <w:divBdr>
                                    <w:top w:val="none" w:sz="0" w:space="0" w:color="auto"/>
                                    <w:left w:val="none" w:sz="0" w:space="0" w:color="auto"/>
                                    <w:bottom w:val="none" w:sz="0" w:space="0" w:color="auto"/>
                                    <w:right w:val="none" w:sz="0" w:space="0" w:color="auto"/>
                                  </w:divBdr>
                                </w:div>
                                <w:div w:id="241257810">
                                  <w:marLeft w:val="0"/>
                                  <w:marRight w:val="0"/>
                                  <w:marTop w:val="0"/>
                                  <w:marBottom w:val="0"/>
                                  <w:divBdr>
                                    <w:top w:val="none" w:sz="0" w:space="0" w:color="auto"/>
                                    <w:left w:val="none" w:sz="0" w:space="0" w:color="auto"/>
                                    <w:bottom w:val="none" w:sz="0" w:space="0" w:color="auto"/>
                                    <w:right w:val="none" w:sz="0" w:space="0" w:color="auto"/>
                                  </w:divBdr>
                                </w:div>
                                <w:div w:id="241257869">
                                  <w:marLeft w:val="0"/>
                                  <w:marRight w:val="0"/>
                                  <w:marTop w:val="0"/>
                                  <w:marBottom w:val="0"/>
                                  <w:divBdr>
                                    <w:top w:val="none" w:sz="0" w:space="0" w:color="auto"/>
                                    <w:left w:val="none" w:sz="0" w:space="0" w:color="auto"/>
                                    <w:bottom w:val="none" w:sz="0" w:space="0" w:color="auto"/>
                                    <w:right w:val="none" w:sz="0" w:space="0" w:color="auto"/>
                                  </w:divBdr>
                                </w:div>
                                <w:div w:id="241257888">
                                  <w:marLeft w:val="0"/>
                                  <w:marRight w:val="0"/>
                                  <w:marTop w:val="0"/>
                                  <w:marBottom w:val="0"/>
                                  <w:divBdr>
                                    <w:top w:val="none" w:sz="0" w:space="0" w:color="auto"/>
                                    <w:left w:val="none" w:sz="0" w:space="0" w:color="auto"/>
                                    <w:bottom w:val="none" w:sz="0" w:space="0" w:color="auto"/>
                                    <w:right w:val="none" w:sz="0" w:space="0" w:color="auto"/>
                                  </w:divBdr>
                                </w:div>
                                <w:div w:id="2412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960">
                          <w:marLeft w:val="0"/>
                          <w:marRight w:val="0"/>
                          <w:marTop w:val="0"/>
                          <w:marBottom w:val="0"/>
                          <w:divBdr>
                            <w:top w:val="none" w:sz="0" w:space="0" w:color="auto"/>
                            <w:left w:val="none" w:sz="0" w:space="0" w:color="auto"/>
                            <w:bottom w:val="none" w:sz="0" w:space="0" w:color="auto"/>
                            <w:right w:val="none" w:sz="0" w:space="0" w:color="auto"/>
                          </w:divBdr>
                          <w:divsChild>
                            <w:div w:id="241256556">
                              <w:marLeft w:val="0"/>
                              <w:marRight w:val="0"/>
                              <w:marTop w:val="0"/>
                              <w:marBottom w:val="0"/>
                              <w:divBdr>
                                <w:top w:val="none" w:sz="0" w:space="0" w:color="auto"/>
                                <w:left w:val="none" w:sz="0" w:space="0" w:color="auto"/>
                                <w:bottom w:val="none" w:sz="0" w:space="0" w:color="auto"/>
                                <w:right w:val="none" w:sz="0" w:space="0" w:color="auto"/>
                              </w:divBdr>
                              <w:divsChild>
                                <w:div w:id="241256427">
                                  <w:marLeft w:val="0"/>
                                  <w:marRight w:val="0"/>
                                  <w:marTop w:val="0"/>
                                  <w:marBottom w:val="0"/>
                                  <w:divBdr>
                                    <w:top w:val="none" w:sz="0" w:space="0" w:color="auto"/>
                                    <w:left w:val="none" w:sz="0" w:space="0" w:color="auto"/>
                                    <w:bottom w:val="none" w:sz="0" w:space="0" w:color="auto"/>
                                    <w:right w:val="none" w:sz="0" w:space="0" w:color="auto"/>
                                  </w:divBdr>
                                </w:div>
                                <w:div w:id="241256428">
                                  <w:marLeft w:val="0"/>
                                  <w:marRight w:val="0"/>
                                  <w:marTop w:val="0"/>
                                  <w:marBottom w:val="0"/>
                                  <w:divBdr>
                                    <w:top w:val="none" w:sz="0" w:space="0" w:color="auto"/>
                                    <w:left w:val="none" w:sz="0" w:space="0" w:color="auto"/>
                                    <w:bottom w:val="none" w:sz="0" w:space="0" w:color="auto"/>
                                    <w:right w:val="none" w:sz="0" w:space="0" w:color="auto"/>
                                  </w:divBdr>
                                </w:div>
                                <w:div w:id="241256450">
                                  <w:marLeft w:val="0"/>
                                  <w:marRight w:val="0"/>
                                  <w:marTop w:val="0"/>
                                  <w:marBottom w:val="0"/>
                                  <w:divBdr>
                                    <w:top w:val="none" w:sz="0" w:space="0" w:color="auto"/>
                                    <w:left w:val="none" w:sz="0" w:space="0" w:color="auto"/>
                                    <w:bottom w:val="none" w:sz="0" w:space="0" w:color="auto"/>
                                    <w:right w:val="none" w:sz="0" w:space="0" w:color="auto"/>
                                  </w:divBdr>
                                </w:div>
                                <w:div w:id="241256469">
                                  <w:marLeft w:val="0"/>
                                  <w:marRight w:val="0"/>
                                  <w:marTop w:val="0"/>
                                  <w:marBottom w:val="0"/>
                                  <w:divBdr>
                                    <w:top w:val="none" w:sz="0" w:space="0" w:color="auto"/>
                                    <w:left w:val="none" w:sz="0" w:space="0" w:color="auto"/>
                                    <w:bottom w:val="none" w:sz="0" w:space="0" w:color="auto"/>
                                    <w:right w:val="none" w:sz="0" w:space="0" w:color="auto"/>
                                  </w:divBdr>
                                </w:div>
                                <w:div w:id="241256513">
                                  <w:marLeft w:val="0"/>
                                  <w:marRight w:val="0"/>
                                  <w:marTop w:val="0"/>
                                  <w:marBottom w:val="0"/>
                                  <w:divBdr>
                                    <w:top w:val="none" w:sz="0" w:space="0" w:color="auto"/>
                                    <w:left w:val="none" w:sz="0" w:space="0" w:color="auto"/>
                                    <w:bottom w:val="none" w:sz="0" w:space="0" w:color="auto"/>
                                    <w:right w:val="none" w:sz="0" w:space="0" w:color="auto"/>
                                  </w:divBdr>
                                </w:div>
                                <w:div w:id="241256546">
                                  <w:marLeft w:val="0"/>
                                  <w:marRight w:val="0"/>
                                  <w:marTop w:val="0"/>
                                  <w:marBottom w:val="0"/>
                                  <w:divBdr>
                                    <w:top w:val="none" w:sz="0" w:space="0" w:color="auto"/>
                                    <w:left w:val="none" w:sz="0" w:space="0" w:color="auto"/>
                                    <w:bottom w:val="none" w:sz="0" w:space="0" w:color="auto"/>
                                    <w:right w:val="none" w:sz="0" w:space="0" w:color="auto"/>
                                  </w:divBdr>
                                </w:div>
                                <w:div w:id="241256552">
                                  <w:marLeft w:val="0"/>
                                  <w:marRight w:val="0"/>
                                  <w:marTop w:val="0"/>
                                  <w:marBottom w:val="0"/>
                                  <w:divBdr>
                                    <w:top w:val="none" w:sz="0" w:space="0" w:color="auto"/>
                                    <w:left w:val="none" w:sz="0" w:space="0" w:color="auto"/>
                                    <w:bottom w:val="none" w:sz="0" w:space="0" w:color="auto"/>
                                    <w:right w:val="none" w:sz="0" w:space="0" w:color="auto"/>
                                  </w:divBdr>
                                </w:div>
                                <w:div w:id="241256572">
                                  <w:marLeft w:val="0"/>
                                  <w:marRight w:val="0"/>
                                  <w:marTop w:val="0"/>
                                  <w:marBottom w:val="0"/>
                                  <w:divBdr>
                                    <w:top w:val="none" w:sz="0" w:space="0" w:color="auto"/>
                                    <w:left w:val="none" w:sz="0" w:space="0" w:color="auto"/>
                                    <w:bottom w:val="none" w:sz="0" w:space="0" w:color="auto"/>
                                    <w:right w:val="none" w:sz="0" w:space="0" w:color="auto"/>
                                  </w:divBdr>
                                </w:div>
                                <w:div w:id="241256594">
                                  <w:marLeft w:val="0"/>
                                  <w:marRight w:val="0"/>
                                  <w:marTop w:val="0"/>
                                  <w:marBottom w:val="0"/>
                                  <w:divBdr>
                                    <w:top w:val="none" w:sz="0" w:space="0" w:color="auto"/>
                                    <w:left w:val="none" w:sz="0" w:space="0" w:color="auto"/>
                                    <w:bottom w:val="none" w:sz="0" w:space="0" w:color="auto"/>
                                    <w:right w:val="none" w:sz="0" w:space="0" w:color="auto"/>
                                  </w:divBdr>
                                </w:div>
                                <w:div w:id="241256599">
                                  <w:marLeft w:val="0"/>
                                  <w:marRight w:val="0"/>
                                  <w:marTop w:val="0"/>
                                  <w:marBottom w:val="0"/>
                                  <w:divBdr>
                                    <w:top w:val="none" w:sz="0" w:space="0" w:color="auto"/>
                                    <w:left w:val="none" w:sz="0" w:space="0" w:color="auto"/>
                                    <w:bottom w:val="none" w:sz="0" w:space="0" w:color="auto"/>
                                    <w:right w:val="none" w:sz="0" w:space="0" w:color="auto"/>
                                  </w:divBdr>
                                </w:div>
                                <w:div w:id="241256616">
                                  <w:marLeft w:val="0"/>
                                  <w:marRight w:val="0"/>
                                  <w:marTop w:val="0"/>
                                  <w:marBottom w:val="0"/>
                                  <w:divBdr>
                                    <w:top w:val="none" w:sz="0" w:space="0" w:color="auto"/>
                                    <w:left w:val="none" w:sz="0" w:space="0" w:color="auto"/>
                                    <w:bottom w:val="none" w:sz="0" w:space="0" w:color="auto"/>
                                    <w:right w:val="none" w:sz="0" w:space="0" w:color="auto"/>
                                  </w:divBdr>
                                </w:div>
                                <w:div w:id="241256634">
                                  <w:marLeft w:val="0"/>
                                  <w:marRight w:val="0"/>
                                  <w:marTop w:val="0"/>
                                  <w:marBottom w:val="0"/>
                                  <w:divBdr>
                                    <w:top w:val="none" w:sz="0" w:space="0" w:color="auto"/>
                                    <w:left w:val="none" w:sz="0" w:space="0" w:color="auto"/>
                                    <w:bottom w:val="none" w:sz="0" w:space="0" w:color="auto"/>
                                    <w:right w:val="none" w:sz="0" w:space="0" w:color="auto"/>
                                  </w:divBdr>
                                </w:div>
                                <w:div w:id="241256640">
                                  <w:marLeft w:val="0"/>
                                  <w:marRight w:val="0"/>
                                  <w:marTop w:val="0"/>
                                  <w:marBottom w:val="0"/>
                                  <w:divBdr>
                                    <w:top w:val="none" w:sz="0" w:space="0" w:color="auto"/>
                                    <w:left w:val="none" w:sz="0" w:space="0" w:color="auto"/>
                                    <w:bottom w:val="none" w:sz="0" w:space="0" w:color="auto"/>
                                    <w:right w:val="none" w:sz="0" w:space="0" w:color="auto"/>
                                  </w:divBdr>
                                </w:div>
                                <w:div w:id="241256650">
                                  <w:marLeft w:val="0"/>
                                  <w:marRight w:val="0"/>
                                  <w:marTop w:val="0"/>
                                  <w:marBottom w:val="0"/>
                                  <w:divBdr>
                                    <w:top w:val="none" w:sz="0" w:space="0" w:color="auto"/>
                                    <w:left w:val="none" w:sz="0" w:space="0" w:color="auto"/>
                                    <w:bottom w:val="none" w:sz="0" w:space="0" w:color="auto"/>
                                    <w:right w:val="none" w:sz="0" w:space="0" w:color="auto"/>
                                  </w:divBdr>
                                </w:div>
                                <w:div w:id="241256659">
                                  <w:marLeft w:val="0"/>
                                  <w:marRight w:val="0"/>
                                  <w:marTop w:val="0"/>
                                  <w:marBottom w:val="0"/>
                                  <w:divBdr>
                                    <w:top w:val="none" w:sz="0" w:space="0" w:color="auto"/>
                                    <w:left w:val="none" w:sz="0" w:space="0" w:color="auto"/>
                                    <w:bottom w:val="none" w:sz="0" w:space="0" w:color="auto"/>
                                    <w:right w:val="none" w:sz="0" w:space="0" w:color="auto"/>
                                  </w:divBdr>
                                </w:div>
                                <w:div w:id="241256665">
                                  <w:marLeft w:val="0"/>
                                  <w:marRight w:val="0"/>
                                  <w:marTop w:val="0"/>
                                  <w:marBottom w:val="0"/>
                                  <w:divBdr>
                                    <w:top w:val="none" w:sz="0" w:space="0" w:color="auto"/>
                                    <w:left w:val="none" w:sz="0" w:space="0" w:color="auto"/>
                                    <w:bottom w:val="none" w:sz="0" w:space="0" w:color="auto"/>
                                    <w:right w:val="none" w:sz="0" w:space="0" w:color="auto"/>
                                  </w:divBdr>
                                </w:div>
                                <w:div w:id="241256672">
                                  <w:marLeft w:val="0"/>
                                  <w:marRight w:val="0"/>
                                  <w:marTop w:val="0"/>
                                  <w:marBottom w:val="0"/>
                                  <w:divBdr>
                                    <w:top w:val="none" w:sz="0" w:space="0" w:color="auto"/>
                                    <w:left w:val="none" w:sz="0" w:space="0" w:color="auto"/>
                                    <w:bottom w:val="none" w:sz="0" w:space="0" w:color="auto"/>
                                    <w:right w:val="none" w:sz="0" w:space="0" w:color="auto"/>
                                  </w:divBdr>
                                </w:div>
                                <w:div w:id="241256682">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56701">
                                  <w:marLeft w:val="0"/>
                                  <w:marRight w:val="0"/>
                                  <w:marTop w:val="0"/>
                                  <w:marBottom w:val="0"/>
                                  <w:divBdr>
                                    <w:top w:val="none" w:sz="0" w:space="0" w:color="auto"/>
                                    <w:left w:val="none" w:sz="0" w:space="0" w:color="auto"/>
                                    <w:bottom w:val="none" w:sz="0" w:space="0" w:color="auto"/>
                                    <w:right w:val="none" w:sz="0" w:space="0" w:color="auto"/>
                                  </w:divBdr>
                                </w:div>
                                <w:div w:id="241256756">
                                  <w:marLeft w:val="0"/>
                                  <w:marRight w:val="0"/>
                                  <w:marTop w:val="0"/>
                                  <w:marBottom w:val="0"/>
                                  <w:divBdr>
                                    <w:top w:val="none" w:sz="0" w:space="0" w:color="auto"/>
                                    <w:left w:val="none" w:sz="0" w:space="0" w:color="auto"/>
                                    <w:bottom w:val="none" w:sz="0" w:space="0" w:color="auto"/>
                                    <w:right w:val="none" w:sz="0" w:space="0" w:color="auto"/>
                                  </w:divBdr>
                                </w:div>
                                <w:div w:id="241256763">
                                  <w:marLeft w:val="0"/>
                                  <w:marRight w:val="0"/>
                                  <w:marTop w:val="0"/>
                                  <w:marBottom w:val="0"/>
                                  <w:divBdr>
                                    <w:top w:val="none" w:sz="0" w:space="0" w:color="auto"/>
                                    <w:left w:val="none" w:sz="0" w:space="0" w:color="auto"/>
                                    <w:bottom w:val="none" w:sz="0" w:space="0" w:color="auto"/>
                                    <w:right w:val="none" w:sz="0" w:space="0" w:color="auto"/>
                                  </w:divBdr>
                                </w:div>
                                <w:div w:id="241256764">
                                  <w:marLeft w:val="0"/>
                                  <w:marRight w:val="0"/>
                                  <w:marTop w:val="0"/>
                                  <w:marBottom w:val="0"/>
                                  <w:divBdr>
                                    <w:top w:val="none" w:sz="0" w:space="0" w:color="auto"/>
                                    <w:left w:val="none" w:sz="0" w:space="0" w:color="auto"/>
                                    <w:bottom w:val="none" w:sz="0" w:space="0" w:color="auto"/>
                                    <w:right w:val="none" w:sz="0" w:space="0" w:color="auto"/>
                                  </w:divBdr>
                                </w:div>
                                <w:div w:id="241256765">
                                  <w:marLeft w:val="0"/>
                                  <w:marRight w:val="0"/>
                                  <w:marTop w:val="0"/>
                                  <w:marBottom w:val="0"/>
                                  <w:divBdr>
                                    <w:top w:val="none" w:sz="0" w:space="0" w:color="auto"/>
                                    <w:left w:val="none" w:sz="0" w:space="0" w:color="auto"/>
                                    <w:bottom w:val="none" w:sz="0" w:space="0" w:color="auto"/>
                                    <w:right w:val="none" w:sz="0" w:space="0" w:color="auto"/>
                                  </w:divBdr>
                                </w:div>
                                <w:div w:id="241256780">
                                  <w:marLeft w:val="0"/>
                                  <w:marRight w:val="0"/>
                                  <w:marTop w:val="0"/>
                                  <w:marBottom w:val="0"/>
                                  <w:divBdr>
                                    <w:top w:val="none" w:sz="0" w:space="0" w:color="auto"/>
                                    <w:left w:val="none" w:sz="0" w:space="0" w:color="auto"/>
                                    <w:bottom w:val="none" w:sz="0" w:space="0" w:color="auto"/>
                                    <w:right w:val="none" w:sz="0" w:space="0" w:color="auto"/>
                                  </w:divBdr>
                                </w:div>
                                <w:div w:id="241256788">
                                  <w:marLeft w:val="0"/>
                                  <w:marRight w:val="0"/>
                                  <w:marTop w:val="0"/>
                                  <w:marBottom w:val="0"/>
                                  <w:divBdr>
                                    <w:top w:val="none" w:sz="0" w:space="0" w:color="auto"/>
                                    <w:left w:val="none" w:sz="0" w:space="0" w:color="auto"/>
                                    <w:bottom w:val="none" w:sz="0" w:space="0" w:color="auto"/>
                                    <w:right w:val="none" w:sz="0" w:space="0" w:color="auto"/>
                                  </w:divBdr>
                                </w:div>
                                <w:div w:id="241256830">
                                  <w:marLeft w:val="0"/>
                                  <w:marRight w:val="0"/>
                                  <w:marTop w:val="0"/>
                                  <w:marBottom w:val="0"/>
                                  <w:divBdr>
                                    <w:top w:val="none" w:sz="0" w:space="0" w:color="auto"/>
                                    <w:left w:val="none" w:sz="0" w:space="0" w:color="auto"/>
                                    <w:bottom w:val="none" w:sz="0" w:space="0" w:color="auto"/>
                                    <w:right w:val="none" w:sz="0" w:space="0" w:color="auto"/>
                                  </w:divBdr>
                                </w:div>
                                <w:div w:id="241256833">
                                  <w:marLeft w:val="0"/>
                                  <w:marRight w:val="0"/>
                                  <w:marTop w:val="0"/>
                                  <w:marBottom w:val="0"/>
                                  <w:divBdr>
                                    <w:top w:val="none" w:sz="0" w:space="0" w:color="auto"/>
                                    <w:left w:val="none" w:sz="0" w:space="0" w:color="auto"/>
                                    <w:bottom w:val="none" w:sz="0" w:space="0" w:color="auto"/>
                                    <w:right w:val="none" w:sz="0" w:space="0" w:color="auto"/>
                                  </w:divBdr>
                                </w:div>
                                <w:div w:id="241256835">
                                  <w:marLeft w:val="0"/>
                                  <w:marRight w:val="0"/>
                                  <w:marTop w:val="0"/>
                                  <w:marBottom w:val="0"/>
                                  <w:divBdr>
                                    <w:top w:val="none" w:sz="0" w:space="0" w:color="auto"/>
                                    <w:left w:val="none" w:sz="0" w:space="0" w:color="auto"/>
                                    <w:bottom w:val="none" w:sz="0" w:space="0" w:color="auto"/>
                                    <w:right w:val="none" w:sz="0" w:space="0" w:color="auto"/>
                                  </w:divBdr>
                                </w:div>
                                <w:div w:id="241256859">
                                  <w:marLeft w:val="0"/>
                                  <w:marRight w:val="0"/>
                                  <w:marTop w:val="0"/>
                                  <w:marBottom w:val="0"/>
                                  <w:divBdr>
                                    <w:top w:val="none" w:sz="0" w:space="0" w:color="auto"/>
                                    <w:left w:val="none" w:sz="0" w:space="0" w:color="auto"/>
                                    <w:bottom w:val="none" w:sz="0" w:space="0" w:color="auto"/>
                                    <w:right w:val="none" w:sz="0" w:space="0" w:color="auto"/>
                                  </w:divBdr>
                                </w:div>
                                <w:div w:id="241256897">
                                  <w:marLeft w:val="0"/>
                                  <w:marRight w:val="0"/>
                                  <w:marTop w:val="0"/>
                                  <w:marBottom w:val="0"/>
                                  <w:divBdr>
                                    <w:top w:val="none" w:sz="0" w:space="0" w:color="auto"/>
                                    <w:left w:val="none" w:sz="0" w:space="0" w:color="auto"/>
                                    <w:bottom w:val="none" w:sz="0" w:space="0" w:color="auto"/>
                                    <w:right w:val="none" w:sz="0" w:space="0" w:color="auto"/>
                                  </w:divBdr>
                                </w:div>
                                <w:div w:id="241256905">
                                  <w:marLeft w:val="0"/>
                                  <w:marRight w:val="0"/>
                                  <w:marTop w:val="0"/>
                                  <w:marBottom w:val="0"/>
                                  <w:divBdr>
                                    <w:top w:val="none" w:sz="0" w:space="0" w:color="auto"/>
                                    <w:left w:val="none" w:sz="0" w:space="0" w:color="auto"/>
                                    <w:bottom w:val="none" w:sz="0" w:space="0" w:color="auto"/>
                                    <w:right w:val="none" w:sz="0" w:space="0" w:color="auto"/>
                                  </w:divBdr>
                                </w:div>
                                <w:div w:id="241256909">
                                  <w:marLeft w:val="0"/>
                                  <w:marRight w:val="0"/>
                                  <w:marTop w:val="0"/>
                                  <w:marBottom w:val="0"/>
                                  <w:divBdr>
                                    <w:top w:val="none" w:sz="0" w:space="0" w:color="auto"/>
                                    <w:left w:val="none" w:sz="0" w:space="0" w:color="auto"/>
                                    <w:bottom w:val="none" w:sz="0" w:space="0" w:color="auto"/>
                                    <w:right w:val="none" w:sz="0" w:space="0" w:color="auto"/>
                                  </w:divBdr>
                                </w:div>
                                <w:div w:id="241256914">
                                  <w:marLeft w:val="0"/>
                                  <w:marRight w:val="0"/>
                                  <w:marTop w:val="0"/>
                                  <w:marBottom w:val="0"/>
                                  <w:divBdr>
                                    <w:top w:val="none" w:sz="0" w:space="0" w:color="auto"/>
                                    <w:left w:val="none" w:sz="0" w:space="0" w:color="auto"/>
                                    <w:bottom w:val="none" w:sz="0" w:space="0" w:color="auto"/>
                                    <w:right w:val="none" w:sz="0" w:space="0" w:color="auto"/>
                                  </w:divBdr>
                                </w:div>
                                <w:div w:id="241256919">
                                  <w:marLeft w:val="0"/>
                                  <w:marRight w:val="0"/>
                                  <w:marTop w:val="0"/>
                                  <w:marBottom w:val="0"/>
                                  <w:divBdr>
                                    <w:top w:val="none" w:sz="0" w:space="0" w:color="auto"/>
                                    <w:left w:val="none" w:sz="0" w:space="0" w:color="auto"/>
                                    <w:bottom w:val="none" w:sz="0" w:space="0" w:color="auto"/>
                                    <w:right w:val="none" w:sz="0" w:space="0" w:color="auto"/>
                                  </w:divBdr>
                                </w:div>
                                <w:div w:id="241256921">
                                  <w:marLeft w:val="0"/>
                                  <w:marRight w:val="0"/>
                                  <w:marTop w:val="0"/>
                                  <w:marBottom w:val="0"/>
                                  <w:divBdr>
                                    <w:top w:val="none" w:sz="0" w:space="0" w:color="auto"/>
                                    <w:left w:val="none" w:sz="0" w:space="0" w:color="auto"/>
                                    <w:bottom w:val="none" w:sz="0" w:space="0" w:color="auto"/>
                                    <w:right w:val="none" w:sz="0" w:space="0" w:color="auto"/>
                                  </w:divBdr>
                                </w:div>
                                <w:div w:id="241256925">
                                  <w:marLeft w:val="0"/>
                                  <w:marRight w:val="0"/>
                                  <w:marTop w:val="0"/>
                                  <w:marBottom w:val="0"/>
                                  <w:divBdr>
                                    <w:top w:val="none" w:sz="0" w:space="0" w:color="auto"/>
                                    <w:left w:val="none" w:sz="0" w:space="0" w:color="auto"/>
                                    <w:bottom w:val="none" w:sz="0" w:space="0" w:color="auto"/>
                                    <w:right w:val="none" w:sz="0" w:space="0" w:color="auto"/>
                                  </w:divBdr>
                                </w:div>
                                <w:div w:id="241256940">
                                  <w:marLeft w:val="0"/>
                                  <w:marRight w:val="0"/>
                                  <w:marTop w:val="0"/>
                                  <w:marBottom w:val="0"/>
                                  <w:divBdr>
                                    <w:top w:val="none" w:sz="0" w:space="0" w:color="auto"/>
                                    <w:left w:val="none" w:sz="0" w:space="0" w:color="auto"/>
                                    <w:bottom w:val="none" w:sz="0" w:space="0" w:color="auto"/>
                                    <w:right w:val="none" w:sz="0" w:space="0" w:color="auto"/>
                                  </w:divBdr>
                                </w:div>
                                <w:div w:id="241256956">
                                  <w:marLeft w:val="0"/>
                                  <w:marRight w:val="0"/>
                                  <w:marTop w:val="0"/>
                                  <w:marBottom w:val="0"/>
                                  <w:divBdr>
                                    <w:top w:val="none" w:sz="0" w:space="0" w:color="auto"/>
                                    <w:left w:val="none" w:sz="0" w:space="0" w:color="auto"/>
                                    <w:bottom w:val="none" w:sz="0" w:space="0" w:color="auto"/>
                                    <w:right w:val="none" w:sz="0" w:space="0" w:color="auto"/>
                                  </w:divBdr>
                                </w:div>
                                <w:div w:id="241256968">
                                  <w:marLeft w:val="0"/>
                                  <w:marRight w:val="0"/>
                                  <w:marTop w:val="0"/>
                                  <w:marBottom w:val="0"/>
                                  <w:divBdr>
                                    <w:top w:val="none" w:sz="0" w:space="0" w:color="auto"/>
                                    <w:left w:val="none" w:sz="0" w:space="0" w:color="auto"/>
                                    <w:bottom w:val="none" w:sz="0" w:space="0" w:color="auto"/>
                                    <w:right w:val="none" w:sz="0" w:space="0" w:color="auto"/>
                                  </w:divBdr>
                                </w:div>
                                <w:div w:id="241256981">
                                  <w:marLeft w:val="0"/>
                                  <w:marRight w:val="0"/>
                                  <w:marTop w:val="0"/>
                                  <w:marBottom w:val="0"/>
                                  <w:divBdr>
                                    <w:top w:val="none" w:sz="0" w:space="0" w:color="auto"/>
                                    <w:left w:val="none" w:sz="0" w:space="0" w:color="auto"/>
                                    <w:bottom w:val="none" w:sz="0" w:space="0" w:color="auto"/>
                                    <w:right w:val="none" w:sz="0" w:space="0" w:color="auto"/>
                                  </w:divBdr>
                                </w:div>
                                <w:div w:id="241256982">
                                  <w:marLeft w:val="0"/>
                                  <w:marRight w:val="0"/>
                                  <w:marTop w:val="0"/>
                                  <w:marBottom w:val="0"/>
                                  <w:divBdr>
                                    <w:top w:val="none" w:sz="0" w:space="0" w:color="auto"/>
                                    <w:left w:val="none" w:sz="0" w:space="0" w:color="auto"/>
                                    <w:bottom w:val="none" w:sz="0" w:space="0" w:color="auto"/>
                                    <w:right w:val="none" w:sz="0" w:space="0" w:color="auto"/>
                                  </w:divBdr>
                                </w:div>
                                <w:div w:id="241257001">
                                  <w:marLeft w:val="0"/>
                                  <w:marRight w:val="0"/>
                                  <w:marTop w:val="0"/>
                                  <w:marBottom w:val="0"/>
                                  <w:divBdr>
                                    <w:top w:val="none" w:sz="0" w:space="0" w:color="auto"/>
                                    <w:left w:val="none" w:sz="0" w:space="0" w:color="auto"/>
                                    <w:bottom w:val="none" w:sz="0" w:space="0" w:color="auto"/>
                                    <w:right w:val="none" w:sz="0" w:space="0" w:color="auto"/>
                                  </w:divBdr>
                                </w:div>
                                <w:div w:id="241257002">
                                  <w:marLeft w:val="0"/>
                                  <w:marRight w:val="0"/>
                                  <w:marTop w:val="0"/>
                                  <w:marBottom w:val="0"/>
                                  <w:divBdr>
                                    <w:top w:val="none" w:sz="0" w:space="0" w:color="auto"/>
                                    <w:left w:val="none" w:sz="0" w:space="0" w:color="auto"/>
                                    <w:bottom w:val="none" w:sz="0" w:space="0" w:color="auto"/>
                                    <w:right w:val="none" w:sz="0" w:space="0" w:color="auto"/>
                                  </w:divBdr>
                                </w:div>
                                <w:div w:id="241257003">
                                  <w:marLeft w:val="0"/>
                                  <w:marRight w:val="0"/>
                                  <w:marTop w:val="0"/>
                                  <w:marBottom w:val="0"/>
                                  <w:divBdr>
                                    <w:top w:val="none" w:sz="0" w:space="0" w:color="auto"/>
                                    <w:left w:val="none" w:sz="0" w:space="0" w:color="auto"/>
                                    <w:bottom w:val="none" w:sz="0" w:space="0" w:color="auto"/>
                                    <w:right w:val="none" w:sz="0" w:space="0" w:color="auto"/>
                                  </w:divBdr>
                                </w:div>
                                <w:div w:id="241257012">
                                  <w:marLeft w:val="0"/>
                                  <w:marRight w:val="0"/>
                                  <w:marTop w:val="0"/>
                                  <w:marBottom w:val="0"/>
                                  <w:divBdr>
                                    <w:top w:val="none" w:sz="0" w:space="0" w:color="auto"/>
                                    <w:left w:val="none" w:sz="0" w:space="0" w:color="auto"/>
                                    <w:bottom w:val="none" w:sz="0" w:space="0" w:color="auto"/>
                                    <w:right w:val="none" w:sz="0" w:space="0" w:color="auto"/>
                                  </w:divBdr>
                                </w:div>
                                <w:div w:id="241257018">
                                  <w:marLeft w:val="0"/>
                                  <w:marRight w:val="0"/>
                                  <w:marTop w:val="0"/>
                                  <w:marBottom w:val="0"/>
                                  <w:divBdr>
                                    <w:top w:val="none" w:sz="0" w:space="0" w:color="auto"/>
                                    <w:left w:val="none" w:sz="0" w:space="0" w:color="auto"/>
                                    <w:bottom w:val="none" w:sz="0" w:space="0" w:color="auto"/>
                                    <w:right w:val="none" w:sz="0" w:space="0" w:color="auto"/>
                                  </w:divBdr>
                                </w:div>
                                <w:div w:id="241257023">
                                  <w:marLeft w:val="0"/>
                                  <w:marRight w:val="0"/>
                                  <w:marTop w:val="0"/>
                                  <w:marBottom w:val="0"/>
                                  <w:divBdr>
                                    <w:top w:val="none" w:sz="0" w:space="0" w:color="auto"/>
                                    <w:left w:val="none" w:sz="0" w:space="0" w:color="auto"/>
                                    <w:bottom w:val="none" w:sz="0" w:space="0" w:color="auto"/>
                                    <w:right w:val="none" w:sz="0" w:space="0" w:color="auto"/>
                                  </w:divBdr>
                                </w:div>
                                <w:div w:id="241257034">
                                  <w:marLeft w:val="0"/>
                                  <w:marRight w:val="0"/>
                                  <w:marTop w:val="0"/>
                                  <w:marBottom w:val="0"/>
                                  <w:divBdr>
                                    <w:top w:val="none" w:sz="0" w:space="0" w:color="auto"/>
                                    <w:left w:val="none" w:sz="0" w:space="0" w:color="auto"/>
                                    <w:bottom w:val="none" w:sz="0" w:space="0" w:color="auto"/>
                                    <w:right w:val="none" w:sz="0" w:space="0" w:color="auto"/>
                                  </w:divBdr>
                                </w:div>
                                <w:div w:id="241257049">
                                  <w:marLeft w:val="0"/>
                                  <w:marRight w:val="0"/>
                                  <w:marTop w:val="0"/>
                                  <w:marBottom w:val="0"/>
                                  <w:divBdr>
                                    <w:top w:val="none" w:sz="0" w:space="0" w:color="auto"/>
                                    <w:left w:val="none" w:sz="0" w:space="0" w:color="auto"/>
                                    <w:bottom w:val="none" w:sz="0" w:space="0" w:color="auto"/>
                                    <w:right w:val="none" w:sz="0" w:space="0" w:color="auto"/>
                                  </w:divBdr>
                                </w:div>
                                <w:div w:id="241257067">
                                  <w:marLeft w:val="0"/>
                                  <w:marRight w:val="0"/>
                                  <w:marTop w:val="0"/>
                                  <w:marBottom w:val="0"/>
                                  <w:divBdr>
                                    <w:top w:val="none" w:sz="0" w:space="0" w:color="auto"/>
                                    <w:left w:val="none" w:sz="0" w:space="0" w:color="auto"/>
                                    <w:bottom w:val="none" w:sz="0" w:space="0" w:color="auto"/>
                                    <w:right w:val="none" w:sz="0" w:space="0" w:color="auto"/>
                                  </w:divBdr>
                                </w:div>
                                <w:div w:id="241257071">
                                  <w:marLeft w:val="0"/>
                                  <w:marRight w:val="0"/>
                                  <w:marTop w:val="0"/>
                                  <w:marBottom w:val="0"/>
                                  <w:divBdr>
                                    <w:top w:val="none" w:sz="0" w:space="0" w:color="auto"/>
                                    <w:left w:val="none" w:sz="0" w:space="0" w:color="auto"/>
                                    <w:bottom w:val="none" w:sz="0" w:space="0" w:color="auto"/>
                                    <w:right w:val="none" w:sz="0" w:space="0" w:color="auto"/>
                                  </w:divBdr>
                                </w:div>
                                <w:div w:id="241257080">
                                  <w:marLeft w:val="0"/>
                                  <w:marRight w:val="0"/>
                                  <w:marTop w:val="0"/>
                                  <w:marBottom w:val="0"/>
                                  <w:divBdr>
                                    <w:top w:val="none" w:sz="0" w:space="0" w:color="auto"/>
                                    <w:left w:val="none" w:sz="0" w:space="0" w:color="auto"/>
                                    <w:bottom w:val="none" w:sz="0" w:space="0" w:color="auto"/>
                                    <w:right w:val="none" w:sz="0" w:space="0" w:color="auto"/>
                                  </w:divBdr>
                                </w:div>
                                <w:div w:id="241257096">
                                  <w:marLeft w:val="0"/>
                                  <w:marRight w:val="0"/>
                                  <w:marTop w:val="0"/>
                                  <w:marBottom w:val="0"/>
                                  <w:divBdr>
                                    <w:top w:val="none" w:sz="0" w:space="0" w:color="auto"/>
                                    <w:left w:val="none" w:sz="0" w:space="0" w:color="auto"/>
                                    <w:bottom w:val="none" w:sz="0" w:space="0" w:color="auto"/>
                                    <w:right w:val="none" w:sz="0" w:space="0" w:color="auto"/>
                                  </w:divBdr>
                                </w:div>
                                <w:div w:id="241257098">
                                  <w:marLeft w:val="0"/>
                                  <w:marRight w:val="0"/>
                                  <w:marTop w:val="0"/>
                                  <w:marBottom w:val="0"/>
                                  <w:divBdr>
                                    <w:top w:val="none" w:sz="0" w:space="0" w:color="auto"/>
                                    <w:left w:val="none" w:sz="0" w:space="0" w:color="auto"/>
                                    <w:bottom w:val="none" w:sz="0" w:space="0" w:color="auto"/>
                                    <w:right w:val="none" w:sz="0" w:space="0" w:color="auto"/>
                                  </w:divBdr>
                                </w:div>
                                <w:div w:id="241257104">
                                  <w:marLeft w:val="0"/>
                                  <w:marRight w:val="0"/>
                                  <w:marTop w:val="0"/>
                                  <w:marBottom w:val="0"/>
                                  <w:divBdr>
                                    <w:top w:val="none" w:sz="0" w:space="0" w:color="auto"/>
                                    <w:left w:val="none" w:sz="0" w:space="0" w:color="auto"/>
                                    <w:bottom w:val="none" w:sz="0" w:space="0" w:color="auto"/>
                                    <w:right w:val="none" w:sz="0" w:space="0" w:color="auto"/>
                                  </w:divBdr>
                                </w:div>
                                <w:div w:id="241257105">
                                  <w:marLeft w:val="0"/>
                                  <w:marRight w:val="0"/>
                                  <w:marTop w:val="0"/>
                                  <w:marBottom w:val="0"/>
                                  <w:divBdr>
                                    <w:top w:val="none" w:sz="0" w:space="0" w:color="auto"/>
                                    <w:left w:val="none" w:sz="0" w:space="0" w:color="auto"/>
                                    <w:bottom w:val="none" w:sz="0" w:space="0" w:color="auto"/>
                                    <w:right w:val="none" w:sz="0" w:space="0" w:color="auto"/>
                                  </w:divBdr>
                                </w:div>
                                <w:div w:id="241257113">
                                  <w:marLeft w:val="0"/>
                                  <w:marRight w:val="0"/>
                                  <w:marTop w:val="0"/>
                                  <w:marBottom w:val="0"/>
                                  <w:divBdr>
                                    <w:top w:val="none" w:sz="0" w:space="0" w:color="auto"/>
                                    <w:left w:val="none" w:sz="0" w:space="0" w:color="auto"/>
                                    <w:bottom w:val="none" w:sz="0" w:space="0" w:color="auto"/>
                                    <w:right w:val="none" w:sz="0" w:space="0" w:color="auto"/>
                                  </w:divBdr>
                                </w:div>
                                <w:div w:id="241257125">
                                  <w:marLeft w:val="0"/>
                                  <w:marRight w:val="0"/>
                                  <w:marTop w:val="0"/>
                                  <w:marBottom w:val="0"/>
                                  <w:divBdr>
                                    <w:top w:val="none" w:sz="0" w:space="0" w:color="auto"/>
                                    <w:left w:val="none" w:sz="0" w:space="0" w:color="auto"/>
                                    <w:bottom w:val="none" w:sz="0" w:space="0" w:color="auto"/>
                                    <w:right w:val="none" w:sz="0" w:space="0" w:color="auto"/>
                                  </w:divBdr>
                                </w:div>
                                <w:div w:id="241257132">
                                  <w:marLeft w:val="0"/>
                                  <w:marRight w:val="0"/>
                                  <w:marTop w:val="0"/>
                                  <w:marBottom w:val="0"/>
                                  <w:divBdr>
                                    <w:top w:val="none" w:sz="0" w:space="0" w:color="auto"/>
                                    <w:left w:val="none" w:sz="0" w:space="0" w:color="auto"/>
                                    <w:bottom w:val="none" w:sz="0" w:space="0" w:color="auto"/>
                                    <w:right w:val="none" w:sz="0" w:space="0" w:color="auto"/>
                                  </w:divBdr>
                                </w:div>
                                <w:div w:id="241257149">
                                  <w:marLeft w:val="0"/>
                                  <w:marRight w:val="0"/>
                                  <w:marTop w:val="0"/>
                                  <w:marBottom w:val="0"/>
                                  <w:divBdr>
                                    <w:top w:val="none" w:sz="0" w:space="0" w:color="auto"/>
                                    <w:left w:val="none" w:sz="0" w:space="0" w:color="auto"/>
                                    <w:bottom w:val="none" w:sz="0" w:space="0" w:color="auto"/>
                                    <w:right w:val="none" w:sz="0" w:space="0" w:color="auto"/>
                                  </w:divBdr>
                                </w:div>
                                <w:div w:id="241257160">
                                  <w:marLeft w:val="0"/>
                                  <w:marRight w:val="0"/>
                                  <w:marTop w:val="0"/>
                                  <w:marBottom w:val="0"/>
                                  <w:divBdr>
                                    <w:top w:val="none" w:sz="0" w:space="0" w:color="auto"/>
                                    <w:left w:val="none" w:sz="0" w:space="0" w:color="auto"/>
                                    <w:bottom w:val="none" w:sz="0" w:space="0" w:color="auto"/>
                                    <w:right w:val="none" w:sz="0" w:space="0" w:color="auto"/>
                                  </w:divBdr>
                                </w:div>
                                <w:div w:id="241257170">
                                  <w:marLeft w:val="0"/>
                                  <w:marRight w:val="0"/>
                                  <w:marTop w:val="0"/>
                                  <w:marBottom w:val="0"/>
                                  <w:divBdr>
                                    <w:top w:val="none" w:sz="0" w:space="0" w:color="auto"/>
                                    <w:left w:val="none" w:sz="0" w:space="0" w:color="auto"/>
                                    <w:bottom w:val="none" w:sz="0" w:space="0" w:color="auto"/>
                                    <w:right w:val="none" w:sz="0" w:space="0" w:color="auto"/>
                                  </w:divBdr>
                                </w:div>
                                <w:div w:id="241257181">
                                  <w:marLeft w:val="0"/>
                                  <w:marRight w:val="0"/>
                                  <w:marTop w:val="0"/>
                                  <w:marBottom w:val="0"/>
                                  <w:divBdr>
                                    <w:top w:val="none" w:sz="0" w:space="0" w:color="auto"/>
                                    <w:left w:val="none" w:sz="0" w:space="0" w:color="auto"/>
                                    <w:bottom w:val="none" w:sz="0" w:space="0" w:color="auto"/>
                                    <w:right w:val="none" w:sz="0" w:space="0" w:color="auto"/>
                                  </w:divBdr>
                                </w:div>
                                <w:div w:id="241257184">
                                  <w:marLeft w:val="0"/>
                                  <w:marRight w:val="0"/>
                                  <w:marTop w:val="0"/>
                                  <w:marBottom w:val="0"/>
                                  <w:divBdr>
                                    <w:top w:val="none" w:sz="0" w:space="0" w:color="auto"/>
                                    <w:left w:val="none" w:sz="0" w:space="0" w:color="auto"/>
                                    <w:bottom w:val="none" w:sz="0" w:space="0" w:color="auto"/>
                                    <w:right w:val="none" w:sz="0" w:space="0" w:color="auto"/>
                                  </w:divBdr>
                                </w:div>
                                <w:div w:id="241257197">
                                  <w:marLeft w:val="0"/>
                                  <w:marRight w:val="0"/>
                                  <w:marTop w:val="0"/>
                                  <w:marBottom w:val="0"/>
                                  <w:divBdr>
                                    <w:top w:val="none" w:sz="0" w:space="0" w:color="auto"/>
                                    <w:left w:val="none" w:sz="0" w:space="0" w:color="auto"/>
                                    <w:bottom w:val="none" w:sz="0" w:space="0" w:color="auto"/>
                                    <w:right w:val="none" w:sz="0" w:space="0" w:color="auto"/>
                                  </w:divBdr>
                                </w:div>
                                <w:div w:id="241257200">
                                  <w:marLeft w:val="0"/>
                                  <w:marRight w:val="0"/>
                                  <w:marTop w:val="0"/>
                                  <w:marBottom w:val="0"/>
                                  <w:divBdr>
                                    <w:top w:val="none" w:sz="0" w:space="0" w:color="auto"/>
                                    <w:left w:val="none" w:sz="0" w:space="0" w:color="auto"/>
                                    <w:bottom w:val="none" w:sz="0" w:space="0" w:color="auto"/>
                                    <w:right w:val="none" w:sz="0" w:space="0" w:color="auto"/>
                                  </w:divBdr>
                                </w:div>
                                <w:div w:id="241257223">
                                  <w:marLeft w:val="0"/>
                                  <w:marRight w:val="0"/>
                                  <w:marTop w:val="0"/>
                                  <w:marBottom w:val="0"/>
                                  <w:divBdr>
                                    <w:top w:val="none" w:sz="0" w:space="0" w:color="auto"/>
                                    <w:left w:val="none" w:sz="0" w:space="0" w:color="auto"/>
                                    <w:bottom w:val="none" w:sz="0" w:space="0" w:color="auto"/>
                                    <w:right w:val="none" w:sz="0" w:space="0" w:color="auto"/>
                                  </w:divBdr>
                                </w:div>
                                <w:div w:id="241257226">
                                  <w:marLeft w:val="0"/>
                                  <w:marRight w:val="0"/>
                                  <w:marTop w:val="0"/>
                                  <w:marBottom w:val="0"/>
                                  <w:divBdr>
                                    <w:top w:val="none" w:sz="0" w:space="0" w:color="auto"/>
                                    <w:left w:val="none" w:sz="0" w:space="0" w:color="auto"/>
                                    <w:bottom w:val="none" w:sz="0" w:space="0" w:color="auto"/>
                                    <w:right w:val="none" w:sz="0" w:space="0" w:color="auto"/>
                                  </w:divBdr>
                                </w:div>
                                <w:div w:id="241257232">
                                  <w:marLeft w:val="0"/>
                                  <w:marRight w:val="0"/>
                                  <w:marTop w:val="0"/>
                                  <w:marBottom w:val="0"/>
                                  <w:divBdr>
                                    <w:top w:val="none" w:sz="0" w:space="0" w:color="auto"/>
                                    <w:left w:val="none" w:sz="0" w:space="0" w:color="auto"/>
                                    <w:bottom w:val="none" w:sz="0" w:space="0" w:color="auto"/>
                                    <w:right w:val="none" w:sz="0" w:space="0" w:color="auto"/>
                                  </w:divBdr>
                                </w:div>
                                <w:div w:id="241257251">
                                  <w:marLeft w:val="0"/>
                                  <w:marRight w:val="0"/>
                                  <w:marTop w:val="0"/>
                                  <w:marBottom w:val="0"/>
                                  <w:divBdr>
                                    <w:top w:val="none" w:sz="0" w:space="0" w:color="auto"/>
                                    <w:left w:val="none" w:sz="0" w:space="0" w:color="auto"/>
                                    <w:bottom w:val="none" w:sz="0" w:space="0" w:color="auto"/>
                                    <w:right w:val="none" w:sz="0" w:space="0" w:color="auto"/>
                                  </w:divBdr>
                                </w:div>
                                <w:div w:id="241257252">
                                  <w:marLeft w:val="0"/>
                                  <w:marRight w:val="0"/>
                                  <w:marTop w:val="0"/>
                                  <w:marBottom w:val="0"/>
                                  <w:divBdr>
                                    <w:top w:val="none" w:sz="0" w:space="0" w:color="auto"/>
                                    <w:left w:val="none" w:sz="0" w:space="0" w:color="auto"/>
                                    <w:bottom w:val="none" w:sz="0" w:space="0" w:color="auto"/>
                                    <w:right w:val="none" w:sz="0" w:space="0" w:color="auto"/>
                                  </w:divBdr>
                                </w:div>
                                <w:div w:id="241257258">
                                  <w:marLeft w:val="0"/>
                                  <w:marRight w:val="0"/>
                                  <w:marTop w:val="0"/>
                                  <w:marBottom w:val="0"/>
                                  <w:divBdr>
                                    <w:top w:val="none" w:sz="0" w:space="0" w:color="auto"/>
                                    <w:left w:val="none" w:sz="0" w:space="0" w:color="auto"/>
                                    <w:bottom w:val="none" w:sz="0" w:space="0" w:color="auto"/>
                                    <w:right w:val="none" w:sz="0" w:space="0" w:color="auto"/>
                                  </w:divBdr>
                                </w:div>
                                <w:div w:id="241257273">
                                  <w:marLeft w:val="0"/>
                                  <w:marRight w:val="0"/>
                                  <w:marTop w:val="0"/>
                                  <w:marBottom w:val="0"/>
                                  <w:divBdr>
                                    <w:top w:val="none" w:sz="0" w:space="0" w:color="auto"/>
                                    <w:left w:val="none" w:sz="0" w:space="0" w:color="auto"/>
                                    <w:bottom w:val="none" w:sz="0" w:space="0" w:color="auto"/>
                                    <w:right w:val="none" w:sz="0" w:space="0" w:color="auto"/>
                                  </w:divBdr>
                                </w:div>
                                <w:div w:id="241257293">
                                  <w:marLeft w:val="0"/>
                                  <w:marRight w:val="0"/>
                                  <w:marTop w:val="0"/>
                                  <w:marBottom w:val="0"/>
                                  <w:divBdr>
                                    <w:top w:val="none" w:sz="0" w:space="0" w:color="auto"/>
                                    <w:left w:val="none" w:sz="0" w:space="0" w:color="auto"/>
                                    <w:bottom w:val="none" w:sz="0" w:space="0" w:color="auto"/>
                                    <w:right w:val="none" w:sz="0" w:space="0" w:color="auto"/>
                                  </w:divBdr>
                                </w:div>
                                <w:div w:id="241257295">
                                  <w:marLeft w:val="0"/>
                                  <w:marRight w:val="0"/>
                                  <w:marTop w:val="0"/>
                                  <w:marBottom w:val="0"/>
                                  <w:divBdr>
                                    <w:top w:val="none" w:sz="0" w:space="0" w:color="auto"/>
                                    <w:left w:val="none" w:sz="0" w:space="0" w:color="auto"/>
                                    <w:bottom w:val="none" w:sz="0" w:space="0" w:color="auto"/>
                                    <w:right w:val="none" w:sz="0" w:space="0" w:color="auto"/>
                                  </w:divBdr>
                                </w:div>
                                <w:div w:id="241257306">
                                  <w:marLeft w:val="0"/>
                                  <w:marRight w:val="0"/>
                                  <w:marTop w:val="0"/>
                                  <w:marBottom w:val="0"/>
                                  <w:divBdr>
                                    <w:top w:val="none" w:sz="0" w:space="0" w:color="auto"/>
                                    <w:left w:val="none" w:sz="0" w:space="0" w:color="auto"/>
                                    <w:bottom w:val="none" w:sz="0" w:space="0" w:color="auto"/>
                                    <w:right w:val="none" w:sz="0" w:space="0" w:color="auto"/>
                                  </w:divBdr>
                                </w:div>
                                <w:div w:id="241257309">
                                  <w:marLeft w:val="0"/>
                                  <w:marRight w:val="0"/>
                                  <w:marTop w:val="0"/>
                                  <w:marBottom w:val="0"/>
                                  <w:divBdr>
                                    <w:top w:val="none" w:sz="0" w:space="0" w:color="auto"/>
                                    <w:left w:val="none" w:sz="0" w:space="0" w:color="auto"/>
                                    <w:bottom w:val="none" w:sz="0" w:space="0" w:color="auto"/>
                                    <w:right w:val="none" w:sz="0" w:space="0" w:color="auto"/>
                                  </w:divBdr>
                                </w:div>
                                <w:div w:id="241257310">
                                  <w:marLeft w:val="0"/>
                                  <w:marRight w:val="0"/>
                                  <w:marTop w:val="0"/>
                                  <w:marBottom w:val="0"/>
                                  <w:divBdr>
                                    <w:top w:val="none" w:sz="0" w:space="0" w:color="auto"/>
                                    <w:left w:val="none" w:sz="0" w:space="0" w:color="auto"/>
                                    <w:bottom w:val="none" w:sz="0" w:space="0" w:color="auto"/>
                                    <w:right w:val="none" w:sz="0" w:space="0" w:color="auto"/>
                                  </w:divBdr>
                                </w:div>
                                <w:div w:id="241257331">
                                  <w:marLeft w:val="0"/>
                                  <w:marRight w:val="0"/>
                                  <w:marTop w:val="0"/>
                                  <w:marBottom w:val="0"/>
                                  <w:divBdr>
                                    <w:top w:val="none" w:sz="0" w:space="0" w:color="auto"/>
                                    <w:left w:val="none" w:sz="0" w:space="0" w:color="auto"/>
                                    <w:bottom w:val="none" w:sz="0" w:space="0" w:color="auto"/>
                                    <w:right w:val="none" w:sz="0" w:space="0" w:color="auto"/>
                                  </w:divBdr>
                                </w:div>
                                <w:div w:id="241257346">
                                  <w:marLeft w:val="0"/>
                                  <w:marRight w:val="0"/>
                                  <w:marTop w:val="0"/>
                                  <w:marBottom w:val="0"/>
                                  <w:divBdr>
                                    <w:top w:val="none" w:sz="0" w:space="0" w:color="auto"/>
                                    <w:left w:val="none" w:sz="0" w:space="0" w:color="auto"/>
                                    <w:bottom w:val="none" w:sz="0" w:space="0" w:color="auto"/>
                                    <w:right w:val="none" w:sz="0" w:space="0" w:color="auto"/>
                                  </w:divBdr>
                                </w:div>
                                <w:div w:id="241257358">
                                  <w:marLeft w:val="0"/>
                                  <w:marRight w:val="0"/>
                                  <w:marTop w:val="0"/>
                                  <w:marBottom w:val="0"/>
                                  <w:divBdr>
                                    <w:top w:val="none" w:sz="0" w:space="0" w:color="auto"/>
                                    <w:left w:val="none" w:sz="0" w:space="0" w:color="auto"/>
                                    <w:bottom w:val="none" w:sz="0" w:space="0" w:color="auto"/>
                                    <w:right w:val="none" w:sz="0" w:space="0" w:color="auto"/>
                                  </w:divBdr>
                                </w:div>
                                <w:div w:id="241257403">
                                  <w:marLeft w:val="0"/>
                                  <w:marRight w:val="0"/>
                                  <w:marTop w:val="0"/>
                                  <w:marBottom w:val="0"/>
                                  <w:divBdr>
                                    <w:top w:val="none" w:sz="0" w:space="0" w:color="auto"/>
                                    <w:left w:val="none" w:sz="0" w:space="0" w:color="auto"/>
                                    <w:bottom w:val="none" w:sz="0" w:space="0" w:color="auto"/>
                                    <w:right w:val="none" w:sz="0" w:space="0" w:color="auto"/>
                                  </w:divBdr>
                                </w:div>
                                <w:div w:id="241257408">
                                  <w:marLeft w:val="0"/>
                                  <w:marRight w:val="0"/>
                                  <w:marTop w:val="0"/>
                                  <w:marBottom w:val="0"/>
                                  <w:divBdr>
                                    <w:top w:val="none" w:sz="0" w:space="0" w:color="auto"/>
                                    <w:left w:val="none" w:sz="0" w:space="0" w:color="auto"/>
                                    <w:bottom w:val="none" w:sz="0" w:space="0" w:color="auto"/>
                                    <w:right w:val="none" w:sz="0" w:space="0" w:color="auto"/>
                                  </w:divBdr>
                                </w:div>
                                <w:div w:id="241257411">
                                  <w:marLeft w:val="0"/>
                                  <w:marRight w:val="0"/>
                                  <w:marTop w:val="0"/>
                                  <w:marBottom w:val="0"/>
                                  <w:divBdr>
                                    <w:top w:val="none" w:sz="0" w:space="0" w:color="auto"/>
                                    <w:left w:val="none" w:sz="0" w:space="0" w:color="auto"/>
                                    <w:bottom w:val="none" w:sz="0" w:space="0" w:color="auto"/>
                                    <w:right w:val="none" w:sz="0" w:space="0" w:color="auto"/>
                                  </w:divBdr>
                                </w:div>
                                <w:div w:id="241257414">
                                  <w:marLeft w:val="0"/>
                                  <w:marRight w:val="0"/>
                                  <w:marTop w:val="0"/>
                                  <w:marBottom w:val="0"/>
                                  <w:divBdr>
                                    <w:top w:val="none" w:sz="0" w:space="0" w:color="auto"/>
                                    <w:left w:val="none" w:sz="0" w:space="0" w:color="auto"/>
                                    <w:bottom w:val="none" w:sz="0" w:space="0" w:color="auto"/>
                                    <w:right w:val="none" w:sz="0" w:space="0" w:color="auto"/>
                                  </w:divBdr>
                                </w:div>
                                <w:div w:id="241257445">
                                  <w:marLeft w:val="0"/>
                                  <w:marRight w:val="0"/>
                                  <w:marTop w:val="0"/>
                                  <w:marBottom w:val="0"/>
                                  <w:divBdr>
                                    <w:top w:val="none" w:sz="0" w:space="0" w:color="auto"/>
                                    <w:left w:val="none" w:sz="0" w:space="0" w:color="auto"/>
                                    <w:bottom w:val="none" w:sz="0" w:space="0" w:color="auto"/>
                                    <w:right w:val="none" w:sz="0" w:space="0" w:color="auto"/>
                                  </w:divBdr>
                                </w:div>
                                <w:div w:id="241257467">
                                  <w:marLeft w:val="0"/>
                                  <w:marRight w:val="0"/>
                                  <w:marTop w:val="0"/>
                                  <w:marBottom w:val="0"/>
                                  <w:divBdr>
                                    <w:top w:val="none" w:sz="0" w:space="0" w:color="auto"/>
                                    <w:left w:val="none" w:sz="0" w:space="0" w:color="auto"/>
                                    <w:bottom w:val="none" w:sz="0" w:space="0" w:color="auto"/>
                                    <w:right w:val="none" w:sz="0" w:space="0" w:color="auto"/>
                                  </w:divBdr>
                                </w:div>
                                <w:div w:id="241257468">
                                  <w:marLeft w:val="0"/>
                                  <w:marRight w:val="0"/>
                                  <w:marTop w:val="0"/>
                                  <w:marBottom w:val="0"/>
                                  <w:divBdr>
                                    <w:top w:val="none" w:sz="0" w:space="0" w:color="auto"/>
                                    <w:left w:val="none" w:sz="0" w:space="0" w:color="auto"/>
                                    <w:bottom w:val="none" w:sz="0" w:space="0" w:color="auto"/>
                                    <w:right w:val="none" w:sz="0" w:space="0" w:color="auto"/>
                                  </w:divBdr>
                                </w:div>
                                <w:div w:id="241257478">
                                  <w:marLeft w:val="0"/>
                                  <w:marRight w:val="0"/>
                                  <w:marTop w:val="0"/>
                                  <w:marBottom w:val="0"/>
                                  <w:divBdr>
                                    <w:top w:val="none" w:sz="0" w:space="0" w:color="auto"/>
                                    <w:left w:val="none" w:sz="0" w:space="0" w:color="auto"/>
                                    <w:bottom w:val="none" w:sz="0" w:space="0" w:color="auto"/>
                                    <w:right w:val="none" w:sz="0" w:space="0" w:color="auto"/>
                                  </w:divBdr>
                                </w:div>
                                <w:div w:id="241257491">
                                  <w:marLeft w:val="0"/>
                                  <w:marRight w:val="0"/>
                                  <w:marTop w:val="0"/>
                                  <w:marBottom w:val="0"/>
                                  <w:divBdr>
                                    <w:top w:val="none" w:sz="0" w:space="0" w:color="auto"/>
                                    <w:left w:val="none" w:sz="0" w:space="0" w:color="auto"/>
                                    <w:bottom w:val="none" w:sz="0" w:space="0" w:color="auto"/>
                                    <w:right w:val="none" w:sz="0" w:space="0" w:color="auto"/>
                                  </w:divBdr>
                                </w:div>
                                <w:div w:id="241257513">
                                  <w:marLeft w:val="0"/>
                                  <w:marRight w:val="0"/>
                                  <w:marTop w:val="0"/>
                                  <w:marBottom w:val="0"/>
                                  <w:divBdr>
                                    <w:top w:val="none" w:sz="0" w:space="0" w:color="auto"/>
                                    <w:left w:val="none" w:sz="0" w:space="0" w:color="auto"/>
                                    <w:bottom w:val="none" w:sz="0" w:space="0" w:color="auto"/>
                                    <w:right w:val="none" w:sz="0" w:space="0" w:color="auto"/>
                                  </w:divBdr>
                                </w:div>
                                <w:div w:id="241257530">
                                  <w:marLeft w:val="0"/>
                                  <w:marRight w:val="0"/>
                                  <w:marTop w:val="0"/>
                                  <w:marBottom w:val="0"/>
                                  <w:divBdr>
                                    <w:top w:val="none" w:sz="0" w:space="0" w:color="auto"/>
                                    <w:left w:val="none" w:sz="0" w:space="0" w:color="auto"/>
                                    <w:bottom w:val="none" w:sz="0" w:space="0" w:color="auto"/>
                                    <w:right w:val="none" w:sz="0" w:space="0" w:color="auto"/>
                                  </w:divBdr>
                                </w:div>
                                <w:div w:id="241257565">
                                  <w:marLeft w:val="0"/>
                                  <w:marRight w:val="0"/>
                                  <w:marTop w:val="0"/>
                                  <w:marBottom w:val="0"/>
                                  <w:divBdr>
                                    <w:top w:val="none" w:sz="0" w:space="0" w:color="auto"/>
                                    <w:left w:val="none" w:sz="0" w:space="0" w:color="auto"/>
                                    <w:bottom w:val="none" w:sz="0" w:space="0" w:color="auto"/>
                                    <w:right w:val="none" w:sz="0" w:space="0" w:color="auto"/>
                                  </w:divBdr>
                                </w:div>
                                <w:div w:id="241257587">
                                  <w:marLeft w:val="0"/>
                                  <w:marRight w:val="0"/>
                                  <w:marTop w:val="0"/>
                                  <w:marBottom w:val="0"/>
                                  <w:divBdr>
                                    <w:top w:val="none" w:sz="0" w:space="0" w:color="auto"/>
                                    <w:left w:val="none" w:sz="0" w:space="0" w:color="auto"/>
                                    <w:bottom w:val="none" w:sz="0" w:space="0" w:color="auto"/>
                                    <w:right w:val="none" w:sz="0" w:space="0" w:color="auto"/>
                                  </w:divBdr>
                                </w:div>
                                <w:div w:id="241257593">
                                  <w:marLeft w:val="0"/>
                                  <w:marRight w:val="0"/>
                                  <w:marTop w:val="0"/>
                                  <w:marBottom w:val="0"/>
                                  <w:divBdr>
                                    <w:top w:val="none" w:sz="0" w:space="0" w:color="auto"/>
                                    <w:left w:val="none" w:sz="0" w:space="0" w:color="auto"/>
                                    <w:bottom w:val="none" w:sz="0" w:space="0" w:color="auto"/>
                                    <w:right w:val="none" w:sz="0" w:space="0" w:color="auto"/>
                                  </w:divBdr>
                                </w:div>
                                <w:div w:id="241257609">
                                  <w:marLeft w:val="0"/>
                                  <w:marRight w:val="0"/>
                                  <w:marTop w:val="0"/>
                                  <w:marBottom w:val="0"/>
                                  <w:divBdr>
                                    <w:top w:val="none" w:sz="0" w:space="0" w:color="auto"/>
                                    <w:left w:val="none" w:sz="0" w:space="0" w:color="auto"/>
                                    <w:bottom w:val="none" w:sz="0" w:space="0" w:color="auto"/>
                                    <w:right w:val="none" w:sz="0" w:space="0" w:color="auto"/>
                                  </w:divBdr>
                                </w:div>
                                <w:div w:id="241257613">
                                  <w:marLeft w:val="0"/>
                                  <w:marRight w:val="0"/>
                                  <w:marTop w:val="0"/>
                                  <w:marBottom w:val="0"/>
                                  <w:divBdr>
                                    <w:top w:val="none" w:sz="0" w:space="0" w:color="auto"/>
                                    <w:left w:val="none" w:sz="0" w:space="0" w:color="auto"/>
                                    <w:bottom w:val="none" w:sz="0" w:space="0" w:color="auto"/>
                                    <w:right w:val="none" w:sz="0" w:space="0" w:color="auto"/>
                                  </w:divBdr>
                                </w:div>
                                <w:div w:id="241257618">
                                  <w:marLeft w:val="0"/>
                                  <w:marRight w:val="0"/>
                                  <w:marTop w:val="0"/>
                                  <w:marBottom w:val="0"/>
                                  <w:divBdr>
                                    <w:top w:val="none" w:sz="0" w:space="0" w:color="auto"/>
                                    <w:left w:val="none" w:sz="0" w:space="0" w:color="auto"/>
                                    <w:bottom w:val="none" w:sz="0" w:space="0" w:color="auto"/>
                                    <w:right w:val="none" w:sz="0" w:space="0" w:color="auto"/>
                                  </w:divBdr>
                                </w:div>
                                <w:div w:id="241257627">
                                  <w:marLeft w:val="0"/>
                                  <w:marRight w:val="0"/>
                                  <w:marTop w:val="0"/>
                                  <w:marBottom w:val="0"/>
                                  <w:divBdr>
                                    <w:top w:val="none" w:sz="0" w:space="0" w:color="auto"/>
                                    <w:left w:val="none" w:sz="0" w:space="0" w:color="auto"/>
                                    <w:bottom w:val="none" w:sz="0" w:space="0" w:color="auto"/>
                                    <w:right w:val="none" w:sz="0" w:space="0" w:color="auto"/>
                                  </w:divBdr>
                                </w:div>
                                <w:div w:id="241257632">
                                  <w:marLeft w:val="0"/>
                                  <w:marRight w:val="0"/>
                                  <w:marTop w:val="0"/>
                                  <w:marBottom w:val="0"/>
                                  <w:divBdr>
                                    <w:top w:val="none" w:sz="0" w:space="0" w:color="auto"/>
                                    <w:left w:val="none" w:sz="0" w:space="0" w:color="auto"/>
                                    <w:bottom w:val="none" w:sz="0" w:space="0" w:color="auto"/>
                                    <w:right w:val="none" w:sz="0" w:space="0" w:color="auto"/>
                                  </w:divBdr>
                                </w:div>
                                <w:div w:id="241257655">
                                  <w:marLeft w:val="0"/>
                                  <w:marRight w:val="0"/>
                                  <w:marTop w:val="0"/>
                                  <w:marBottom w:val="0"/>
                                  <w:divBdr>
                                    <w:top w:val="none" w:sz="0" w:space="0" w:color="auto"/>
                                    <w:left w:val="none" w:sz="0" w:space="0" w:color="auto"/>
                                    <w:bottom w:val="none" w:sz="0" w:space="0" w:color="auto"/>
                                    <w:right w:val="none" w:sz="0" w:space="0" w:color="auto"/>
                                  </w:divBdr>
                                </w:div>
                                <w:div w:id="241257660">
                                  <w:marLeft w:val="0"/>
                                  <w:marRight w:val="0"/>
                                  <w:marTop w:val="0"/>
                                  <w:marBottom w:val="0"/>
                                  <w:divBdr>
                                    <w:top w:val="none" w:sz="0" w:space="0" w:color="auto"/>
                                    <w:left w:val="none" w:sz="0" w:space="0" w:color="auto"/>
                                    <w:bottom w:val="none" w:sz="0" w:space="0" w:color="auto"/>
                                    <w:right w:val="none" w:sz="0" w:space="0" w:color="auto"/>
                                  </w:divBdr>
                                </w:div>
                                <w:div w:id="241257670">
                                  <w:marLeft w:val="0"/>
                                  <w:marRight w:val="0"/>
                                  <w:marTop w:val="0"/>
                                  <w:marBottom w:val="0"/>
                                  <w:divBdr>
                                    <w:top w:val="none" w:sz="0" w:space="0" w:color="auto"/>
                                    <w:left w:val="none" w:sz="0" w:space="0" w:color="auto"/>
                                    <w:bottom w:val="none" w:sz="0" w:space="0" w:color="auto"/>
                                    <w:right w:val="none" w:sz="0" w:space="0" w:color="auto"/>
                                  </w:divBdr>
                                </w:div>
                                <w:div w:id="241257677">
                                  <w:marLeft w:val="0"/>
                                  <w:marRight w:val="0"/>
                                  <w:marTop w:val="0"/>
                                  <w:marBottom w:val="0"/>
                                  <w:divBdr>
                                    <w:top w:val="none" w:sz="0" w:space="0" w:color="auto"/>
                                    <w:left w:val="none" w:sz="0" w:space="0" w:color="auto"/>
                                    <w:bottom w:val="none" w:sz="0" w:space="0" w:color="auto"/>
                                    <w:right w:val="none" w:sz="0" w:space="0" w:color="auto"/>
                                  </w:divBdr>
                                </w:div>
                                <w:div w:id="241257695">
                                  <w:marLeft w:val="0"/>
                                  <w:marRight w:val="0"/>
                                  <w:marTop w:val="0"/>
                                  <w:marBottom w:val="0"/>
                                  <w:divBdr>
                                    <w:top w:val="none" w:sz="0" w:space="0" w:color="auto"/>
                                    <w:left w:val="none" w:sz="0" w:space="0" w:color="auto"/>
                                    <w:bottom w:val="none" w:sz="0" w:space="0" w:color="auto"/>
                                    <w:right w:val="none" w:sz="0" w:space="0" w:color="auto"/>
                                  </w:divBdr>
                                </w:div>
                                <w:div w:id="241257725">
                                  <w:marLeft w:val="0"/>
                                  <w:marRight w:val="0"/>
                                  <w:marTop w:val="0"/>
                                  <w:marBottom w:val="0"/>
                                  <w:divBdr>
                                    <w:top w:val="none" w:sz="0" w:space="0" w:color="auto"/>
                                    <w:left w:val="none" w:sz="0" w:space="0" w:color="auto"/>
                                    <w:bottom w:val="none" w:sz="0" w:space="0" w:color="auto"/>
                                    <w:right w:val="none" w:sz="0" w:space="0" w:color="auto"/>
                                  </w:divBdr>
                                </w:div>
                                <w:div w:id="241257747">
                                  <w:marLeft w:val="0"/>
                                  <w:marRight w:val="0"/>
                                  <w:marTop w:val="0"/>
                                  <w:marBottom w:val="0"/>
                                  <w:divBdr>
                                    <w:top w:val="none" w:sz="0" w:space="0" w:color="auto"/>
                                    <w:left w:val="none" w:sz="0" w:space="0" w:color="auto"/>
                                    <w:bottom w:val="none" w:sz="0" w:space="0" w:color="auto"/>
                                    <w:right w:val="none" w:sz="0" w:space="0" w:color="auto"/>
                                  </w:divBdr>
                                </w:div>
                                <w:div w:id="241257749">
                                  <w:marLeft w:val="0"/>
                                  <w:marRight w:val="0"/>
                                  <w:marTop w:val="0"/>
                                  <w:marBottom w:val="0"/>
                                  <w:divBdr>
                                    <w:top w:val="none" w:sz="0" w:space="0" w:color="auto"/>
                                    <w:left w:val="none" w:sz="0" w:space="0" w:color="auto"/>
                                    <w:bottom w:val="none" w:sz="0" w:space="0" w:color="auto"/>
                                    <w:right w:val="none" w:sz="0" w:space="0" w:color="auto"/>
                                  </w:divBdr>
                                </w:div>
                                <w:div w:id="241257756">
                                  <w:marLeft w:val="0"/>
                                  <w:marRight w:val="0"/>
                                  <w:marTop w:val="0"/>
                                  <w:marBottom w:val="0"/>
                                  <w:divBdr>
                                    <w:top w:val="none" w:sz="0" w:space="0" w:color="auto"/>
                                    <w:left w:val="none" w:sz="0" w:space="0" w:color="auto"/>
                                    <w:bottom w:val="none" w:sz="0" w:space="0" w:color="auto"/>
                                    <w:right w:val="none" w:sz="0" w:space="0" w:color="auto"/>
                                  </w:divBdr>
                                </w:div>
                                <w:div w:id="241257768">
                                  <w:marLeft w:val="0"/>
                                  <w:marRight w:val="0"/>
                                  <w:marTop w:val="0"/>
                                  <w:marBottom w:val="0"/>
                                  <w:divBdr>
                                    <w:top w:val="none" w:sz="0" w:space="0" w:color="auto"/>
                                    <w:left w:val="none" w:sz="0" w:space="0" w:color="auto"/>
                                    <w:bottom w:val="none" w:sz="0" w:space="0" w:color="auto"/>
                                    <w:right w:val="none" w:sz="0" w:space="0" w:color="auto"/>
                                  </w:divBdr>
                                </w:div>
                                <w:div w:id="241257771">
                                  <w:marLeft w:val="0"/>
                                  <w:marRight w:val="0"/>
                                  <w:marTop w:val="0"/>
                                  <w:marBottom w:val="0"/>
                                  <w:divBdr>
                                    <w:top w:val="none" w:sz="0" w:space="0" w:color="auto"/>
                                    <w:left w:val="none" w:sz="0" w:space="0" w:color="auto"/>
                                    <w:bottom w:val="none" w:sz="0" w:space="0" w:color="auto"/>
                                    <w:right w:val="none" w:sz="0" w:space="0" w:color="auto"/>
                                  </w:divBdr>
                                </w:div>
                                <w:div w:id="241257776">
                                  <w:marLeft w:val="0"/>
                                  <w:marRight w:val="0"/>
                                  <w:marTop w:val="0"/>
                                  <w:marBottom w:val="0"/>
                                  <w:divBdr>
                                    <w:top w:val="none" w:sz="0" w:space="0" w:color="auto"/>
                                    <w:left w:val="none" w:sz="0" w:space="0" w:color="auto"/>
                                    <w:bottom w:val="none" w:sz="0" w:space="0" w:color="auto"/>
                                    <w:right w:val="none" w:sz="0" w:space="0" w:color="auto"/>
                                  </w:divBdr>
                                </w:div>
                                <w:div w:id="241257778">
                                  <w:marLeft w:val="0"/>
                                  <w:marRight w:val="0"/>
                                  <w:marTop w:val="0"/>
                                  <w:marBottom w:val="0"/>
                                  <w:divBdr>
                                    <w:top w:val="none" w:sz="0" w:space="0" w:color="auto"/>
                                    <w:left w:val="none" w:sz="0" w:space="0" w:color="auto"/>
                                    <w:bottom w:val="none" w:sz="0" w:space="0" w:color="auto"/>
                                    <w:right w:val="none" w:sz="0" w:space="0" w:color="auto"/>
                                  </w:divBdr>
                                </w:div>
                                <w:div w:id="241257797">
                                  <w:marLeft w:val="0"/>
                                  <w:marRight w:val="0"/>
                                  <w:marTop w:val="0"/>
                                  <w:marBottom w:val="0"/>
                                  <w:divBdr>
                                    <w:top w:val="none" w:sz="0" w:space="0" w:color="auto"/>
                                    <w:left w:val="none" w:sz="0" w:space="0" w:color="auto"/>
                                    <w:bottom w:val="none" w:sz="0" w:space="0" w:color="auto"/>
                                    <w:right w:val="none" w:sz="0" w:space="0" w:color="auto"/>
                                  </w:divBdr>
                                </w:div>
                                <w:div w:id="241257798">
                                  <w:marLeft w:val="0"/>
                                  <w:marRight w:val="0"/>
                                  <w:marTop w:val="0"/>
                                  <w:marBottom w:val="0"/>
                                  <w:divBdr>
                                    <w:top w:val="none" w:sz="0" w:space="0" w:color="auto"/>
                                    <w:left w:val="none" w:sz="0" w:space="0" w:color="auto"/>
                                    <w:bottom w:val="none" w:sz="0" w:space="0" w:color="auto"/>
                                    <w:right w:val="none" w:sz="0" w:space="0" w:color="auto"/>
                                  </w:divBdr>
                                </w:div>
                                <w:div w:id="241257811">
                                  <w:marLeft w:val="0"/>
                                  <w:marRight w:val="0"/>
                                  <w:marTop w:val="0"/>
                                  <w:marBottom w:val="0"/>
                                  <w:divBdr>
                                    <w:top w:val="none" w:sz="0" w:space="0" w:color="auto"/>
                                    <w:left w:val="none" w:sz="0" w:space="0" w:color="auto"/>
                                    <w:bottom w:val="none" w:sz="0" w:space="0" w:color="auto"/>
                                    <w:right w:val="none" w:sz="0" w:space="0" w:color="auto"/>
                                  </w:divBdr>
                                </w:div>
                                <w:div w:id="241257832">
                                  <w:marLeft w:val="0"/>
                                  <w:marRight w:val="0"/>
                                  <w:marTop w:val="0"/>
                                  <w:marBottom w:val="0"/>
                                  <w:divBdr>
                                    <w:top w:val="none" w:sz="0" w:space="0" w:color="auto"/>
                                    <w:left w:val="none" w:sz="0" w:space="0" w:color="auto"/>
                                    <w:bottom w:val="none" w:sz="0" w:space="0" w:color="auto"/>
                                    <w:right w:val="none" w:sz="0" w:space="0" w:color="auto"/>
                                  </w:divBdr>
                                </w:div>
                                <w:div w:id="241257861">
                                  <w:marLeft w:val="0"/>
                                  <w:marRight w:val="0"/>
                                  <w:marTop w:val="0"/>
                                  <w:marBottom w:val="0"/>
                                  <w:divBdr>
                                    <w:top w:val="none" w:sz="0" w:space="0" w:color="auto"/>
                                    <w:left w:val="none" w:sz="0" w:space="0" w:color="auto"/>
                                    <w:bottom w:val="none" w:sz="0" w:space="0" w:color="auto"/>
                                    <w:right w:val="none" w:sz="0" w:space="0" w:color="auto"/>
                                  </w:divBdr>
                                </w:div>
                                <w:div w:id="241257863">
                                  <w:marLeft w:val="0"/>
                                  <w:marRight w:val="0"/>
                                  <w:marTop w:val="0"/>
                                  <w:marBottom w:val="0"/>
                                  <w:divBdr>
                                    <w:top w:val="none" w:sz="0" w:space="0" w:color="auto"/>
                                    <w:left w:val="none" w:sz="0" w:space="0" w:color="auto"/>
                                    <w:bottom w:val="none" w:sz="0" w:space="0" w:color="auto"/>
                                    <w:right w:val="none" w:sz="0" w:space="0" w:color="auto"/>
                                  </w:divBdr>
                                </w:div>
                                <w:div w:id="241257864">
                                  <w:marLeft w:val="0"/>
                                  <w:marRight w:val="0"/>
                                  <w:marTop w:val="0"/>
                                  <w:marBottom w:val="0"/>
                                  <w:divBdr>
                                    <w:top w:val="none" w:sz="0" w:space="0" w:color="auto"/>
                                    <w:left w:val="none" w:sz="0" w:space="0" w:color="auto"/>
                                    <w:bottom w:val="none" w:sz="0" w:space="0" w:color="auto"/>
                                    <w:right w:val="none" w:sz="0" w:space="0" w:color="auto"/>
                                  </w:divBdr>
                                </w:div>
                                <w:div w:id="241257881">
                                  <w:marLeft w:val="0"/>
                                  <w:marRight w:val="0"/>
                                  <w:marTop w:val="0"/>
                                  <w:marBottom w:val="0"/>
                                  <w:divBdr>
                                    <w:top w:val="none" w:sz="0" w:space="0" w:color="auto"/>
                                    <w:left w:val="none" w:sz="0" w:space="0" w:color="auto"/>
                                    <w:bottom w:val="none" w:sz="0" w:space="0" w:color="auto"/>
                                    <w:right w:val="none" w:sz="0" w:space="0" w:color="auto"/>
                                  </w:divBdr>
                                </w:div>
                                <w:div w:id="241257883">
                                  <w:marLeft w:val="0"/>
                                  <w:marRight w:val="0"/>
                                  <w:marTop w:val="0"/>
                                  <w:marBottom w:val="0"/>
                                  <w:divBdr>
                                    <w:top w:val="none" w:sz="0" w:space="0" w:color="auto"/>
                                    <w:left w:val="none" w:sz="0" w:space="0" w:color="auto"/>
                                    <w:bottom w:val="none" w:sz="0" w:space="0" w:color="auto"/>
                                    <w:right w:val="none" w:sz="0" w:space="0" w:color="auto"/>
                                  </w:divBdr>
                                </w:div>
                                <w:div w:id="241257897">
                                  <w:marLeft w:val="0"/>
                                  <w:marRight w:val="0"/>
                                  <w:marTop w:val="0"/>
                                  <w:marBottom w:val="0"/>
                                  <w:divBdr>
                                    <w:top w:val="none" w:sz="0" w:space="0" w:color="auto"/>
                                    <w:left w:val="none" w:sz="0" w:space="0" w:color="auto"/>
                                    <w:bottom w:val="none" w:sz="0" w:space="0" w:color="auto"/>
                                    <w:right w:val="none" w:sz="0" w:space="0" w:color="auto"/>
                                  </w:divBdr>
                                </w:div>
                                <w:div w:id="241257905">
                                  <w:marLeft w:val="0"/>
                                  <w:marRight w:val="0"/>
                                  <w:marTop w:val="0"/>
                                  <w:marBottom w:val="0"/>
                                  <w:divBdr>
                                    <w:top w:val="none" w:sz="0" w:space="0" w:color="auto"/>
                                    <w:left w:val="none" w:sz="0" w:space="0" w:color="auto"/>
                                    <w:bottom w:val="none" w:sz="0" w:space="0" w:color="auto"/>
                                    <w:right w:val="none" w:sz="0" w:space="0" w:color="auto"/>
                                  </w:divBdr>
                                </w:div>
                                <w:div w:id="241257906">
                                  <w:marLeft w:val="0"/>
                                  <w:marRight w:val="0"/>
                                  <w:marTop w:val="0"/>
                                  <w:marBottom w:val="0"/>
                                  <w:divBdr>
                                    <w:top w:val="none" w:sz="0" w:space="0" w:color="auto"/>
                                    <w:left w:val="none" w:sz="0" w:space="0" w:color="auto"/>
                                    <w:bottom w:val="none" w:sz="0" w:space="0" w:color="auto"/>
                                    <w:right w:val="none" w:sz="0" w:space="0" w:color="auto"/>
                                  </w:divBdr>
                                </w:div>
                                <w:div w:id="241257909">
                                  <w:marLeft w:val="0"/>
                                  <w:marRight w:val="0"/>
                                  <w:marTop w:val="0"/>
                                  <w:marBottom w:val="0"/>
                                  <w:divBdr>
                                    <w:top w:val="none" w:sz="0" w:space="0" w:color="auto"/>
                                    <w:left w:val="none" w:sz="0" w:space="0" w:color="auto"/>
                                    <w:bottom w:val="none" w:sz="0" w:space="0" w:color="auto"/>
                                    <w:right w:val="none" w:sz="0" w:space="0" w:color="auto"/>
                                  </w:divBdr>
                                </w:div>
                                <w:div w:id="241257912">
                                  <w:marLeft w:val="0"/>
                                  <w:marRight w:val="0"/>
                                  <w:marTop w:val="0"/>
                                  <w:marBottom w:val="0"/>
                                  <w:divBdr>
                                    <w:top w:val="none" w:sz="0" w:space="0" w:color="auto"/>
                                    <w:left w:val="none" w:sz="0" w:space="0" w:color="auto"/>
                                    <w:bottom w:val="none" w:sz="0" w:space="0" w:color="auto"/>
                                    <w:right w:val="none" w:sz="0" w:space="0" w:color="auto"/>
                                  </w:divBdr>
                                </w:div>
                                <w:div w:id="241257913">
                                  <w:marLeft w:val="0"/>
                                  <w:marRight w:val="0"/>
                                  <w:marTop w:val="0"/>
                                  <w:marBottom w:val="0"/>
                                  <w:divBdr>
                                    <w:top w:val="none" w:sz="0" w:space="0" w:color="auto"/>
                                    <w:left w:val="none" w:sz="0" w:space="0" w:color="auto"/>
                                    <w:bottom w:val="none" w:sz="0" w:space="0" w:color="auto"/>
                                    <w:right w:val="none" w:sz="0" w:space="0" w:color="auto"/>
                                  </w:divBdr>
                                </w:div>
                                <w:div w:id="241257917">
                                  <w:marLeft w:val="0"/>
                                  <w:marRight w:val="0"/>
                                  <w:marTop w:val="0"/>
                                  <w:marBottom w:val="0"/>
                                  <w:divBdr>
                                    <w:top w:val="none" w:sz="0" w:space="0" w:color="auto"/>
                                    <w:left w:val="none" w:sz="0" w:space="0" w:color="auto"/>
                                    <w:bottom w:val="none" w:sz="0" w:space="0" w:color="auto"/>
                                    <w:right w:val="none" w:sz="0" w:space="0" w:color="auto"/>
                                  </w:divBdr>
                                </w:div>
                                <w:div w:id="241257927">
                                  <w:marLeft w:val="0"/>
                                  <w:marRight w:val="0"/>
                                  <w:marTop w:val="0"/>
                                  <w:marBottom w:val="0"/>
                                  <w:divBdr>
                                    <w:top w:val="none" w:sz="0" w:space="0" w:color="auto"/>
                                    <w:left w:val="none" w:sz="0" w:space="0" w:color="auto"/>
                                    <w:bottom w:val="none" w:sz="0" w:space="0" w:color="auto"/>
                                    <w:right w:val="none" w:sz="0" w:space="0" w:color="auto"/>
                                  </w:divBdr>
                                </w:div>
                                <w:div w:id="241257928">
                                  <w:marLeft w:val="0"/>
                                  <w:marRight w:val="0"/>
                                  <w:marTop w:val="0"/>
                                  <w:marBottom w:val="0"/>
                                  <w:divBdr>
                                    <w:top w:val="none" w:sz="0" w:space="0" w:color="auto"/>
                                    <w:left w:val="none" w:sz="0" w:space="0" w:color="auto"/>
                                    <w:bottom w:val="none" w:sz="0" w:space="0" w:color="auto"/>
                                    <w:right w:val="none" w:sz="0" w:space="0" w:color="auto"/>
                                  </w:divBdr>
                                </w:div>
                                <w:div w:id="241257934">
                                  <w:marLeft w:val="0"/>
                                  <w:marRight w:val="0"/>
                                  <w:marTop w:val="0"/>
                                  <w:marBottom w:val="0"/>
                                  <w:divBdr>
                                    <w:top w:val="none" w:sz="0" w:space="0" w:color="auto"/>
                                    <w:left w:val="none" w:sz="0" w:space="0" w:color="auto"/>
                                    <w:bottom w:val="none" w:sz="0" w:space="0" w:color="auto"/>
                                    <w:right w:val="none" w:sz="0" w:space="0" w:color="auto"/>
                                  </w:divBdr>
                                </w:div>
                                <w:div w:id="241257936">
                                  <w:marLeft w:val="0"/>
                                  <w:marRight w:val="0"/>
                                  <w:marTop w:val="0"/>
                                  <w:marBottom w:val="0"/>
                                  <w:divBdr>
                                    <w:top w:val="none" w:sz="0" w:space="0" w:color="auto"/>
                                    <w:left w:val="none" w:sz="0" w:space="0" w:color="auto"/>
                                    <w:bottom w:val="none" w:sz="0" w:space="0" w:color="auto"/>
                                    <w:right w:val="none" w:sz="0" w:space="0" w:color="auto"/>
                                  </w:divBdr>
                                </w:div>
                                <w:div w:id="241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495">
                          <w:marLeft w:val="0"/>
                          <w:marRight w:val="0"/>
                          <w:marTop w:val="0"/>
                          <w:marBottom w:val="0"/>
                          <w:divBdr>
                            <w:top w:val="none" w:sz="0" w:space="0" w:color="auto"/>
                            <w:left w:val="none" w:sz="0" w:space="0" w:color="auto"/>
                            <w:bottom w:val="none" w:sz="0" w:space="0" w:color="auto"/>
                            <w:right w:val="none" w:sz="0" w:space="0" w:color="auto"/>
                          </w:divBdr>
                          <w:divsChild>
                            <w:div w:id="241257380">
                              <w:marLeft w:val="0"/>
                              <w:marRight w:val="0"/>
                              <w:marTop w:val="0"/>
                              <w:marBottom w:val="0"/>
                              <w:divBdr>
                                <w:top w:val="none" w:sz="0" w:space="0" w:color="auto"/>
                                <w:left w:val="none" w:sz="0" w:space="0" w:color="auto"/>
                                <w:bottom w:val="none" w:sz="0" w:space="0" w:color="auto"/>
                                <w:right w:val="none" w:sz="0" w:space="0" w:color="auto"/>
                              </w:divBdr>
                              <w:divsChild>
                                <w:div w:id="241256410">
                                  <w:marLeft w:val="0"/>
                                  <w:marRight w:val="0"/>
                                  <w:marTop w:val="0"/>
                                  <w:marBottom w:val="0"/>
                                  <w:divBdr>
                                    <w:top w:val="none" w:sz="0" w:space="0" w:color="auto"/>
                                    <w:left w:val="none" w:sz="0" w:space="0" w:color="auto"/>
                                    <w:bottom w:val="none" w:sz="0" w:space="0" w:color="auto"/>
                                    <w:right w:val="none" w:sz="0" w:space="0" w:color="auto"/>
                                  </w:divBdr>
                                </w:div>
                                <w:div w:id="241256417">
                                  <w:marLeft w:val="0"/>
                                  <w:marRight w:val="0"/>
                                  <w:marTop w:val="0"/>
                                  <w:marBottom w:val="0"/>
                                  <w:divBdr>
                                    <w:top w:val="none" w:sz="0" w:space="0" w:color="auto"/>
                                    <w:left w:val="none" w:sz="0" w:space="0" w:color="auto"/>
                                    <w:bottom w:val="none" w:sz="0" w:space="0" w:color="auto"/>
                                    <w:right w:val="none" w:sz="0" w:space="0" w:color="auto"/>
                                  </w:divBdr>
                                </w:div>
                                <w:div w:id="241256419">
                                  <w:marLeft w:val="0"/>
                                  <w:marRight w:val="0"/>
                                  <w:marTop w:val="0"/>
                                  <w:marBottom w:val="0"/>
                                  <w:divBdr>
                                    <w:top w:val="none" w:sz="0" w:space="0" w:color="auto"/>
                                    <w:left w:val="none" w:sz="0" w:space="0" w:color="auto"/>
                                    <w:bottom w:val="none" w:sz="0" w:space="0" w:color="auto"/>
                                    <w:right w:val="none" w:sz="0" w:space="0" w:color="auto"/>
                                  </w:divBdr>
                                </w:div>
                                <w:div w:id="241256447">
                                  <w:marLeft w:val="0"/>
                                  <w:marRight w:val="0"/>
                                  <w:marTop w:val="0"/>
                                  <w:marBottom w:val="0"/>
                                  <w:divBdr>
                                    <w:top w:val="none" w:sz="0" w:space="0" w:color="auto"/>
                                    <w:left w:val="none" w:sz="0" w:space="0" w:color="auto"/>
                                    <w:bottom w:val="none" w:sz="0" w:space="0" w:color="auto"/>
                                    <w:right w:val="none" w:sz="0" w:space="0" w:color="auto"/>
                                  </w:divBdr>
                                </w:div>
                                <w:div w:id="241256448">
                                  <w:marLeft w:val="0"/>
                                  <w:marRight w:val="0"/>
                                  <w:marTop w:val="0"/>
                                  <w:marBottom w:val="0"/>
                                  <w:divBdr>
                                    <w:top w:val="none" w:sz="0" w:space="0" w:color="auto"/>
                                    <w:left w:val="none" w:sz="0" w:space="0" w:color="auto"/>
                                    <w:bottom w:val="none" w:sz="0" w:space="0" w:color="auto"/>
                                    <w:right w:val="none" w:sz="0" w:space="0" w:color="auto"/>
                                  </w:divBdr>
                                </w:div>
                                <w:div w:id="241256454">
                                  <w:marLeft w:val="0"/>
                                  <w:marRight w:val="0"/>
                                  <w:marTop w:val="0"/>
                                  <w:marBottom w:val="0"/>
                                  <w:divBdr>
                                    <w:top w:val="none" w:sz="0" w:space="0" w:color="auto"/>
                                    <w:left w:val="none" w:sz="0" w:space="0" w:color="auto"/>
                                    <w:bottom w:val="none" w:sz="0" w:space="0" w:color="auto"/>
                                    <w:right w:val="none" w:sz="0" w:space="0" w:color="auto"/>
                                  </w:divBdr>
                                </w:div>
                                <w:div w:id="241256461">
                                  <w:marLeft w:val="0"/>
                                  <w:marRight w:val="0"/>
                                  <w:marTop w:val="0"/>
                                  <w:marBottom w:val="0"/>
                                  <w:divBdr>
                                    <w:top w:val="none" w:sz="0" w:space="0" w:color="auto"/>
                                    <w:left w:val="none" w:sz="0" w:space="0" w:color="auto"/>
                                    <w:bottom w:val="none" w:sz="0" w:space="0" w:color="auto"/>
                                    <w:right w:val="none" w:sz="0" w:space="0" w:color="auto"/>
                                  </w:divBdr>
                                </w:div>
                                <w:div w:id="241256470">
                                  <w:marLeft w:val="0"/>
                                  <w:marRight w:val="0"/>
                                  <w:marTop w:val="0"/>
                                  <w:marBottom w:val="0"/>
                                  <w:divBdr>
                                    <w:top w:val="none" w:sz="0" w:space="0" w:color="auto"/>
                                    <w:left w:val="none" w:sz="0" w:space="0" w:color="auto"/>
                                    <w:bottom w:val="none" w:sz="0" w:space="0" w:color="auto"/>
                                    <w:right w:val="none" w:sz="0" w:space="0" w:color="auto"/>
                                  </w:divBdr>
                                </w:div>
                                <w:div w:id="241256489">
                                  <w:marLeft w:val="0"/>
                                  <w:marRight w:val="0"/>
                                  <w:marTop w:val="0"/>
                                  <w:marBottom w:val="0"/>
                                  <w:divBdr>
                                    <w:top w:val="none" w:sz="0" w:space="0" w:color="auto"/>
                                    <w:left w:val="none" w:sz="0" w:space="0" w:color="auto"/>
                                    <w:bottom w:val="none" w:sz="0" w:space="0" w:color="auto"/>
                                    <w:right w:val="none" w:sz="0" w:space="0" w:color="auto"/>
                                  </w:divBdr>
                                </w:div>
                                <w:div w:id="241256511">
                                  <w:marLeft w:val="0"/>
                                  <w:marRight w:val="0"/>
                                  <w:marTop w:val="0"/>
                                  <w:marBottom w:val="0"/>
                                  <w:divBdr>
                                    <w:top w:val="none" w:sz="0" w:space="0" w:color="auto"/>
                                    <w:left w:val="none" w:sz="0" w:space="0" w:color="auto"/>
                                    <w:bottom w:val="none" w:sz="0" w:space="0" w:color="auto"/>
                                    <w:right w:val="none" w:sz="0" w:space="0" w:color="auto"/>
                                  </w:divBdr>
                                </w:div>
                                <w:div w:id="241256519">
                                  <w:marLeft w:val="0"/>
                                  <w:marRight w:val="0"/>
                                  <w:marTop w:val="0"/>
                                  <w:marBottom w:val="0"/>
                                  <w:divBdr>
                                    <w:top w:val="none" w:sz="0" w:space="0" w:color="auto"/>
                                    <w:left w:val="none" w:sz="0" w:space="0" w:color="auto"/>
                                    <w:bottom w:val="none" w:sz="0" w:space="0" w:color="auto"/>
                                    <w:right w:val="none" w:sz="0" w:space="0" w:color="auto"/>
                                  </w:divBdr>
                                </w:div>
                                <w:div w:id="241256531">
                                  <w:marLeft w:val="0"/>
                                  <w:marRight w:val="0"/>
                                  <w:marTop w:val="0"/>
                                  <w:marBottom w:val="0"/>
                                  <w:divBdr>
                                    <w:top w:val="none" w:sz="0" w:space="0" w:color="auto"/>
                                    <w:left w:val="none" w:sz="0" w:space="0" w:color="auto"/>
                                    <w:bottom w:val="none" w:sz="0" w:space="0" w:color="auto"/>
                                    <w:right w:val="none" w:sz="0" w:space="0" w:color="auto"/>
                                  </w:divBdr>
                                </w:div>
                                <w:div w:id="241256540">
                                  <w:marLeft w:val="0"/>
                                  <w:marRight w:val="0"/>
                                  <w:marTop w:val="0"/>
                                  <w:marBottom w:val="0"/>
                                  <w:divBdr>
                                    <w:top w:val="none" w:sz="0" w:space="0" w:color="auto"/>
                                    <w:left w:val="none" w:sz="0" w:space="0" w:color="auto"/>
                                    <w:bottom w:val="none" w:sz="0" w:space="0" w:color="auto"/>
                                    <w:right w:val="none" w:sz="0" w:space="0" w:color="auto"/>
                                  </w:divBdr>
                                </w:div>
                                <w:div w:id="241256544">
                                  <w:marLeft w:val="0"/>
                                  <w:marRight w:val="0"/>
                                  <w:marTop w:val="0"/>
                                  <w:marBottom w:val="0"/>
                                  <w:divBdr>
                                    <w:top w:val="none" w:sz="0" w:space="0" w:color="auto"/>
                                    <w:left w:val="none" w:sz="0" w:space="0" w:color="auto"/>
                                    <w:bottom w:val="none" w:sz="0" w:space="0" w:color="auto"/>
                                    <w:right w:val="none" w:sz="0" w:space="0" w:color="auto"/>
                                  </w:divBdr>
                                </w:div>
                                <w:div w:id="241256557">
                                  <w:marLeft w:val="0"/>
                                  <w:marRight w:val="0"/>
                                  <w:marTop w:val="0"/>
                                  <w:marBottom w:val="0"/>
                                  <w:divBdr>
                                    <w:top w:val="none" w:sz="0" w:space="0" w:color="auto"/>
                                    <w:left w:val="none" w:sz="0" w:space="0" w:color="auto"/>
                                    <w:bottom w:val="none" w:sz="0" w:space="0" w:color="auto"/>
                                    <w:right w:val="none" w:sz="0" w:space="0" w:color="auto"/>
                                  </w:divBdr>
                                </w:div>
                                <w:div w:id="241256564">
                                  <w:marLeft w:val="0"/>
                                  <w:marRight w:val="0"/>
                                  <w:marTop w:val="0"/>
                                  <w:marBottom w:val="0"/>
                                  <w:divBdr>
                                    <w:top w:val="none" w:sz="0" w:space="0" w:color="auto"/>
                                    <w:left w:val="none" w:sz="0" w:space="0" w:color="auto"/>
                                    <w:bottom w:val="none" w:sz="0" w:space="0" w:color="auto"/>
                                    <w:right w:val="none" w:sz="0" w:space="0" w:color="auto"/>
                                  </w:divBdr>
                                </w:div>
                                <w:div w:id="241256568">
                                  <w:marLeft w:val="0"/>
                                  <w:marRight w:val="0"/>
                                  <w:marTop w:val="0"/>
                                  <w:marBottom w:val="0"/>
                                  <w:divBdr>
                                    <w:top w:val="none" w:sz="0" w:space="0" w:color="auto"/>
                                    <w:left w:val="none" w:sz="0" w:space="0" w:color="auto"/>
                                    <w:bottom w:val="none" w:sz="0" w:space="0" w:color="auto"/>
                                    <w:right w:val="none" w:sz="0" w:space="0" w:color="auto"/>
                                  </w:divBdr>
                                </w:div>
                                <w:div w:id="241256570">
                                  <w:marLeft w:val="0"/>
                                  <w:marRight w:val="0"/>
                                  <w:marTop w:val="0"/>
                                  <w:marBottom w:val="0"/>
                                  <w:divBdr>
                                    <w:top w:val="none" w:sz="0" w:space="0" w:color="auto"/>
                                    <w:left w:val="none" w:sz="0" w:space="0" w:color="auto"/>
                                    <w:bottom w:val="none" w:sz="0" w:space="0" w:color="auto"/>
                                    <w:right w:val="none" w:sz="0" w:space="0" w:color="auto"/>
                                  </w:divBdr>
                                </w:div>
                                <w:div w:id="241256574">
                                  <w:marLeft w:val="0"/>
                                  <w:marRight w:val="0"/>
                                  <w:marTop w:val="0"/>
                                  <w:marBottom w:val="0"/>
                                  <w:divBdr>
                                    <w:top w:val="none" w:sz="0" w:space="0" w:color="auto"/>
                                    <w:left w:val="none" w:sz="0" w:space="0" w:color="auto"/>
                                    <w:bottom w:val="none" w:sz="0" w:space="0" w:color="auto"/>
                                    <w:right w:val="none" w:sz="0" w:space="0" w:color="auto"/>
                                  </w:divBdr>
                                </w:div>
                                <w:div w:id="241256579">
                                  <w:marLeft w:val="0"/>
                                  <w:marRight w:val="0"/>
                                  <w:marTop w:val="0"/>
                                  <w:marBottom w:val="0"/>
                                  <w:divBdr>
                                    <w:top w:val="none" w:sz="0" w:space="0" w:color="auto"/>
                                    <w:left w:val="none" w:sz="0" w:space="0" w:color="auto"/>
                                    <w:bottom w:val="none" w:sz="0" w:space="0" w:color="auto"/>
                                    <w:right w:val="none" w:sz="0" w:space="0" w:color="auto"/>
                                  </w:divBdr>
                                </w:div>
                                <w:div w:id="241256588">
                                  <w:marLeft w:val="0"/>
                                  <w:marRight w:val="0"/>
                                  <w:marTop w:val="0"/>
                                  <w:marBottom w:val="0"/>
                                  <w:divBdr>
                                    <w:top w:val="none" w:sz="0" w:space="0" w:color="auto"/>
                                    <w:left w:val="none" w:sz="0" w:space="0" w:color="auto"/>
                                    <w:bottom w:val="none" w:sz="0" w:space="0" w:color="auto"/>
                                    <w:right w:val="none" w:sz="0" w:space="0" w:color="auto"/>
                                  </w:divBdr>
                                </w:div>
                                <w:div w:id="241256592">
                                  <w:marLeft w:val="0"/>
                                  <w:marRight w:val="0"/>
                                  <w:marTop w:val="0"/>
                                  <w:marBottom w:val="0"/>
                                  <w:divBdr>
                                    <w:top w:val="none" w:sz="0" w:space="0" w:color="auto"/>
                                    <w:left w:val="none" w:sz="0" w:space="0" w:color="auto"/>
                                    <w:bottom w:val="none" w:sz="0" w:space="0" w:color="auto"/>
                                    <w:right w:val="none" w:sz="0" w:space="0" w:color="auto"/>
                                  </w:divBdr>
                                </w:div>
                                <w:div w:id="241256596">
                                  <w:marLeft w:val="0"/>
                                  <w:marRight w:val="0"/>
                                  <w:marTop w:val="0"/>
                                  <w:marBottom w:val="0"/>
                                  <w:divBdr>
                                    <w:top w:val="none" w:sz="0" w:space="0" w:color="auto"/>
                                    <w:left w:val="none" w:sz="0" w:space="0" w:color="auto"/>
                                    <w:bottom w:val="none" w:sz="0" w:space="0" w:color="auto"/>
                                    <w:right w:val="none" w:sz="0" w:space="0" w:color="auto"/>
                                  </w:divBdr>
                                </w:div>
                                <w:div w:id="241256600">
                                  <w:marLeft w:val="0"/>
                                  <w:marRight w:val="0"/>
                                  <w:marTop w:val="0"/>
                                  <w:marBottom w:val="0"/>
                                  <w:divBdr>
                                    <w:top w:val="none" w:sz="0" w:space="0" w:color="auto"/>
                                    <w:left w:val="none" w:sz="0" w:space="0" w:color="auto"/>
                                    <w:bottom w:val="none" w:sz="0" w:space="0" w:color="auto"/>
                                    <w:right w:val="none" w:sz="0" w:space="0" w:color="auto"/>
                                  </w:divBdr>
                                </w:div>
                                <w:div w:id="241256601">
                                  <w:marLeft w:val="0"/>
                                  <w:marRight w:val="0"/>
                                  <w:marTop w:val="0"/>
                                  <w:marBottom w:val="0"/>
                                  <w:divBdr>
                                    <w:top w:val="none" w:sz="0" w:space="0" w:color="auto"/>
                                    <w:left w:val="none" w:sz="0" w:space="0" w:color="auto"/>
                                    <w:bottom w:val="none" w:sz="0" w:space="0" w:color="auto"/>
                                    <w:right w:val="none" w:sz="0" w:space="0" w:color="auto"/>
                                  </w:divBdr>
                                </w:div>
                                <w:div w:id="241256618">
                                  <w:marLeft w:val="0"/>
                                  <w:marRight w:val="0"/>
                                  <w:marTop w:val="0"/>
                                  <w:marBottom w:val="0"/>
                                  <w:divBdr>
                                    <w:top w:val="none" w:sz="0" w:space="0" w:color="auto"/>
                                    <w:left w:val="none" w:sz="0" w:space="0" w:color="auto"/>
                                    <w:bottom w:val="none" w:sz="0" w:space="0" w:color="auto"/>
                                    <w:right w:val="none" w:sz="0" w:space="0" w:color="auto"/>
                                  </w:divBdr>
                                </w:div>
                                <w:div w:id="241256632">
                                  <w:marLeft w:val="0"/>
                                  <w:marRight w:val="0"/>
                                  <w:marTop w:val="0"/>
                                  <w:marBottom w:val="0"/>
                                  <w:divBdr>
                                    <w:top w:val="none" w:sz="0" w:space="0" w:color="auto"/>
                                    <w:left w:val="none" w:sz="0" w:space="0" w:color="auto"/>
                                    <w:bottom w:val="none" w:sz="0" w:space="0" w:color="auto"/>
                                    <w:right w:val="none" w:sz="0" w:space="0" w:color="auto"/>
                                  </w:divBdr>
                                </w:div>
                                <w:div w:id="241256635">
                                  <w:marLeft w:val="0"/>
                                  <w:marRight w:val="0"/>
                                  <w:marTop w:val="0"/>
                                  <w:marBottom w:val="0"/>
                                  <w:divBdr>
                                    <w:top w:val="none" w:sz="0" w:space="0" w:color="auto"/>
                                    <w:left w:val="none" w:sz="0" w:space="0" w:color="auto"/>
                                    <w:bottom w:val="none" w:sz="0" w:space="0" w:color="auto"/>
                                    <w:right w:val="none" w:sz="0" w:space="0" w:color="auto"/>
                                  </w:divBdr>
                                </w:div>
                                <w:div w:id="241256639">
                                  <w:marLeft w:val="0"/>
                                  <w:marRight w:val="0"/>
                                  <w:marTop w:val="0"/>
                                  <w:marBottom w:val="0"/>
                                  <w:divBdr>
                                    <w:top w:val="none" w:sz="0" w:space="0" w:color="auto"/>
                                    <w:left w:val="none" w:sz="0" w:space="0" w:color="auto"/>
                                    <w:bottom w:val="none" w:sz="0" w:space="0" w:color="auto"/>
                                    <w:right w:val="none" w:sz="0" w:space="0" w:color="auto"/>
                                  </w:divBdr>
                                </w:div>
                                <w:div w:id="241256641">
                                  <w:marLeft w:val="0"/>
                                  <w:marRight w:val="0"/>
                                  <w:marTop w:val="0"/>
                                  <w:marBottom w:val="0"/>
                                  <w:divBdr>
                                    <w:top w:val="none" w:sz="0" w:space="0" w:color="auto"/>
                                    <w:left w:val="none" w:sz="0" w:space="0" w:color="auto"/>
                                    <w:bottom w:val="none" w:sz="0" w:space="0" w:color="auto"/>
                                    <w:right w:val="none" w:sz="0" w:space="0" w:color="auto"/>
                                  </w:divBdr>
                                </w:div>
                                <w:div w:id="241256656">
                                  <w:marLeft w:val="0"/>
                                  <w:marRight w:val="0"/>
                                  <w:marTop w:val="0"/>
                                  <w:marBottom w:val="0"/>
                                  <w:divBdr>
                                    <w:top w:val="none" w:sz="0" w:space="0" w:color="auto"/>
                                    <w:left w:val="none" w:sz="0" w:space="0" w:color="auto"/>
                                    <w:bottom w:val="none" w:sz="0" w:space="0" w:color="auto"/>
                                    <w:right w:val="none" w:sz="0" w:space="0" w:color="auto"/>
                                  </w:divBdr>
                                </w:div>
                                <w:div w:id="241256658">
                                  <w:marLeft w:val="0"/>
                                  <w:marRight w:val="0"/>
                                  <w:marTop w:val="0"/>
                                  <w:marBottom w:val="0"/>
                                  <w:divBdr>
                                    <w:top w:val="none" w:sz="0" w:space="0" w:color="auto"/>
                                    <w:left w:val="none" w:sz="0" w:space="0" w:color="auto"/>
                                    <w:bottom w:val="none" w:sz="0" w:space="0" w:color="auto"/>
                                    <w:right w:val="none" w:sz="0" w:space="0" w:color="auto"/>
                                  </w:divBdr>
                                </w:div>
                                <w:div w:id="241256663">
                                  <w:marLeft w:val="0"/>
                                  <w:marRight w:val="0"/>
                                  <w:marTop w:val="0"/>
                                  <w:marBottom w:val="0"/>
                                  <w:divBdr>
                                    <w:top w:val="none" w:sz="0" w:space="0" w:color="auto"/>
                                    <w:left w:val="none" w:sz="0" w:space="0" w:color="auto"/>
                                    <w:bottom w:val="none" w:sz="0" w:space="0" w:color="auto"/>
                                    <w:right w:val="none" w:sz="0" w:space="0" w:color="auto"/>
                                  </w:divBdr>
                                </w:div>
                                <w:div w:id="241256671">
                                  <w:marLeft w:val="0"/>
                                  <w:marRight w:val="0"/>
                                  <w:marTop w:val="0"/>
                                  <w:marBottom w:val="0"/>
                                  <w:divBdr>
                                    <w:top w:val="none" w:sz="0" w:space="0" w:color="auto"/>
                                    <w:left w:val="none" w:sz="0" w:space="0" w:color="auto"/>
                                    <w:bottom w:val="none" w:sz="0" w:space="0" w:color="auto"/>
                                    <w:right w:val="none" w:sz="0" w:space="0" w:color="auto"/>
                                  </w:divBdr>
                                </w:div>
                                <w:div w:id="241256694">
                                  <w:marLeft w:val="0"/>
                                  <w:marRight w:val="0"/>
                                  <w:marTop w:val="0"/>
                                  <w:marBottom w:val="0"/>
                                  <w:divBdr>
                                    <w:top w:val="none" w:sz="0" w:space="0" w:color="auto"/>
                                    <w:left w:val="none" w:sz="0" w:space="0" w:color="auto"/>
                                    <w:bottom w:val="none" w:sz="0" w:space="0" w:color="auto"/>
                                    <w:right w:val="none" w:sz="0" w:space="0" w:color="auto"/>
                                  </w:divBdr>
                                </w:div>
                                <w:div w:id="241256695">
                                  <w:marLeft w:val="0"/>
                                  <w:marRight w:val="0"/>
                                  <w:marTop w:val="0"/>
                                  <w:marBottom w:val="0"/>
                                  <w:divBdr>
                                    <w:top w:val="none" w:sz="0" w:space="0" w:color="auto"/>
                                    <w:left w:val="none" w:sz="0" w:space="0" w:color="auto"/>
                                    <w:bottom w:val="none" w:sz="0" w:space="0" w:color="auto"/>
                                    <w:right w:val="none" w:sz="0" w:space="0" w:color="auto"/>
                                  </w:divBdr>
                                </w:div>
                                <w:div w:id="241256697">
                                  <w:marLeft w:val="0"/>
                                  <w:marRight w:val="0"/>
                                  <w:marTop w:val="0"/>
                                  <w:marBottom w:val="0"/>
                                  <w:divBdr>
                                    <w:top w:val="none" w:sz="0" w:space="0" w:color="auto"/>
                                    <w:left w:val="none" w:sz="0" w:space="0" w:color="auto"/>
                                    <w:bottom w:val="none" w:sz="0" w:space="0" w:color="auto"/>
                                    <w:right w:val="none" w:sz="0" w:space="0" w:color="auto"/>
                                  </w:divBdr>
                                </w:div>
                                <w:div w:id="241256703">
                                  <w:marLeft w:val="0"/>
                                  <w:marRight w:val="0"/>
                                  <w:marTop w:val="0"/>
                                  <w:marBottom w:val="0"/>
                                  <w:divBdr>
                                    <w:top w:val="none" w:sz="0" w:space="0" w:color="auto"/>
                                    <w:left w:val="none" w:sz="0" w:space="0" w:color="auto"/>
                                    <w:bottom w:val="none" w:sz="0" w:space="0" w:color="auto"/>
                                    <w:right w:val="none" w:sz="0" w:space="0" w:color="auto"/>
                                  </w:divBdr>
                                </w:div>
                                <w:div w:id="241256719">
                                  <w:marLeft w:val="0"/>
                                  <w:marRight w:val="0"/>
                                  <w:marTop w:val="0"/>
                                  <w:marBottom w:val="0"/>
                                  <w:divBdr>
                                    <w:top w:val="none" w:sz="0" w:space="0" w:color="auto"/>
                                    <w:left w:val="none" w:sz="0" w:space="0" w:color="auto"/>
                                    <w:bottom w:val="none" w:sz="0" w:space="0" w:color="auto"/>
                                    <w:right w:val="none" w:sz="0" w:space="0" w:color="auto"/>
                                  </w:divBdr>
                                </w:div>
                                <w:div w:id="241256737">
                                  <w:marLeft w:val="0"/>
                                  <w:marRight w:val="0"/>
                                  <w:marTop w:val="0"/>
                                  <w:marBottom w:val="0"/>
                                  <w:divBdr>
                                    <w:top w:val="none" w:sz="0" w:space="0" w:color="auto"/>
                                    <w:left w:val="none" w:sz="0" w:space="0" w:color="auto"/>
                                    <w:bottom w:val="none" w:sz="0" w:space="0" w:color="auto"/>
                                    <w:right w:val="none" w:sz="0" w:space="0" w:color="auto"/>
                                  </w:divBdr>
                                </w:div>
                                <w:div w:id="241256753">
                                  <w:marLeft w:val="0"/>
                                  <w:marRight w:val="0"/>
                                  <w:marTop w:val="0"/>
                                  <w:marBottom w:val="0"/>
                                  <w:divBdr>
                                    <w:top w:val="none" w:sz="0" w:space="0" w:color="auto"/>
                                    <w:left w:val="none" w:sz="0" w:space="0" w:color="auto"/>
                                    <w:bottom w:val="none" w:sz="0" w:space="0" w:color="auto"/>
                                    <w:right w:val="none" w:sz="0" w:space="0" w:color="auto"/>
                                  </w:divBdr>
                                </w:div>
                                <w:div w:id="241256757">
                                  <w:marLeft w:val="0"/>
                                  <w:marRight w:val="0"/>
                                  <w:marTop w:val="0"/>
                                  <w:marBottom w:val="0"/>
                                  <w:divBdr>
                                    <w:top w:val="none" w:sz="0" w:space="0" w:color="auto"/>
                                    <w:left w:val="none" w:sz="0" w:space="0" w:color="auto"/>
                                    <w:bottom w:val="none" w:sz="0" w:space="0" w:color="auto"/>
                                    <w:right w:val="none" w:sz="0" w:space="0" w:color="auto"/>
                                  </w:divBdr>
                                </w:div>
                                <w:div w:id="241256762">
                                  <w:marLeft w:val="0"/>
                                  <w:marRight w:val="0"/>
                                  <w:marTop w:val="0"/>
                                  <w:marBottom w:val="0"/>
                                  <w:divBdr>
                                    <w:top w:val="none" w:sz="0" w:space="0" w:color="auto"/>
                                    <w:left w:val="none" w:sz="0" w:space="0" w:color="auto"/>
                                    <w:bottom w:val="none" w:sz="0" w:space="0" w:color="auto"/>
                                    <w:right w:val="none" w:sz="0" w:space="0" w:color="auto"/>
                                  </w:divBdr>
                                </w:div>
                                <w:div w:id="241256766">
                                  <w:marLeft w:val="0"/>
                                  <w:marRight w:val="0"/>
                                  <w:marTop w:val="0"/>
                                  <w:marBottom w:val="0"/>
                                  <w:divBdr>
                                    <w:top w:val="none" w:sz="0" w:space="0" w:color="auto"/>
                                    <w:left w:val="none" w:sz="0" w:space="0" w:color="auto"/>
                                    <w:bottom w:val="none" w:sz="0" w:space="0" w:color="auto"/>
                                    <w:right w:val="none" w:sz="0" w:space="0" w:color="auto"/>
                                  </w:divBdr>
                                </w:div>
                                <w:div w:id="241256769">
                                  <w:marLeft w:val="0"/>
                                  <w:marRight w:val="0"/>
                                  <w:marTop w:val="0"/>
                                  <w:marBottom w:val="0"/>
                                  <w:divBdr>
                                    <w:top w:val="none" w:sz="0" w:space="0" w:color="auto"/>
                                    <w:left w:val="none" w:sz="0" w:space="0" w:color="auto"/>
                                    <w:bottom w:val="none" w:sz="0" w:space="0" w:color="auto"/>
                                    <w:right w:val="none" w:sz="0" w:space="0" w:color="auto"/>
                                  </w:divBdr>
                                </w:div>
                                <w:div w:id="241256775">
                                  <w:marLeft w:val="0"/>
                                  <w:marRight w:val="0"/>
                                  <w:marTop w:val="0"/>
                                  <w:marBottom w:val="0"/>
                                  <w:divBdr>
                                    <w:top w:val="none" w:sz="0" w:space="0" w:color="auto"/>
                                    <w:left w:val="none" w:sz="0" w:space="0" w:color="auto"/>
                                    <w:bottom w:val="none" w:sz="0" w:space="0" w:color="auto"/>
                                    <w:right w:val="none" w:sz="0" w:space="0" w:color="auto"/>
                                  </w:divBdr>
                                </w:div>
                                <w:div w:id="241256779">
                                  <w:marLeft w:val="0"/>
                                  <w:marRight w:val="0"/>
                                  <w:marTop w:val="0"/>
                                  <w:marBottom w:val="0"/>
                                  <w:divBdr>
                                    <w:top w:val="none" w:sz="0" w:space="0" w:color="auto"/>
                                    <w:left w:val="none" w:sz="0" w:space="0" w:color="auto"/>
                                    <w:bottom w:val="none" w:sz="0" w:space="0" w:color="auto"/>
                                    <w:right w:val="none" w:sz="0" w:space="0" w:color="auto"/>
                                  </w:divBdr>
                                </w:div>
                                <w:div w:id="241256782">
                                  <w:marLeft w:val="0"/>
                                  <w:marRight w:val="0"/>
                                  <w:marTop w:val="0"/>
                                  <w:marBottom w:val="0"/>
                                  <w:divBdr>
                                    <w:top w:val="none" w:sz="0" w:space="0" w:color="auto"/>
                                    <w:left w:val="none" w:sz="0" w:space="0" w:color="auto"/>
                                    <w:bottom w:val="none" w:sz="0" w:space="0" w:color="auto"/>
                                    <w:right w:val="none" w:sz="0" w:space="0" w:color="auto"/>
                                  </w:divBdr>
                                </w:div>
                                <w:div w:id="241256791">
                                  <w:marLeft w:val="0"/>
                                  <w:marRight w:val="0"/>
                                  <w:marTop w:val="0"/>
                                  <w:marBottom w:val="0"/>
                                  <w:divBdr>
                                    <w:top w:val="none" w:sz="0" w:space="0" w:color="auto"/>
                                    <w:left w:val="none" w:sz="0" w:space="0" w:color="auto"/>
                                    <w:bottom w:val="none" w:sz="0" w:space="0" w:color="auto"/>
                                    <w:right w:val="none" w:sz="0" w:space="0" w:color="auto"/>
                                  </w:divBdr>
                                </w:div>
                                <w:div w:id="241256795">
                                  <w:marLeft w:val="0"/>
                                  <w:marRight w:val="0"/>
                                  <w:marTop w:val="0"/>
                                  <w:marBottom w:val="0"/>
                                  <w:divBdr>
                                    <w:top w:val="none" w:sz="0" w:space="0" w:color="auto"/>
                                    <w:left w:val="none" w:sz="0" w:space="0" w:color="auto"/>
                                    <w:bottom w:val="none" w:sz="0" w:space="0" w:color="auto"/>
                                    <w:right w:val="none" w:sz="0" w:space="0" w:color="auto"/>
                                  </w:divBdr>
                                </w:div>
                                <w:div w:id="241256797">
                                  <w:marLeft w:val="0"/>
                                  <w:marRight w:val="0"/>
                                  <w:marTop w:val="0"/>
                                  <w:marBottom w:val="0"/>
                                  <w:divBdr>
                                    <w:top w:val="none" w:sz="0" w:space="0" w:color="auto"/>
                                    <w:left w:val="none" w:sz="0" w:space="0" w:color="auto"/>
                                    <w:bottom w:val="none" w:sz="0" w:space="0" w:color="auto"/>
                                    <w:right w:val="none" w:sz="0" w:space="0" w:color="auto"/>
                                  </w:divBdr>
                                </w:div>
                                <w:div w:id="241256801">
                                  <w:marLeft w:val="0"/>
                                  <w:marRight w:val="0"/>
                                  <w:marTop w:val="0"/>
                                  <w:marBottom w:val="0"/>
                                  <w:divBdr>
                                    <w:top w:val="none" w:sz="0" w:space="0" w:color="auto"/>
                                    <w:left w:val="none" w:sz="0" w:space="0" w:color="auto"/>
                                    <w:bottom w:val="none" w:sz="0" w:space="0" w:color="auto"/>
                                    <w:right w:val="none" w:sz="0" w:space="0" w:color="auto"/>
                                  </w:divBdr>
                                </w:div>
                                <w:div w:id="241256804">
                                  <w:marLeft w:val="0"/>
                                  <w:marRight w:val="0"/>
                                  <w:marTop w:val="0"/>
                                  <w:marBottom w:val="0"/>
                                  <w:divBdr>
                                    <w:top w:val="none" w:sz="0" w:space="0" w:color="auto"/>
                                    <w:left w:val="none" w:sz="0" w:space="0" w:color="auto"/>
                                    <w:bottom w:val="none" w:sz="0" w:space="0" w:color="auto"/>
                                    <w:right w:val="none" w:sz="0" w:space="0" w:color="auto"/>
                                  </w:divBdr>
                                </w:div>
                                <w:div w:id="241256806">
                                  <w:marLeft w:val="0"/>
                                  <w:marRight w:val="0"/>
                                  <w:marTop w:val="0"/>
                                  <w:marBottom w:val="0"/>
                                  <w:divBdr>
                                    <w:top w:val="none" w:sz="0" w:space="0" w:color="auto"/>
                                    <w:left w:val="none" w:sz="0" w:space="0" w:color="auto"/>
                                    <w:bottom w:val="none" w:sz="0" w:space="0" w:color="auto"/>
                                    <w:right w:val="none" w:sz="0" w:space="0" w:color="auto"/>
                                  </w:divBdr>
                                </w:div>
                                <w:div w:id="241256817">
                                  <w:marLeft w:val="0"/>
                                  <w:marRight w:val="0"/>
                                  <w:marTop w:val="0"/>
                                  <w:marBottom w:val="0"/>
                                  <w:divBdr>
                                    <w:top w:val="none" w:sz="0" w:space="0" w:color="auto"/>
                                    <w:left w:val="none" w:sz="0" w:space="0" w:color="auto"/>
                                    <w:bottom w:val="none" w:sz="0" w:space="0" w:color="auto"/>
                                    <w:right w:val="none" w:sz="0" w:space="0" w:color="auto"/>
                                  </w:divBdr>
                                </w:div>
                                <w:div w:id="241256820">
                                  <w:marLeft w:val="0"/>
                                  <w:marRight w:val="0"/>
                                  <w:marTop w:val="0"/>
                                  <w:marBottom w:val="0"/>
                                  <w:divBdr>
                                    <w:top w:val="none" w:sz="0" w:space="0" w:color="auto"/>
                                    <w:left w:val="none" w:sz="0" w:space="0" w:color="auto"/>
                                    <w:bottom w:val="none" w:sz="0" w:space="0" w:color="auto"/>
                                    <w:right w:val="none" w:sz="0" w:space="0" w:color="auto"/>
                                  </w:divBdr>
                                </w:div>
                                <w:div w:id="241256823">
                                  <w:marLeft w:val="0"/>
                                  <w:marRight w:val="0"/>
                                  <w:marTop w:val="0"/>
                                  <w:marBottom w:val="0"/>
                                  <w:divBdr>
                                    <w:top w:val="none" w:sz="0" w:space="0" w:color="auto"/>
                                    <w:left w:val="none" w:sz="0" w:space="0" w:color="auto"/>
                                    <w:bottom w:val="none" w:sz="0" w:space="0" w:color="auto"/>
                                    <w:right w:val="none" w:sz="0" w:space="0" w:color="auto"/>
                                  </w:divBdr>
                                </w:div>
                                <w:div w:id="241256826">
                                  <w:marLeft w:val="0"/>
                                  <w:marRight w:val="0"/>
                                  <w:marTop w:val="0"/>
                                  <w:marBottom w:val="0"/>
                                  <w:divBdr>
                                    <w:top w:val="none" w:sz="0" w:space="0" w:color="auto"/>
                                    <w:left w:val="none" w:sz="0" w:space="0" w:color="auto"/>
                                    <w:bottom w:val="none" w:sz="0" w:space="0" w:color="auto"/>
                                    <w:right w:val="none" w:sz="0" w:space="0" w:color="auto"/>
                                  </w:divBdr>
                                </w:div>
                                <w:div w:id="241256828">
                                  <w:marLeft w:val="0"/>
                                  <w:marRight w:val="0"/>
                                  <w:marTop w:val="0"/>
                                  <w:marBottom w:val="0"/>
                                  <w:divBdr>
                                    <w:top w:val="none" w:sz="0" w:space="0" w:color="auto"/>
                                    <w:left w:val="none" w:sz="0" w:space="0" w:color="auto"/>
                                    <w:bottom w:val="none" w:sz="0" w:space="0" w:color="auto"/>
                                    <w:right w:val="none" w:sz="0" w:space="0" w:color="auto"/>
                                  </w:divBdr>
                                </w:div>
                                <w:div w:id="241256839">
                                  <w:marLeft w:val="0"/>
                                  <w:marRight w:val="0"/>
                                  <w:marTop w:val="0"/>
                                  <w:marBottom w:val="0"/>
                                  <w:divBdr>
                                    <w:top w:val="none" w:sz="0" w:space="0" w:color="auto"/>
                                    <w:left w:val="none" w:sz="0" w:space="0" w:color="auto"/>
                                    <w:bottom w:val="none" w:sz="0" w:space="0" w:color="auto"/>
                                    <w:right w:val="none" w:sz="0" w:space="0" w:color="auto"/>
                                  </w:divBdr>
                                </w:div>
                                <w:div w:id="241256856">
                                  <w:marLeft w:val="0"/>
                                  <w:marRight w:val="0"/>
                                  <w:marTop w:val="0"/>
                                  <w:marBottom w:val="0"/>
                                  <w:divBdr>
                                    <w:top w:val="none" w:sz="0" w:space="0" w:color="auto"/>
                                    <w:left w:val="none" w:sz="0" w:space="0" w:color="auto"/>
                                    <w:bottom w:val="none" w:sz="0" w:space="0" w:color="auto"/>
                                    <w:right w:val="none" w:sz="0" w:space="0" w:color="auto"/>
                                  </w:divBdr>
                                </w:div>
                                <w:div w:id="241256863">
                                  <w:marLeft w:val="0"/>
                                  <w:marRight w:val="0"/>
                                  <w:marTop w:val="0"/>
                                  <w:marBottom w:val="0"/>
                                  <w:divBdr>
                                    <w:top w:val="none" w:sz="0" w:space="0" w:color="auto"/>
                                    <w:left w:val="none" w:sz="0" w:space="0" w:color="auto"/>
                                    <w:bottom w:val="none" w:sz="0" w:space="0" w:color="auto"/>
                                    <w:right w:val="none" w:sz="0" w:space="0" w:color="auto"/>
                                  </w:divBdr>
                                </w:div>
                                <w:div w:id="241256864">
                                  <w:marLeft w:val="0"/>
                                  <w:marRight w:val="0"/>
                                  <w:marTop w:val="0"/>
                                  <w:marBottom w:val="0"/>
                                  <w:divBdr>
                                    <w:top w:val="none" w:sz="0" w:space="0" w:color="auto"/>
                                    <w:left w:val="none" w:sz="0" w:space="0" w:color="auto"/>
                                    <w:bottom w:val="none" w:sz="0" w:space="0" w:color="auto"/>
                                    <w:right w:val="none" w:sz="0" w:space="0" w:color="auto"/>
                                  </w:divBdr>
                                </w:div>
                                <w:div w:id="241256871">
                                  <w:marLeft w:val="0"/>
                                  <w:marRight w:val="0"/>
                                  <w:marTop w:val="0"/>
                                  <w:marBottom w:val="0"/>
                                  <w:divBdr>
                                    <w:top w:val="none" w:sz="0" w:space="0" w:color="auto"/>
                                    <w:left w:val="none" w:sz="0" w:space="0" w:color="auto"/>
                                    <w:bottom w:val="none" w:sz="0" w:space="0" w:color="auto"/>
                                    <w:right w:val="none" w:sz="0" w:space="0" w:color="auto"/>
                                  </w:divBdr>
                                </w:div>
                                <w:div w:id="241256879">
                                  <w:marLeft w:val="0"/>
                                  <w:marRight w:val="0"/>
                                  <w:marTop w:val="0"/>
                                  <w:marBottom w:val="0"/>
                                  <w:divBdr>
                                    <w:top w:val="none" w:sz="0" w:space="0" w:color="auto"/>
                                    <w:left w:val="none" w:sz="0" w:space="0" w:color="auto"/>
                                    <w:bottom w:val="none" w:sz="0" w:space="0" w:color="auto"/>
                                    <w:right w:val="none" w:sz="0" w:space="0" w:color="auto"/>
                                  </w:divBdr>
                                </w:div>
                                <w:div w:id="241256923">
                                  <w:marLeft w:val="0"/>
                                  <w:marRight w:val="0"/>
                                  <w:marTop w:val="0"/>
                                  <w:marBottom w:val="0"/>
                                  <w:divBdr>
                                    <w:top w:val="none" w:sz="0" w:space="0" w:color="auto"/>
                                    <w:left w:val="none" w:sz="0" w:space="0" w:color="auto"/>
                                    <w:bottom w:val="none" w:sz="0" w:space="0" w:color="auto"/>
                                    <w:right w:val="none" w:sz="0" w:space="0" w:color="auto"/>
                                  </w:divBdr>
                                </w:div>
                                <w:div w:id="241256924">
                                  <w:marLeft w:val="0"/>
                                  <w:marRight w:val="0"/>
                                  <w:marTop w:val="0"/>
                                  <w:marBottom w:val="0"/>
                                  <w:divBdr>
                                    <w:top w:val="none" w:sz="0" w:space="0" w:color="auto"/>
                                    <w:left w:val="none" w:sz="0" w:space="0" w:color="auto"/>
                                    <w:bottom w:val="none" w:sz="0" w:space="0" w:color="auto"/>
                                    <w:right w:val="none" w:sz="0" w:space="0" w:color="auto"/>
                                  </w:divBdr>
                                </w:div>
                                <w:div w:id="241256926">
                                  <w:marLeft w:val="0"/>
                                  <w:marRight w:val="0"/>
                                  <w:marTop w:val="0"/>
                                  <w:marBottom w:val="0"/>
                                  <w:divBdr>
                                    <w:top w:val="none" w:sz="0" w:space="0" w:color="auto"/>
                                    <w:left w:val="none" w:sz="0" w:space="0" w:color="auto"/>
                                    <w:bottom w:val="none" w:sz="0" w:space="0" w:color="auto"/>
                                    <w:right w:val="none" w:sz="0" w:space="0" w:color="auto"/>
                                  </w:divBdr>
                                </w:div>
                                <w:div w:id="241256931">
                                  <w:marLeft w:val="0"/>
                                  <w:marRight w:val="0"/>
                                  <w:marTop w:val="0"/>
                                  <w:marBottom w:val="0"/>
                                  <w:divBdr>
                                    <w:top w:val="none" w:sz="0" w:space="0" w:color="auto"/>
                                    <w:left w:val="none" w:sz="0" w:space="0" w:color="auto"/>
                                    <w:bottom w:val="none" w:sz="0" w:space="0" w:color="auto"/>
                                    <w:right w:val="none" w:sz="0" w:space="0" w:color="auto"/>
                                  </w:divBdr>
                                </w:div>
                                <w:div w:id="241256937">
                                  <w:marLeft w:val="0"/>
                                  <w:marRight w:val="0"/>
                                  <w:marTop w:val="0"/>
                                  <w:marBottom w:val="0"/>
                                  <w:divBdr>
                                    <w:top w:val="none" w:sz="0" w:space="0" w:color="auto"/>
                                    <w:left w:val="none" w:sz="0" w:space="0" w:color="auto"/>
                                    <w:bottom w:val="none" w:sz="0" w:space="0" w:color="auto"/>
                                    <w:right w:val="none" w:sz="0" w:space="0" w:color="auto"/>
                                  </w:divBdr>
                                </w:div>
                                <w:div w:id="241256957">
                                  <w:marLeft w:val="0"/>
                                  <w:marRight w:val="0"/>
                                  <w:marTop w:val="0"/>
                                  <w:marBottom w:val="0"/>
                                  <w:divBdr>
                                    <w:top w:val="none" w:sz="0" w:space="0" w:color="auto"/>
                                    <w:left w:val="none" w:sz="0" w:space="0" w:color="auto"/>
                                    <w:bottom w:val="none" w:sz="0" w:space="0" w:color="auto"/>
                                    <w:right w:val="none" w:sz="0" w:space="0" w:color="auto"/>
                                  </w:divBdr>
                                </w:div>
                                <w:div w:id="241256959">
                                  <w:marLeft w:val="0"/>
                                  <w:marRight w:val="0"/>
                                  <w:marTop w:val="0"/>
                                  <w:marBottom w:val="0"/>
                                  <w:divBdr>
                                    <w:top w:val="none" w:sz="0" w:space="0" w:color="auto"/>
                                    <w:left w:val="none" w:sz="0" w:space="0" w:color="auto"/>
                                    <w:bottom w:val="none" w:sz="0" w:space="0" w:color="auto"/>
                                    <w:right w:val="none" w:sz="0" w:space="0" w:color="auto"/>
                                  </w:divBdr>
                                </w:div>
                                <w:div w:id="241256969">
                                  <w:marLeft w:val="0"/>
                                  <w:marRight w:val="0"/>
                                  <w:marTop w:val="0"/>
                                  <w:marBottom w:val="0"/>
                                  <w:divBdr>
                                    <w:top w:val="none" w:sz="0" w:space="0" w:color="auto"/>
                                    <w:left w:val="none" w:sz="0" w:space="0" w:color="auto"/>
                                    <w:bottom w:val="none" w:sz="0" w:space="0" w:color="auto"/>
                                    <w:right w:val="none" w:sz="0" w:space="0" w:color="auto"/>
                                  </w:divBdr>
                                </w:div>
                                <w:div w:id="241256979">
                                  <w:marLeft w:val="0"/>
                                  <w:marRight w:val="0"/>
                                  <w:marTop w:val="0"/>
                                  <w:marBottom w:val="0"/>
                                  <w:divBdr>
                                    <w:top w:val="none" w:sz="0" w:space="0" w:color="auto"/>
                                    <w:left w:val="none" w:sz="0" w:space="0" w:color="auto"/>
                                    <w:bottom w:val="none" w:sz="0" w:space="0" w:color="auto"/>
                                    <w:right w:val="none" w:sz="0" w:space="0" w:color="auto"/>
                                  </w:divBdr>
                                </w:div>
                                <w:div w:id="241257006">
                                  <w:marLeft w:val="0"/>
                                  <w:marRight w:val="0"/>
                                  <w:marTop w:val="0"/>
                                  <w:marBottom w:val="0"/>
                                  <w:divBdr>
                                    <w:top w:val="none" w:sz="0" w:space="0" w:color="auto"/>
                                    <w:left w:val="none" w:sz="0" w:space="0" w:color="auto"/>
                                    <w:bottom w:val="none" w:sz="0" w:space="0" w:color="auto"/>
                                    <w:right w:val="none" w:sz="0" w:space="0" w:color="auto"/>
                                  </w:divBdr>
                                </w:div>
                                <w:div w:id="241257009">
                                  <w:marLeft w:val="0"/>
                                  <w:marRight w:val="0"/>
                                  <w:marTop w:val="0"/>
                                  <w:marBottom w:val="0"/>
                                  <w:divBdr>
                                    <w:top w:val="none" w:sz="0" w:space="0" w:color="auto"/>
                                    <w:left w:val="none" w:sz="0" w:space="0" w:color="auto"/>
                                    <w:bottom w:val="none" w:sz="0" w:space="0" w:color="auto"/>
                                    <w:right w:val="none" w:sz="0" w:space="0" w:color="auto"/>
                                  </w:divBdr>
                                </w:div>
                                <w:div w:id="241257029">
                                  <w:marLeft w:val="0"/>
                                  <w:marRight w:val="0"/>
                                  <w:marTop w:val="0"/>
                                  <w:marBottom w:val="0"/>
                                  <w:divBdr>
                                    <w:top w:val="none" w:sz="0" w:space="0" w:color="auto"/>
                                    <w:left w:val="none" w:sz="0" w:space="0" w:color="auto"/>
                                    <w:bottom w:val="none" w:sz="0" w:space="0" w:color="auto"/>
                                    <w:right w:val="none" w:sz="0" w:space="0" w:color="auto"/>
                                  </w:divBdr>
                                </w:div>
                                <w:div w:id="241257038">
                                  <w:marLeft w:val="0"/>
                                  <w:marRight w:val="0"/>
                                  <w:marTop w:val="0"/>
                                  <w:marBottom w:val="0"/>
                                  <w:divBdr>
                                    <w:top w:val="none" w:sz="0" w:space="0" w:color="auto"/>
                                    <w:left w:val="none" w:sz="0" w:space="0" w:color="auto"/>
                                    <w:bottom w:val="none" w:sz="0" w:space="0" w:color="auto"/>
                                    <w:right w:val="none" w:sz="0" w:space="0" w:color="auto"/>
                                  </w:divBdr>
                                </w:div>
                                <w:div w:id="241257041">
                                  <w:marLeft w:val="0"/>
                                  <w:marRight w:val="0"/>
                                  <w:marTop w:val="0"/>
                                  <w:marBottom w:val="0"/>
                                  <w:divBdr>
                                    <w:top w:val="none" w:sz="0" w:space="0" w:color="auto"/>
                                    <w:left w:val="none" w:sz="0" w:space="0" w:color="auto"/>
                                    <w:bottom w:val="none" w:sz="0" w:space="0" w:color="auto"/>
                                    <w:right w:val="none" w:sz="0" w:space="0" w:color="auto"/>
                                  </w:divBdr>
                                </w:div>
                                <w:div w:id="241257063">
                                  <w:marLeft w:val="0"/>
                                  <w:marRight w:val="0"/>
                                  <w:marTop w:val="0"/>
                                  <w:marBottom w:val="0"/>
                                  <w:divBdr>
                                    <w:top w:val="none" w:sz="0" w:space="0" w:color="auto"/>
                                    <w:left w:val="none" w:sz="0" w:space="0" w:color="auto"/>
                                    <w:bottom w:val="none" w:sz="0" w:space="0" w:color="auto"/>
                                    <w:right w:val="none" w:sz="0" w:space="0" w:color="auto"/>
                                  </w:divBdr>
                                </w:div>
                                <w:div w:id="241257065">
                                  <w:marLeft w:val="0"/>
                                  <w:marRight w:val="0"/>
                                  <w:marTop w:val="0"/>
                                  <w:marBottom w:val="0"/>
                                  <w:divBdr>
                                    <w:top w:val="none" w:sz="0" w:space="0" w:color="auto"/>
                                    <w:left w:val="none" w:sz="0" w:space="0" w:color="auto"/>
                                    <w:bottom w:val="none" w:sz="0" w:space="0" w:color="auto"/>
                                    <w:right w:val="none" w:sz="0" w:space="0" w:color="auto"/>
                                  </w:divBdr>
                                </w:div>
                                <w:div w:id="241257075">
                                  <w:marLeft w:val="0"/>
                                  <w:marRight w:val="0"/>
                                  <w:marTop w:val="0"/>
                                  <w:marBottom w:val="0"/>
                                  <w:divBdr>
                                    <w:top w:val="none" w:sz="0" w:space="0" w:color="auto"/>
                                    <w:left w:val="none" w:sz="0" w:space="0" w:color="auto"/>
                                    <w:bottom w:val="none" w:sz="0" w:space="0" w:color="auto"/>
                                    <w:right w:val="none" w:sz="0" w:space="0" w:color="auto"/>
                                  </w:divBdr>
                                </w:div>
                                <w:div w:id="241257076">
                                  <w:marLeft w:val="0"/>
                                  <w:marRight w:val="0"/>
                                  <w:marTop w:val="0"/>
                                  <w:marBottom w:val="0"/>
                                  <w:divBdr>
                                    <w:top w:val="none" w:sz="0" w:space="0" w:color="auto"/>
                                    <w:left w:val="none" w:sz="0" w:space="0" w:color="auto"/>
                                    <w:bottom w:val="none" w:sz="0" w:space="0" w:color="auto"/>
                                    <w:right w:val="none" w:sz="0" w:space="0" w:color="auto"/>
                                  </w:divBdr>
                                </w:div>
                                <w:div w:id="241257085">
                                  <w:marLeft w:val="0"/>
                                  <w:marRight w:val="0"/>
                                  <w:marTop w:val="0"/>
                                  <w:marBottom w:val="0"/>
                                  <w:divBdr>
                                    <w:top w:val="none" w:sz="0" w:space="0" w:color="auto"/>
                                    <w:left w:val="none" w:sz="0" w:space="0" w:color="auto"/>
                                    <w:bottom w:val="none" w:sz="0" w:space="0" w:color="auto"/>
                                    <w:right w:val="none" w:sz="0" w:space="0" w:color="auto"/>
                                  </w:divBdr>
                                </w:div>
                                <w:div w:id="241257090">
                                  <w:marLeft w:val="0"/>
                                  <w:marRight w:val="0"/>
                                  <w:marTop w:val="0"/>
                                  <w:marBottom w:val="0"/>
                                  <w:divBdr>
                                    <w:top w:val="none" w:sz="0" w:space="0" w:color="auto"/>
                                    <w:left w:val="none" w:sz="0" w:space="0" w:color="auto"/>
                                    <w:bottom w:val="none" w:sz="0" w:space="0" w:color="auto"/>
                                    <w:right w:val="none" w:sz="0" w:space="0" w:color="auto"/>
                                  </w:divBdr>
                                </w:div>
                                <w:div w:id="241257091">
                                  <w:marLeft w:val="0"/>
                                  <w:marRight w:val="0"/>
                                  <w:marTop w:val="0"/>
                                  <w:marBottom w:val="0"/>
                                  <w:divBdr>
                                    <w:top w:val="none" w:sz="0" w:space="0" w:color="auto"/>
                                    <w:left w:val="none" w:sz="0" w:space="0" w:color="auto"/>
                                    <w:bottom w:val="none" w:sz="0" w:space="0" w:color="auto"/>
                                    <w:right w:val="none" w:sz="0" w:space="0" w:color="auto"/>
                                  </w:divBdr>
                                </w:div>
                                <w:div w:id="241257094">
                                  <w:marLeft w:val="0"/>
                                  <w:marRight w:val="0"/>
                                  <w:marTop w:val="0"/>
                                  <w:marBottom w:val="0"/>
                                  <w:divBdr>
                                    <w:top w:val="none" w:sz="0" w:space="0" w:color="auto"/>
                                    <w:left w:val="none" w:sz="0" w:space="0" w:color="auto"/>
                                    <w:bottom w:val="none" w:sz="0" w:space="0" w:color="auto"/>
                                    <w:right w:val="none" w:sz="0" w:space="0" w:color="auto"/>
                                  </w:divBdr>
                                </w:div>
                                <w:div w:id="241257106">
                                  <w:marLeft w:val="0"/>
                                  <w:marRight w:val="0"/>
                                  <w:marTop w:val="0"/>
                                  <w:marBottom w:val="0"/>
                                  <w:divBdr>
                                    <w:top w:val="none" w:sz="0" w:space="0" w:color="auto"/>
                                    <w:left w:val="none" w:sz="0" w:space="0" w:color="auto"/>
                                    <w:bottom w:val="none" w:sz="0" w:space="0" w:color="auto"/>
                                    <w:right w:val="none" w:sz="0" w:space="0" w:color="auto"/>
                                  </w:divBdr>
                                </w:div>
                                <w:div w:id="241257126">
                                  <w:marLeft w:val="0"/>
                                  <w:marRight w:val="0"/>
                                  <w:marTop w:val="0"/>
                                  <w:marBottom w:val="0"/>
                                  <w:divBdr>
                                    <w:top w:val="none" w:sz="0" w:space="0" w:color="auto"/>
                                    <w:left w:val="none" w:sz="0" w:space="0" w:color="auto"/>
                                    <w:bottom w:val="none" w:sz="0" w:space="0" w:color="auto"/>
                                    <w:right w:val="none" w:sz="0" w:space="0" w:color="auto"/>
                                  </w:divBdr>
                                </w:div>
                                <w:div w:id="241257135">
                                  <w:marLeft w:val="0"/>
                                  <w:marRight w:val="0"/>
                                  <w:marTop w:val="0"/>
                                  <w:marBottom w:val="0"/>
                                  <w:divBdr>
                                    <w:top w:val="none" w:sz="0" w:space="0" w:color="auto"/>
                                    <w:left w:val="none" w:sz="0" w:space="0" w:color="auto"/>
                                    <w:bottom w:val="none" w:sz="0" w:space="0" w:color="auto"/>
                                    <w:right w:val="none" w:sz="0" w:space="0" w:color="auto"/>
                                  </w:divBdr>
                                </w:div>
                                <w:div w:id="241257138">
                                  <w:marLeft w:val="0"/>
                                  <w:marRight w:val="0"/>
                                  <w:marTop w:val="0"/>
                                  <w:marBottom w:val="0"/>
                                  <w:divBdr>
                                    <w:top w:val="none" w:sz="0" w:space="0" w:color="auto"/>
                                    <w:left w:val="none" w:sz="0" w:space="0" w:color="auto"/>
                                    <w:bottom w:val="none" w:sz="0" w:space="0" w:color="auto"/>
                                    <w:right w:val="none" w:sz="0" w:space="0" w:color="auto"/>
                                  </w:divBdr>
                                </w:div>
                                <w:div w:id="241257139">
                                  <w:marLeft w:val="0"/>
                                  <w:marRight w:val="0"/>
                                  <w:marTop w:val="0"/>
                                  <w:marBottom w:val="0"/>
                                  <w:divBdr>
                                    <w:top w:val="none" w:sz="0" w:space="0" w:color="auto"/>
                                    <w:left w:val="none" w:sz="0" w:space="0" w:color="auto"/>
                                    <w:bottom w:val="none" w:sz="0" w:space="0" w:color="auto"/>
                                    <w:right w:val="none" w:sz="0" w:space="0" w:color="auto"/>
                                  </w:divBdr>
                                </w:div>
                                <w:div w:id="241257145">
                                  <w:marLeft w:val="0"/>
                                  <w:marRight w:val="0"/>
                                  <w:marTop w:val="0"/>
                                  <w:marBottom w:val="0"/>
                                  <w:divBdr>
                                    <w:top w:val="none" w:sz="0" w:space="0" w:color="auto"/>
                                    <w:left w:val="none" w:sz="0" w:space="0" w:color="auto"/>
                                    <w:bottom w:val="none" w:sz="0" w:space="0" w:color="auto"/>
                                    <w:right w:val="none" w:sz="0" w:space="0" w:color="auto"/>
                                  </w:divBdr>
                                </w:div>
                                <w:div w:id="241257147">
                                  <w:marLeft w:val="0"/>
                                  <w:marRight w:val="0"/>
                                  <w:marTop w:val="0"/>
                                  <w:marBottom w:val="0"/>
                                  <w:divBdr>
                                    <w:top w:val="none" w:sz="0" w:space="0" w:color="auto"/>
                                    <w:left w:val="none" w:sz="0" w:space="0" w:color="auto"/>
                                    <w:bottom w:val="none" w:sz="0" w:space="0" w:color="auto"/>
                                    <w:right w:val="none" w:sz="0" w:space="0" w:color="auto"/>
                                  </w:divBdr>
                                </w:div>
                                <w:div w:id="241257163">
                                  <w:marLeft w:val="0"/>
                                  <w:marRight w:val="0"/>
                                  <w:marTop w:val="0"/>
                                  <w:marBottom w:val="0"/>
                                  <w:divBdr>
                                    <w:top w:val="none" w:sz="0" w:space="0" w:color="auto"/>
                                    <w:left w:val="none" w:sz="0" w:space="0" w:color="auto"/>
                                    <w:bottom w:val="none" w:sz="0" w:space="0" w:color="auto"/>
                                    <w:right w:val="none" w:sz="0" w:space="0" w:color="auto"/>
                                  </w:divBdr>
                                </w:div>
                                <w:div w:id="241257183">
                                  <w:marLeft w:val="0"/>
                                  <w:marRight w:val="0"/>
                                  <w:marTop w:val="0"/>
                                  <w:marBottom w:val="0"/>
                                  <w:divBdr>
                                    <w:top w:val="none" w:sz="0" w:space="0" w:color="auto"/>
                                    <w:left w:val="none" w:sz="0" w:space="0" w:color="auto"/>
                                    <w:bottom w:val="none" w:sz="0" w:space="0" w:color="auto"/>
                                    <w:right w:val="none" w:sz="0" w:space="0" w:color="auto"/>
                                  </w:divBdr>
                                </w:div>
                                <w:div w:id="241257188">
                                  <w:marLeft w:val="0"/>
                                  <w:marRight w:val="0"/>
                                  <w:marTop w:val="0"/>
                                  <w:marBottom w:val="0"/>
                                  <w:divBdr>
                                    <w:top w:val="none" w:sz="0" w:space="0" w:color="auto"/>
                                    <w:left w:val="none" w:sz="0" w:space="0" w:color="auto"/>
                                    <w:bottom w:val="none" w:sz="0" w:space="0" w:color="auto"/>
                                    <w:right w:val="none" w:sz="0" w:space="0" w:color="auto"/>
                                  </w:divBdr>
                                </w:div>
                                <w:div w:id="241257193">
                                  <w:marLeft w:val="0"/>
                                  <w:marRight w:val="0"/>
                                  <w:marTop w:val="0"/>
                                  <w:marBottom w:val="0"/>
                                  <w:divBdr>
                                    <w:top w:val="none" w:sz="0" w:space="0" w:color="auto"/>
                                    <w:left w:val="none" w:sz="0" w:space="0" w:color="auto"/>
                                    <w:bottom w:val="none" w:sz="0" w:space="0" w:color="auto"/>
                                    <w:right w:val="none" w:sz="0" w:space="0" w:color="auto"/>
                                  </w:divBdr>
                                </w:div>
                                <w:div w:id="241257194">
                                  <w:marLeft w:val="0"/>
                                  <w:marRight w:val="0"/>
                                  <w:marTop w:val="0"/>
                                  <w:marBottom w:val="0"/>
                                  <w:divBdr>
                                    <w:top w:val="none" w:sz="0" w:space="0" w:color="auto"/>
                                    <w:left w:val="none" w:sz="0" w:space="0" w:color="auto"/>
                                    <w:bottom w:val="none" w:sz="0" w:space="0" w:color="auto"/>
                                    <w:right w:val="none" w:sz="0" w:space="0" w:color="auto"/>
                                  </w:divBdr>
                                </w:div>
                                <w:div w:id="241257203">
                                  <w:marLeft w:val="0"/>
                                  <w:marRight w:val="0"/>
                                  <w:marTop w:val="0"/>
                                  <w:marBottom w:val="0"/>
                                  <w:divBdr>
                                    <w:top w:val="none" w:sz="0" w:space="0" w:color="auto"/>
                                    <w:left w:val="none" w:sz="0" w:space="0" w:color="auto"/>
                                    <w:bottom w:val="none" w:sz="0" w:space="0" w:color="auto"/>
                                    <w:right w:val="none" w:sz="0" w:space="0" w:color="auto"/>
                                  </w:divBdr>
                                </w:div>
                                <w:div w:id="241257206">
                                  <w:marLeft w:val="0"/>
                                  <w:marRight w:val="0"/>
                                  <w:marTop w:val="0"/>
                                  <w:marBottom w:val="0"/>
                                  <w:divBdr>
                                    <w:top w:val="none" w:sz="0" w:space="0" w:color="auto"/>
                                    <w:left w:val="none" w:sz="0" w:space="0" w:color="auto"/>
                                    <w:bottom w:val="none" w:sz="0" w:space="0" w:color="auto"/>
                                    <w:right w:val="none" w:sz="0" w:space="0" w:color="auto"/>
                                  </w:divBdr>
                                </w:div>
                                <w:div w:id="241257207">
                                  <w:marLeft w:val="0"/>
                                  <w:marRight w:val="0"/>
                                  <w:marTop w:val="0"/>
                                  <w:marBottom w:val="0"/>
                                  <w:divBdr>
                                    <w:top w:val="none" w:sz="0" w:space="0" w:color="auto"/>
                                    <w:left w:val="none" w:sz="0" w:space="0" w:color="auto"/>
                                    <w:bottom w:val="none" w:sz="0" w:space="0" w:color="auto"/>
                                    <w:right w:val="none" w:sz="0" w:space="0" w:color="auto"/>
                                  </w:divBdr>
                                </w:div>
                                <w:div w:id="241257221">
                                  <w:marLeft w:val="0"/>
                                  <w:marRight w:val="0"/>
                                  <w:marTop w:val="0"/>
                                  <w:marBottom w:val="0"/>
                                  <w:divBdr>
                                    <w:top w:val="none" w:sz="0" w:space="0" w:color="auto"/>
                                    <w:left w:val="none" w:sz="0" w:space="0" w:color="auto"/>
                                    <w:bottom w:val="none" w:sz="0" w:space="0" w:color="auto"/>
                                    <w:right w:val="none" w:sz="0" w:space="0" w:color="auto"/>
                                  </w:divBdr>
                                </w:div>
                                <w:div w:id="241257225">
                                  <w:marLeft w:val="0"/>
                                  <w:marRight w:val="0"/>
                                  <w:marTop w:val="0"/>
                                  <w:marBottom w:val="0"/>
                                  <w:divBdr>
                                    <w:top w:val="none" w:sz="0" w:space="0" w:color="auto"/>
                                    <w:left w:val="none" w:sz="0" w:space="0" w:color="auto"/>
                                    <w:bottom w:val="none" w:sz="0" w:space="0" w:color="auto"/>
                                    <w:right w:val="none" w:sz="0" w:space="0" w:color="auto"/>
                                  </w:divBdr>
                                </w:div>
                                <w:div w:id="241257234">
                                  <w:marLeft w:val="0"/>
                                  <w:marRight w:val="0"/>
                                  <w:marTop w:val="0"/>
                                  <w:marBottom w:val="0"/>
                                  <w:divBdr>
                                    <w:top w:val="none" w:sz="0" w:space="0" w:color="auto"/>
                                    <w:left w:val="none" w:sz="0" w:space="0" w:color="auto"/>
                                    <w:bottom w:val="none" w:sz="0" w:space="0" w:color="auto"/>
                                    <w:right w:val="none" w:sz="0" w:space="0" w:color="auto"/>
                                  </w:divBdr>
                                </w:div>
                                <w:div w:id="241257239">
                                  <w:marLeft w:val="0"/>
                                  <w:marRight w:val="0"/>
                                  <w:marTop w:val="0"/>
                                  <w:marBottom w:val="0"/>
                                  <w:divBdr>
                                    <w:top w:val="none" w:sz="0" w:space="0" w:color="auto"/>
                                    <w:left w:val="none" w:sz="0" w:space="0" w:color="auto"/>
                                    <w:bottom w:val="none" w:sz="0" w:space="0" w:color="auto"/>
                                    <w:right w:val="none" w:sz="0" w:space="0" w:color="auto"/>
                                  </w:divBdr>
                                </w:div>
                                <w:div w:id="241257245">
                                  <w:marLeft w:val="0"/>
                                  <w:marRight w:val="0"/>
                                  <w:marTop w:val="0"/>
                                  <w:marBottom w:val="0"/>
                                  <w:divBdr>
                                    <w:top w:val="none" w:sz="0" w:space="0" w:color="auto"/>
                                    <w:left w:val="none" w:sz="0" w:space="0" w:color="auto"/>
                                    <w:bottom w:val="none" w:sz="0" w:space="0" w:color="auto"/>
                                    <w:right w:val="none" w:sz="0" w:space="0" w:color="auto"/>
                                  </w:divBdr>
                                </w:div>
                                <w:div w:id="241257261">
                                  <w:marLeft w:val="0"/>
                                  <w:marRight w:val="0"/>
                                  <w:marTop w:val="0"/>
                                  <w:marBottom w:val="0"/>
                                  <w:divBdr>
                                    <w:top w:val="none" w:sz="0" w:space="0" w:color="auto"/>
                                    <w:left w:val="none" w:sz="0" w:space="0" w:color="auto"/>
                                    <w:bottom w:val="none" w:sz="0" w:space="0" w:color="auto"/>
                                    <w:right w:val="none" w:sz="0" w:space="0" w:color="auto"/>
                                  </w:divBdr>
                                </w:div>
                                <w:div w:id="241257262">
                                  <w:marLeft w:val="0"/>
                                  <w:marRight w:val="0"/>
                                  <w:marTop w:val="0"/>
                                  <w:marBottom w:val="0"/>
                                  <w:divBdr>
                                    <w:top w:val="none" w:sz="0" w:space="0" w:color="auto"/>
                                    <w:left w:val="none" w:sz="0" w:space="0" w:color="auto"/>
                                    <w:bottom w:val="none" w:sz="0" w:space="0" w:color="auto"/>
                                    <w:right w:val="none" w:sz="0" w:space="0" w:color="auto"/>
                                  </w:divBdr>
                                </w:div>
                                <w:div w:id="241257277">
                                  <w:marLeft w:val="0"/>
                                  <w:marRight w:val="0"/>
                                  <w:marTop w:val="0"/>
                                  <w:marBottom w:val="0"/>
                                  <w:divBdr>
                                    <w:top w:val="none" w:sz="0" w:space="0" w:color="auto"/>
                                    <w:left w:val="none" w:sz="0" w:space="0" w:color="auto"/>
                                    <w:bottom w:val="none" w:sz="0" w:space="0" w:color="auto"/>
                                    <w:right w:val="none" w:sz="0" w:space="0" w:color="auto"/>
                                  </w:divBdr>
                                </w:div>
                                <w:div w:id="241257281">
                                  <w:marLeft w:val="0"/>
                                  <w:marRight w:val="0"/>
                                  <w:marTop w:val="0"/>
                                  <w:marBottom w:val="0"/>
                                  <w:divBdr>
                                    <w:top w:val="none" w:sz="0" w:space="0" w:color="auto"/>
                                    <w:left w:val="none" w:sz="0" w:space="0" w:color="auto"/>
                                    <w:bottom w:val="none" w:sz="0" w:space="0" w:color="auto"/>
                                    <w:right w:val="none" w:sz="0" w:space="0" w:color="auto"/>
                                  </w:divBdr>
                                </w:div>
                                <w:div w:id="241257283">
                                  <w:marLeft w:val="0"/>
                                  <w:marRight w:val="0"/>
                                  <w:marTop w:val="0"/>
                                  <w:marBottom w:val="0"/>
                                  <w:divBdr>
                                    <w:top w:val="none" w:sz="0" w:space="0" w:color="auto"/>
                                    <w:left w:val="none" w:sz="0" w:space="0" w:color="auto"/>
                                    <w:bottom w:val="none" w:sz="0" w:space="0" w:color="auto"/>
                                    <w:right w:val="none" w:sz="0" w:space="0" w:color="auto"/>
                                  </w:divBdr>
                                </w:div>
                                <w:div w:id="241257319">
                                  <w:marLeft w:val="0"/>
                                  <w:marRight w:val="0"/>
                                  <w:marTop w:val="0"/>
                                  <w:marBottom w:val="0"/>
                                  <w:divBdr>
                                    <w:top w:val="none" w:sz="0" w:space="0" w:color="auto"/>
                                    <w:left w:val="none" w:sz="0" w:space="0" w:color="auto"/>
                                    <w:bottom w:val="none" w:sz="0" w:space="0" w:color="auto"/>
                                    <w:right w:val="none" w:sz="0" w:space="0" w:color="auto"/>
                                  </w:divBdr>
                                </w:div>
                                <w:div w:id="241257320">
                                  <w:marLeft w:val="0"/>
                                  <w:marRight w:val="0"/>
                                  <w:marTop w:val="0"/>
                                  <w:marBottom w:val="0"/>
                                  <w:divBdr>
                                    <w:top w:val="none" w:sz="0" w:space="0" w:color="auto"/>
                                    <w:left w:val="none" w:sz="0" w:space="0" w:color="auto"/>
                                    <w:bottom w:val="none" w:sz="0" w:space="0" w:color="auto"/>
                                    <w:right w:val="none" w:sz="0" w:space="0" w:color="auto"/>
                                  </w:divBdr>
                                </w:div>
                                <w:div w:id="241257321">
                                  <w:marLeft w:val="0"/>
                                  <w:marRight w:val="0"/>
                                  <w:marTop w:val="0"/>
                                  <w:marBottom w:val="0"/>
                                  <w:divBdr>
                                    <w:top w:val="none" w:sz="0" w:space="0" w:color="auto"/>
                                    <w:left w:val="none" w:sz="0" w:space="0" w:color="auto"/>
                                    <w:bottom w:val="none" w:sz="0" w:space="0" w:color="auto"/>
                                    <w:right w:val="none" w:sz="0" w:space="0" w:color="auto"/>
                                  </w:divBdr>
                                </w:div>
                                <w:div w:id="241257369">
                                  <w:marLeft w:val="0"/>
                                  <w:marRight w:val="0"/>
                                  <w:marTop w:val="0"/>
                                  <w:marBottom w:val="0"/>
                                  <w:divBdr>
                                    <w:top w:val="none" w:sz="0" w:space="0" w:color="auto"/>
                                    <w:left w:val="none" w:sz="0" w:space="0" w:color="auto"/>
                                    <w:bottom w:val="none" w:sz="0" w:space="0" w:color="auto"/>
                                    <w:right w:val="none" w:sz="0" w:space="0" w:color="auto"/>
                                  </w:divBdr>
                                </w:div>
                                <w:div w:id="241257375">
                                  <w:marLeft w:val="0"/>
                                  <w:marRight w:val="0"/>
                                  <w:marTop w:val="0"/>
                                  <w:marBottom w:val="0"/>
                                  <w:divBdr>
                                    <w:top w:val="none" w:sz="0" w:space="0" w:color="auto"/>
                                    <w:left w:val="none" w:sz="0" w:space="0" w:color="auto"/>
                                    <w:bottom w:val="none" w:sz="0" w:space="0" w:color="auto"/>
                                    <w:right w:val="none" w:sz="0" w:space="0" w:color="auto"/>
                                  </w:divBdr>
                                </w:div>
                                <w:div w:id="241257382">
                                  <w:marLeft w:val="0"/>
                                  <w:marRight w:val="0"/>
                                  <w:marTop w:val="0"/>
                                  <w:marBottom w:val="0"/>
                                  <w:divBdr>
                                    <w:top w:val="none" w:sz="0" w:space="0" w:color="auto"/>
                                    <w:left w:val="none" w:sz="0" w:space="0" w:color="auto"/>
                                    <w:bottom w:val="none" w:sz="0" w:space="0" w:color="auto"/>
                                    <w:right w:val="none" w:sz="0" w:space="0" w:color="auto"/>
                                  </w:divBdr>
                                </w:div>
                                <w:div w:id="241257384">
                                  <w:marLeft w:val="0"/>
                                  <w:marRight w:val="0"/>
                                  <w:marTop w:val="0"/>
                                  <w:marBottom w:val="0"/>
                                  <w:divBdr>
                                    <w:top w:val="none" w:sz="0" w:space="0" w:color="auto"/>
                                    <w:left w:val="none" w:sz="0" w:space="0" w:color="auto"/>
                                    <w:bottom w:val="none" w:sz="0" w:space="0" w:color="auto"/>
                                    <w:right w:val="none" w:sz="0" w:space="0" w:color="auto"/>
                                  </w:divBdr>
                                </w:div>
                                <w:div w:id="241257392">
                                  <w:marLeft w:val="0"/>
                                  <w:marRight w:val="0"/>
                                  <w:marTop w:val="0"/>
                                  <w:marBottom w:val="0"/>
                                  <w:divBdr>
                                    <w:top w:val="none" w:sz="0" w:space="0" w:color="auto"/>
                                    <w:left w:val="none" w:sz="0" w:space="0" w:color="auto"/>
                                    <w:bottom w:val="none" w:sz="0" w:space="0" w:color="auto"/>
                                    <w:right w:val="none" w:sz="0" w:space="0" w:color="auto"/>
                                  </w:divBdr>
                                </w:div>
                                <w:div w:id="241257395">
                                  <w:marLeft w:val="0"/>
                                  <w:marRight w:val="0"/>
                                  <w:marTop w:val="0"/>
                                  <w:marBottom w:val="0"/>
                                  <w:divBdr>
                                    <w:top w:val="none" w:sz="0" w:space="0" w:color="auto"/>
                                    <w:left w:val="none" w:sz="0" w:space="0" w:color="auto"/>
                                    <w:bottom w:val="none" w:sz="0" w:space="0" w:color="auto"/>
                                    <w:right w:val="none" w:sz="0" w:space="0" w:color="auto"/>
                                  </w:divBdr>
                                </w:div>
                                <w:div w:id="241257397">
                                  <w:marLeft w:val="0"/>
                                  <w:marRight w:val="0"/>
                                  <w:marTop w:val="0"/>
                                  <w:marBottom w:val="0"/>
                                  <w:divBdr>
                                    <w:top w:val="none" w:sz="0" w:space="0" w:color="auto"/>
                                    <w:left w:val="none" w:sz="0" w:space="0" w:color="auto"/>
                                    <w:bottom w:val="none" w:sz="0" w:space="0" w:color="auto"/>
                                    <w:right w:val="none" w:sz="0" w:space="0" w:color="auto"/>
                                  </w:divBdr>
                                </w:div>
                                <w:div w:id="241257398">
                                  <w:marLeft w:val="0"/>
                                  <w:marRight w:val="0"/>
                                  <w:marTop w:val="0"/>
                                  <w:marBottom w:val="0"/>
                                  <w:divBdr>
                                    <w:top w:val="none" w:sz="0" w:space="0" w:color="auto"/>
                                    <w:left w:val="none" w:sz="0" w:space="0" w:color="auto"/>
                                    <w:bottom w:val="none" w:sz="0" w:space="0" w:color="auto"/>
                                    <w:right w:val="none" w:sz="0" w:space="0" w:color="auto"/>
                                  </w:divBdr>
                                </w:div>
                                <w:div w:id="241257402">
                                  <w:marLeft w:val="0"/>
                                  <w:marRight w:val="0"/>
                                  <w:marTop w:val="0"/>
                                  <w:marBottom w:val="0"/>
                                  <w:divBdr>
                                    <w:top w:val="none" w:sz="0" w:space="0" w:color="auto"/>
                                    <w:left w:val="none" w:sz="0" w:space="0" w:color="auto"/>
                                    <w:bottom w:val="none" w:sz="0" w:space="0" w:color="auto"/>
                                    <w:right w:val="none" w:sz="0" w:space="0" w:color="auto"/>
                                  </w:divBdr>
                                </w:div>
                                <w:div w:id="241257413">
                                  <w:marLeft w:val="0"/>
                                  <w:marRight w:val="0"/>
                                  <w:marTop w:val="0"/>
                                  <w:marBottom w:val="0"/>
                                  <w:divBdr>
                                    <w:top w:val="none" w:sz="0" w:space="0" w:color="auto"/>
                                    <w:left w:val="none" w:sz="0" w:space="0" w:color="auto"/>
                                    <w:bottom w:val="none" w:sz="0" w:space="0" w:color="auto"/>
                                    <w:right w:val="none" w:sz="0" w:space="0" w:color="auto"/>
                                  </w:divBdr>
                                </w:div>
                                <w:div w:id="241257418">
                                  <w:marLeft w:val="0"/>
                                  <w:marRight w:val="0"/>
                                  <w:marTop w:val="0"/>
                                  <w:marBottom w:val="0"/>
                                  <w:divBdr>
                                    <w:top w:val="none" w:sz="0" w:space="0" w:color="auto"/>
                                    <w:left w:val="none" w:sz="0" w:space="0" w:color="auto"/>
                                    <w:bottom w:val="none" w:sz="0" w:space="0" w:color="auto"/>
                                    <w:right w:val="none" w:sz="0" w:space="0" w:color="auto"/>
                                  </w:divBdr>
                                </w:div>
                                <w:div w:id="241257419">
                                  <w:marLeft w:val="0"/>
                                  <w:marRight w:val="0"/>
                                  <w:marTop w:val="0"/>
                                  <w:marBottom w:val="0"/>
                                  <w:divBdr>
                                    <w:top w:val="none" w:sz="0" w:space="0" w:color="auto"/>
                                    <w:left w:val="none" w:sz="0" w:space="0" w:color="auto"/>
                                    <w:bottom w:val="none" w:sz="0" w:space="0" w:color="auto"/>
                                    <w:right w:val="none" w:sz="0" w:space="0" w:color="auto"/>
                                  </w:divBdr>
                                </w:div>
                                <w:div w:id="241257420">
                                  <w:marLeft w:val="0"/>
                                  <w:marRight w:val="0"/>
                                  <w:marTop w:val="0"/>
                                  <w:marBottom w:val="0"/>
                                  <w:divBdr>
                                    <w:top w:val="none" w:sz="0" w:space="0" w:color="auto"/>
                                    <w:left w:val="none" w:sz="0" w:space="0" w:color="auto"/>
                                    <w:bottom w:val="none" w:sz="0" w:space="0" w:color="auto"/>
                                    <w:right w:val="none" w:sz="0" w:space="0" w:color="auto"/>
                                  </w:divBdr>
                                </w:div>
                                <w:div w:id="241257421">
                                  <w:marLeft w:val="0"/>
                                  <w:marRight w:val="0"/>
                                  <w:marTop w:val="0"/>
                                  <w:marBottom w:val="0"/>
                                  <w:divBdr>
                                    <w:top w:val="none" w:sz="0" w:space="0" w:color="auto"/>
                                    <w:left w:val="none" w:sz="0" w:space="0" w:color="auto"/>
                                    <w:bottom w:val="none" w:sz="0" w:space="0" w:color="auto"/>
                                    <w:right w:val="none" w:sz="0" w:space="0" w:color="auto"/>
                                  </w:divBdr>
                                </w:div>
                                <w:div w:id="241257424">
                                  <w:marLeft w:val="0"/>
                                  <w:marRight w:val="0"/>
                                  <w:marTop w:val="0"/>
                                  <w:marBottom w:val="0"/>
                                  <w:divBdr>
                                    <w:top w:val="none" w:sz="0" w:space="0" w:color="auto"/>
                                    <w:left w:val="none" w:sz="0" w:space="0" w:color="auto"/>
                                    <w:bottom w:val="none" w:sz="0" w:space="0" w:color="auto"/>
                                    <w:right w:val="none" w:sz="0" w:space="0" w:color="auto"/>
                                  </w:divBdr>
                                </w:div>
                                <w:div w:id="241257440">
                                  <w:marLeft w:val="0"/>
                                  <w:marRight w:val="0"/>
                                  <w:marTop w:val="0"/>
                                  <w:marBottom w:val="0"/>
                                  <w:divBdr>
                                    <w:top w:val="none" w:sz="0" w:space="0" w:color="auto"/>
                                    <w:left w:val="none" w:sz="0" w:space="0" w:color="auto"/>
                                    <w:bottom w:val="none" w:sz="0" w:space="0" w:color="auto"/>
                                    <w:right w:val="none" w:sz="0" w:space="0" w:color="auto"/>
                                  </w:divBdr>
                                </w:div>
                                <w:div w:id="241257441">
                                  <w:marLeft w:val="0"/>
                                  <w:marRight w:val="0"/>
                                  <w:marTop w:val="0"/>
                                  <w:marBottom w:val="0"/>
                                  <w:divBdr>
                                    <w:top w:val="none" w:sz="0" w:space="0" w:color="auto"/>
                                    <w:left w:val="none" w:sz="0" w:space="0" w:color="auto"/>
                                    <w:bottom w:val="none" w:sz="0" w:space="0" w:color="auto"/>
                                    <w:right w:val="none" w:sz="0" w:space="0" w:color="auto"/>
                                  </w:divBdr>
                                </w:div>
                                <w:div w:id="241257443">
                                  <w:marLeft w:val="0"/>
                                  <w:marRight w:val="0"/>
                                  <w:marTop w:val="0"/>
                                  <w:marBottom w:val="0"/>
                                  <w:divBdr>
                                    <w:top w:val="none" w:sz="0" w:space="0" w:color="auto"/>
                                    <w:left w:val="none" w:sz="0" w:space="0" w:color="auto"/>
                                    <w:bottom w:val="none" w:sz="0" w:space="0" w:color="auto"/>
                                    <w:right w:val="none" w:sz="0" w:space="0" w:color="auto"/>
                                  </w:divBdr>
                                </w:div>
                                <w:div w:id="241257452">
                                  <w:marLeft w:val="0"/>
                                  <w:marRight w:val="0"/>
                                  <w:marTop w:val="0"/>
                                  <w:marBottom w:val="0"/>
                                  <w:divBdr>
                                    <w:top w:val="none" w:sz="0" w:space="0" w:color="auto"/>
                                    <w:left w:val="none" w:sz="0" w:space="0" w:color="auto"/>
                                    <w:bottom w:val="none" w:sz="0" w:space="0" w:color="auto"/>
                                    <w:right w:val="none" w:sz="0" w:space="0" w:color="auto"/>
                                  </w:divBdr>
                                </w:div>
                                <w:div w:id="241257453">
                                  <w:marLeft w:val="0"/>
                                  <w:marRight w:val="0"/>
                                  <w:marTop w:val="0"/>
                                  <w:marBottom w:val="0"/>
                                  <w:divBdr>
                                    <w:top w:val="none" w:sz="0" w:space="0" w:color="auto"/>
                                    <w:left w:val="none" w:sz="0" w:space="0" w:color="auto"/>
                                    <w:bottom w:val="none" w:sz="0" w:space="0" w:color="auto"/>
                                    <w:right w:val="none" w:sz="0" w:space="0" w:color="auto"/>
                                  </w:divBdr>
                                </w:div>
                                <w:div w:id="241257454">
                                  <w:marLeft w:val="0"/>
                                  <w:marRight w:val="0"/>
                                  <w:marTop w:val="0"/>
                                  <w:marBottom w:val="0"/>
                                  <w:divBdr>
                                    <w:top w:val="none" w:sz="0" w:space="0" w:color="auto"/>
                                    <w:left w:val="none" w:sz="0" w:space="0" w:color="auto"/>
                                    <w:bottom w:val="none" w:sz="0" w:space="0" w:color="auto"/>
                                    <w:right w:val="none" w:sz="0" w:space="0" w:color="auto"/>
                                  </w:divBdr>
                                </w:div>
                                <w:div w:id="241257461">
                                  <w:marLeft w:val="0"/>
                                  <w:marRight w:val="0"/>
                                  <w:marTop w:val="0"/>
                                  <w:marBottom w:val="0"/>
                                  <w:divBdr>
                                    <w:top w:val="none" w:sz="0" w:space="0" w:color="auto"/>
                                    <w:left w:val="none" w:sz="0" w:space="0" w:color="auto"/>
                                    <w:bottom w:val="none" w:sz="0" w:space="0" w:color="auto"/>
                                    <w:right w:val="none" w:sz="0" w:space="0" w:color="auto"/>
                                  </w:divBdr>
                                </w:div>
                                <w:div w:id="241257465">
                                  <w:marLeft w:val="0"/>
                                  <w:marRight w:val="0"/>
                                  <w:marTop w:val="0"/>
                                  <w:marBottom w:val="0"/>
                                  <w:divBdr>
                                    <w:top w:val="none" w:sz="0" w:space="0" w:color="auto"/>
                                    <w:left w:val="none" w:sz="0" w:space="0" w:color="auto"/>
                                    <w:bottom w:val="none" w:sz="0" w:space="0" w:color="auto"/>
                                    <w:right w:val="none" w:sz="0" w:space="0" w:color="auto"/>
                                  </w:divBdr>
                                </w:div>
                                <w:div w:id="241257476">
                                  <w:marLeft w:val="0"/>
                                  <w:marRight w:val="0"/>
                                  <w:marTop w:val="0"/>
                                  <w:marBottom w:val="0"/>
                                  <w:divBdr>
                                    <w:top w:val="none" w:sz="0" w:space="0" w:color="auto"/>
                                    <w:left w:val="none" w:sz="0" w:space="0" w:color="auto"/>
                                    <w:bottom w:val="none" w:sz="0" w:space="0" w:color="auto"/>
                                    <w:right w:val="none" w:sz="0" w:space="0" w:color="auto"/>
                                  </w:divBdr>
                                </w:div>
                                <w:div w:id="241257488">
                                  <w:marLeft w:val="0"/>
                                  <w:marRight w:val="0"/>
                                  <w:marTop w:val="0"/>
                                  <w:marBottom w:val="0"/>
                                  <w:divBdr>
                                    <w:top w:val="none" w:sz="0" w:space="0" w:color="auto"/>
                                    <w:left w:val="none" w:sz="0" w:space="0" w:color="auto"/>
                                    <w:bottom w:val="none" w:sz="0" w:space="0" w:color="auto"/>
                                    <w:right w:val="none" w:sz="0" w:space="0" w:color="auto"/>
                                  </w:divBdr>
                                </w:div>
                                <w:div w:id="241257494">
                                  <w:marLeft w:val="0"/>
                                  <w:marRight w:val="0"/>
                                  <w:marTop w:val="0"/>
                                  <w:marBottom w:val="0"/>
                                  <w:divBdr>
                                    <w:top w:val="none" w:sz="0" w:space="0" w:color="auto"/>
                                    <w:left w:val="none" w:sz="0" w:space="0" w:color="auto"/>
                                    <w:bottom w:val="none" w:sz="0" w:space="0" w:color="auto"/>
                                    <w:right w:val="none" w:sz="0" w:space="0" w:color="auto"/>
                                  </w:divBdr>
                                </w:div>
                                <w:div w:id="241257497">
                                  <w:marLeft w:val="0"/>
                                  <w:marRight w:val="0"/>
                                  <w:marTop w:val="0"/>
                                  <w:marBottom w:val="0"/>
                                  <w:divBdr>
                                    <w:top w:val="none" w:sz="0" w:space="0" w:color="auto"/>
                                    <w:left w:val="none" w:sz="0" w:space="0" w:color="auto"/>
                                    <w:bottom w:val="none" w:sz="0" w:space="0" w:color="auto"/>
                                    <w:right w:val="none" w:sz="0" w:space="0" w:color="auto"/>
                                  </w:divBdr>
                                </w:div>
                                <w:div w:id="241257504">
                                  <w:marLeft w:val="0"/>
                                  <w:marRight w:val="0"/>
                                  <w:marTop w:val="0"/>
                                  <w:marBottom w:val="0"/>
                                  <w:divBdr>
                                    <w:top w:val="none" w:sz="0" w:space="0" w:color="auto"/>
                                    <w:left w:val="none" w:sz="0" w:space="0" w:color="auto"/>
                                    <w:bottom w:val="none" w:sz="0" w:space="0" w:color="auto"/>
                                    <w:right w:val="none" w:sz="0" w:space="0" w:color="auto"/>
                                  </w:divBdr>
                                </w:div>
                                <w:div w:id="241257506">
                                  <w:marLeft w:val="0"/>
                                  <w:marRight w:val="0"/>
                                  <w:marTop w:val="0"/>
                                  <w:marBottom w:val="0"/>
                                  <w:divBdr>
                                    <w:top w:val="none" w:sz="0" w:space="0" w:color="auto"/>
                                    <w:left w:val="none" w:sz="0" w:space="0" w:color="auto"/>
                                    <w:bottom w:val="none" w:sz="0" w:space="0" w:color="auto"/>
                                    <w:right w:val="none" w:sz="0" w:space="0" w:color="auto"/>
                                  </w:divBdr>
                                </w:div>
                                <w:div w:id="241257520">
                                  <w:marLeft w:val="0"/>
                                  <w:marRight w:val="0"/>
                                  <w:marTop w:val="0"/>
                                  <w:marBottom w:val="0"/>
                                  <w:divBdr>
                                    <w:top w:val="none" w:sz="0" w:space="0" w:color="auto"/>
                                    <w:left w:val="none" w:sz="0" w:space="0" w:color="auto"/>
                                    <w:bottom w:val="none" w:sz="0" w:space="0" w:color="auto"/>
                                    <w:right w:val="none" w:sz="0" w:space="0" w:color="auto"/>
                                  </w:divBdr>
                                </w:div>
                                <w:div w:id="241257531">
                                  <w:marLeft w:val="0"/>
                                  <w:marRight w:val="0"/>
                                  <w:marTop w:val="0"/>
                                  <w:marBottom w:val="0"/>
                                  <w:divBdr>
                                    <w:top w:val="none" w:sz="0" w:space="0" w:color="auto"/>
                                    <w:left w:val="none" w:sz="0" w:space="0" w:color="auto"/>
                                    <w:bottom w:val="none" w:sz="0" w:space="0" w:color="auto"/>
                                    <w:right w:val="none" w:sz="0" w:space="0" w:color="auto"/>
                                  </w:divBdr>
                                </w:div>
                                <w:div w:id="241257532">
                                  <w:marLeft w:val="0"/>
                                  <w:marRight w:val="0"/>
                                  <w:marTop w:val="0"/>
                                  <w:marBottom w:val="0"/>
                                  <w:divBdr>
                                    <w:top w:val="none" w:sz="0" w:space="0" w:color="auto"/>
                                    <w:left w:val="none" w:sz="0" w:space="0" w:color="auto"/>
                                    <w:bottom w:val="none" w:sz="0" w:space="0" w:color="auto"/>
                                    <w:right w:val="none" w:sz="0" w:space="0" w:color="auto"/>
                                  </w:divBdr>
                                </w:div>
                                <w:div w:id="241257533">
                                  <w:marLeft w:val="0"/>
                                  <w:marRight w:val="0"/>
                                  <w:marTop w:val="0"/>
                                  <w:marBottom w:val="0"/>
                                  <w:divBdr>
                                    <w:top w:val="none" w:sz="0" w:space="0" w:color="auto"/>
                                    <w:left w:val="none" w:sz="0" w:space="0" w:color="auto"/>
                                    <w:bottom w:val="none" w:sz="0" w:space="0" w:color="auto"/>
                                    <w:right w:val="none" w:sz="0" w:space="0" w:color="auto"/>
                                  </w:divBdr>
                                </w:div>
                                <w:div w:id="241257539">
                                  <w:marLeft w:val="0"/>
                                  <w:marRight w:val="0"/>
                                  <w:marTop w:val="0"/>
                                  <w:marBottom w:val="0"/>
                                  <w:divBdr>
                                    <w:top w:val="none" w:sz="0" w:space="0" w:color="auto"/>
                                    <w:left w:val="none" w:sz="0" w:space="0" w:color="auto"/>
                                    <w:bottom w:val="none" w:sz="0" w:space="0" w:color="auto"/>
                                    <w:right w:val="none" w:sz="0" w:space="0" w:color="auto"/>
                                  </w:divBdr>
                                </w:div>
                                <w:div w:id="241257541">
                                  <w:marLeft w:val="0"/>
                                  <w:marRight w:val="0"/>
                                  <w:marTop w:val="0"/>
                                  <w:marBottom w:val="0"/>
                                  <w:divBdr>
                                    <w:top w:val="none" w:sz="0" w:space="0" w:color="auto"/>
                                    <w:left w:val="none" w:sz="0" w:space="0" w:color="auto"/>
                                    <w:bottom w:val="none" w:sz="0" w:space="0" w:color="auto"/>
                                    <w:right w:val="none" w:sz="0" w:space="0" w:color="auto"/>
                                  </w:divBdr>
                                </w:div>
                                <w:div w:id="241257552">
                                  <w:marLeft w:val="0"/>
                                  <w:marRight w:val="0"/>
                                  <w:marTop w:val="0"/>
                                  <w:marBottom w:val="0"/>
                                  <w:divBdr>
                                    <w:top w:val="none" w:sz="0" w:space="0" w:color="auto"/>
                                    <w:left w:val="none" w:sz="0" w:space="0" w:color="auto"/>
                                    <w:bottom w:val="none" w:sz="0" w:space="0" w:color="auto"/>
                                    <w:right w:val="none" w:sz="0" w:space="0" w:color="auto"/>
                                  </w:divBdr>
                                </w:div>
                                <w:div w:id="241257557">
                                  <w:marLeft w:val="0"/>
                                  <w:marRight w:val="0"/>
                                  <w:marTop w:val="0"/>
                                  <w:marBottom w:val="0"/>
                                  <w:divBdr>
                                    <w:top w:val="none" w:sz="0" w:space="0" w:color="auto"/>
                                    <w:left w:val="none" w:sz="0" w:space="0" w:color="auto"/>
                                    <w:bottom w:val="none" w:sz="0" w:space="0" w:color="auto"/>
                                    <w:right w:val="none" w:sz="0" w:space="0" w:color="auto"/>
                                  </w:divBdr>
                                </w:div>
                                <w:div w:id="241257558">
                                  <w:marLeft w:val="0"/>
                                  <w:marRight w:val="0"/>
                                  <w:marTop w:val="0"/>
                                  <w:marBottom w:val="0"/>
                                  <w:divBdr>
                                    <w:top w:val="none" w:sz="0" w:space="0" w:color="auto"/>
                                    <w:left w:val="none" w:sz="0" w:space="0" w:color="auto"/>
                                    <w:bottom w:val="none" w:sz="0" w:space="0" w:color="auto"/>
                                    <w:right w:val="none" w:sz="0" w:space="0" w:color="auto"/>
                                  </w:divBdr>
                                </w:div>
                                <w:div w:id="241257560">
                                  <w:marLeft w:val="0"/>
                                  <w:marRight w:val="0"/>
                                  <w:marTop w:val="0"/>
                                  <w:marBottom w:val="0"/>
                                  <w:divBdr>
                                    <w:top w:val="none" w:sz="0" w:space="0" w:color="auto"/>
                                    <w:left w:val="none" w:sz="0" w:space="0" w:color="auto"/>
                                    <w:bottom w:val="none" w:sz="0" w:space="0" w:color="auto"/>
                                    <w:right w:val="none" w:sz="0" w:space="0" w:color="auto"/>
                                  </w:divBdr>
                                </w:div>
                                <w:div w:id="241257570">
                                  <w:marLeft w:val="0"/>
                                  <w:marRight w:val="0"/>
                                  <w:marTop w:val="0"/>
                                  <w:marBottom w:val="0"/>
                                  <w:divBdr>
                                    <w:top w:val="none" w:sz="0" w:space="0" w:color="auto"/>
                                    <w:left w:val="none" w:sz="0" w:space="0" w:color="auto"/>
                                    <w:bottom w:val="none" w:sz="0" w:space="0" w:color="auto"/>
                                    <w:right w:val="none" w:sz="0" w:space="0" w:color="auto"/>
                                  </w:divBdr>
                                </w:div>
                                <w:div w:id="241257571">
                                  <w:marLeft w:val="0"/>
                                  <w:marRight w:val="0"/>
                                  <w:marTop w:val="0"/>
                                  <w:marBottom w:val="0"/>
                                  <w:divBdr>
                                    <w:top w:val="none" w:sz="0" w:space="0" w:color="auto"/>
                                    <w:left w:val="none" w:sz="0" w:space="0" w:color="auto"/>
                                    <w:bottom w:val="none" w:sz="0" w:space="0" w:color="auto"/>
                                    <w:right w:val="none" w:sz="0" w:space="0" w:color="auto"/>
                                  </w:divBdr>
                                </w:div>
                                <w:div w:id="241257576">
                                  <w:marLeft w:val="0"/>
                                  <w:marRight w:val="0"/>
                                  <w:marTop w:val="0"/>
                                  <w:marBottom w:val="0"/>
                                  <w:divBdr>
                                    <w:top w:val="none" w:sz="0" w:space="0" w:color="auto"/>
                                    <w:left w:val="none" w:sz="0" w:space="0" w:color="auto"/>
                                    <w:bottom w:val="none" w:sz="0" w:space="0" w:color="auto"/>
                                    <w:right w:val="none" w:sz="0" w:space="0" w:color="auto"/>
                                  </w:divBdr>
                                </w:div>
                                <w:div w:id="241257591">
                                  <w:marLeft w:val="0"/>
                                  <w:marRight w:val="0"/>
                                  <w:marTop w:val="0"/>
                                  <w:marBottom w:val="0"/>
                                  <w:divBdr>
                                    <w:top w:val="none" w:sz="0" w:space="0" w:color="auto"/>
                                    <w:left w:val="none" w:sz="0" w:space="0" w:color="auto"/>
                                    <w:bottom w:val="none" w:sz="0" w:space="0" w:color="auto"/>
                                    <w:right w:val="none" w:sz="0" w:space="0" w:color="auto"/>
                                  </w:divBdr>
                                </w:div>
                                <w:div w:id="241257598">
                                  <w:marLeft w:val="0"/>
                                  <w:marRight w:val="0"/>
                                  <w:marTop w:val="0"/>
                                  <w:marBottom w:val="0"/>
                                  <w:divBdr>
                                    <w:top w:val="none" w:sz="0" w:space="0" w:color="auto"/>
                                    <w:left w:val="none" w:sz="0" w:space="0" w:color="auto"/>
                                    <w:bottom w:val="none" w:sz="0" w:space="0" w:color="auto"/>
                                    <w:right w:val="none" w:sz="0" w:space="0" w:color="auto"/>
                                  </w:divBdr>
                                </w:div>
                                <w:div w:id="241257601">
                                  <w:marLeft w:val="0"/>
                                  <w:marRight w:val="0"/>
                                  <w:marTop w:val="0"/>
                                  <w:marBottom w:val="0"/>
                                  <w:divBdr>
                                    <w:top w:val="none" w:sz="0" w:space="0" w:color="auto"/>
                                    <w:left w:val="none" w:sz="0" w:space="0" w:color="auto"/>
                                    <w:bottom w:val="none" w:sz="0" w:space="0" w:color="auto"/>
                                    <w:right w:val="none" w:sz="0" w:space="0" w:color="auto"/>
                                  </w:divBdr>
                                </w:div>
                                <w:div w:id="241257638">
                                  <w:marLeft w:val="0"/>
                                  <w:marRight w:val="0"/>
                                  <w:marTop w:val="0"/>
                                  <w:marBottom w:val="0"/>
                                  <w:divBdr>
                                    <w:top w:val="none" w:sz="0" w:space="0" w:color="auto"/>
                                    <w:left w:val="none" w:sz="0" w:space="0" w:color="auto"/>
                                    <w:bottom w:val="none" w:sz="0" w:space="0" w:color="auto"/>
                                    <w:right w:val="none" w:sz="0" w:space="0" w:color="auto"/>
                                  </w:divBdr>
                                </w:div>
                                <w:div w:id="241257645">
                                  <w:marLeft w:val="0"/>
                                  <w:marRight w:val="0"/>
                                  <w:marTop w:val="0"/>
                                  <w:marBottom w:val="0"/>
                                  <w:divBdr>
                                    <w:top w:val="none" w:sz="0" w:space="0" w:color="auto"/>
                                    <w:left w:val="none" w:sz="0" w:space="0" w:color="auto"/>
                                    <w:bottom w:val="none" w:sz="0" w:space="0" w:color="auto"/>
                                    <w:right w:val="none" w:sz="0" w:space="0" w:color="auto"/>
                                  </w:divBdr>
                                </w:div>
                                <w:div w:id="241257650">
                                  <w:marLeft w:val="0"/>
                                  <w:marRight w:val="0"/>
                                  <w:marTop w:val="0"/>
                                  <w:marBottom w:val="0"/>
                                  <w:divBdr>
                                    <w:top w:val="none" w:sz="0" w:space="0" w:color="auto"/>
                                    <w:left w:val="none" w:sz="0" w:space="0" w:color="auto"/>
                                    <w:bottom w:val="none" w:sz="0" w:space="0" w:color="auto"/>
                                    <w:right w:val="none" w:sz="0" w:space="0" w:color="auto"/>
                                  </w:divBdr>
                                </w:div>
                                <w:div w:id="241257656">
                                  <w:marLeft w:val="0"/>
                                  <w:marRight w:val="0"/>
                                  <w:marTop w:val="0"/>
                                  <w:marBottom w:val="0"/>
                                  <w:divBdr>
                                    <w:top w:val="none" w:sz="0" w:space="0" w:color="auto"/>
                                    <w:left w:val="none" w:sz="0" w:space="0" w:color="auto"/>
                                    <w:bottom w:val="none" w:sz="0" w:space="0" w:color="auto"/>
                                    <w:right w:val="none" w:sz="0" w:space="0" w:color="auto"/>
                                  </w:divBdr>
                                </w:div>
                                <w:div w:id="241257657">
                                  <w:marLeft w:val="0"/>
                                  <w:marRight w:val="0"/>
                                  <w:marTop w:val="0"/>
                                  <w:marBottom w:val="0"/>
                                  <w:divBdr>
                                    <w:top w:val="none" w:sz="0" w:space="0" w:color="auto"/>
                                    <w:left w:val="none" w:sz="0" w:space="0" w:color="auto"/>
                                    <w:bottom w:val="none" w:sz="0" w:space="0" w:color="auto"/>
                                    <w:right w:val="none" w:sz="0" w:space="0" w:color="auto"/>
                                  </w:divBdr>
                                </w:div>
                                <w:div w:id="241257674">
                                  <w:marLeft w:val="0"/>
                                  <w:marRight w:val="0"/>
                                  <w:marTop w:val="0"/>
                                  <w:marBottom w:val="0"/>
                                  <w:divBdr>
                                    <w:top w:val="none" w:sz="0" w:space="0" w:color="auto"/>
                                    <w:left w:val="none" w:sz="0" w:space="0" w:color="auto"/>
                                    <w:bottom w:val="none" w:sz="0" w:space="0" w:color="auto"/>
                                    <w:right w:val="none" w:sz="0" w:space="0" w:color="auto"/>
                                  </w:divBdr>
                                </w:div>
                                <w:div w:id="241257675">
                                  <w:marLeft w:val="0"/>
                                  <w:marRight w:val="0"/>
                                  <w:marTop w:val="0"/>
                                  <w:marBottom w:val="0"/>
                                  <w:divBdr>
                                    <w:top w:val="none" w:sz="0" w:space="0" w:color="auto"/>
                                    <w:left w:val="none" w:sz="0" w:space="0" w:color="auto"/>
                                    <w:bottom w:val="none" w:sz="0" w:space="0" w:color="auto"/>
                                    <w:right w:val="none" w:sz="0" w:space="0" w:color="auto"/>
                                  </w:divBdr>
                                </w:div>
                                <w:div w:id="241257681">
                                  <w:marLeft w:val="0"/>
                                  <w:marRight w:val="0"/>
                                  <w:marTop w:val="0"/>
                                  <w:marBottom w:val="0"/>
                                  <w:divBdr>
                                    <w:top w:val="none" w:sz="0" w:space="0" w:color="auto"/>
                                    <w:left w:val="none" w:sz="0" w:space="0" w:color="auto"/>
                                    <w:bottom w:val="none" w:sz="0" w:space="0" w:color="auto"/>
                                    <w:right w:val="none" w:sz="0" w:space="0" w:color="auto"/>
                                  </w:divBdr>
                                </w:div>
                                <w:div w:id="241257682">
                                  <w:marLeft w:val="0"/>
                                  <w:marRight w:val="0"/>
                                  <w:marTop w:val="0"/>
                                  <w:marBottom w:val="0"/>
                                  <w:divBdr>
                                    <w:top w:val="none" w:sz="0" w:space="0" w:color="auto"/>
                                    <w:left w:val="none" w:sz="0" w:space="0" w:color="auto"/>
                                    <w:bottom w:val="none" w:sz="0" w:space="0" w:color="auto"/>
                                    <w:right w:val="none" w:sz="0" w:space="0" w:color="auto"/>
                                  </w:divBdr>
                                </w:div>
                                <w:div w:id="241257692">
                                  <w:marLeft w:val="0"/>
                                  <w:marRight w:val="0"/>
                                  <w:marTop w:val="0"/>
                                  <w:marBottom w:val="0"/>
                                  <w:divBdr>
                                    <w:top w:val="none" w:sz="0" w:space="0" w:color="auto"/>
                                    <w:left w:val="none" w:sz="0" w:space="0" w:color="auto"/>
                                    <w:bottom w:val="none" w:sz="0" w:space="0" w:color="auto"/>
                                    <w:right w:val="none" w:sz="0" w:space="0" w:color="auto"/>
                                  </w:divBdr>
                                </w:div>
                                <w:div w:id="241257699">
                                  <w:marLeft w:val="0"/>
                                  <w:marRight w:val="0"/>
                                  <w:marTop w:val="0"/>
                                  <w:marBottom w:val="0"/>
                                  <w:divBdr>
                                    <w:top w:val="none" w:sz="0" w:space="0" w:color="auto"/>
                                    <w:left w:val="none" w:sz="0" w:space="0" w:color="auto"/>
                                    <w:bottom w:val="none" w:sz="0" w:space="0" w:color="auto"/>
                                    <w:right w:val="none" w:sz="0" w:space="0" w:color="auto"/>
                                  </w:divBdr>
                                </w:div>
                                <w:div w:id="241257705">
                                  <w:marLeft w:val="0"/>
                                  <w:marRight w:val="0"/>
                                  <w:marTop w:val="0"/>
                                  <w:marBottom w:val="0"/>
                                  <w:divBdr>
                                    <w:top w:val="none" w:sz="0" w:space="0" w:color="auto"/>
                                    <w:left w:val="none" w:sz="0" w:space="0" w:color="auto"/>
                                    <w:bottom w:val="none" w:sz="0" w:space="0" w:color="auto"/>
                                    <w:right w:val="none" w:sz="0" w:space="0" w:color="auto"/>
                                  </w:divBdr>
                                </w:div>
                                <w:div w:id="241257707">
                                  <w:marLeft w:val="0"/>
                                  <w:marRight w:val="0"/>
                                  <w:marTop w:val="0"/>
                                  <w:marBottom w:val="0"/>
                                  <w:divBdr>
                                    <w:top w:val="none" w:sz="0" w:space="0" w:color="auto"/>
                                    <w:left w:val="none" w:sz="0" w:space="0" w:color="auto"/>
                                    <w:bottom w:val="none" w:sz="0" w:space="0" w:color="auto"/>
                                    <w:right w:val="none" w:sz="0" w:space="0" w:color="auto"/>
                                  </w:divBdr>
                                </w:div>
                                <w:div w:id="241257713">
                                  <w:marLeft w:val="0"/>
                                  <w:marRight w:val="0"/>
                                  <w:marTop w:val="0"/>
                                  <w:marBottom w:val="0"/>
                                  <w:divBdr>
                                    <w:top w:val="none" w:sz="0" w:space="0" w:color="auto"/>
                                    <w:left w:val="none" w:sz="0" w:space="0" w:color="auto"/>
                                    <w:bottom w:val="none" w:sz="0" w:space="0" w:color="auto"/>
                                    <w:right w:val="none" w:sz="0" w:space="0" w:color="auto"/>
                                  </w:divBdr>
                                </w:div>
                                <w:div w:id="241257729">
                                  <w:marLeft w:val="0"/>
                                  <w:marRight w:val="0"/>
                                  <w:marTop w:val="0"/>
                                  <w:marBottom w:val="0"/>
                                  <w:divBdr>
                                    <w:top w:val="none" w:sz="0" w:space="0" w:color="auto"/>
                                    <w:left w:val="none" w:sz="0" w:space="0" w:color="auto"/>
                                    <w:bottom w:val="none" w:sz="0" w:space="0" w:color="auto"/>
                                    <w:right w:val="none" w:sz="0" w:space="0" w:color="auto"/>
                                  </w:divBdr>
                                </w:div>
                                <w:div w:id="241257731">
                                  <w:marLeft w:val="0"/>
                                  <w:marRight w:val="0"/>
                                  <w:marTop w:val="0"/>
                                  <w:marBottom w:val="0"/>
                                  <w:divBdr>
                                    <w:top w:val="none" w:sz="0" w:space="0" w:color="auto"/>
                                    <w:left w:val="none" w:sz="0" w:space="0" w:color="auto"/>
                                    <w:bottom w:val="none" w:sz="0" w:space="0" w:color="auto"/>
                                    <w:right w:val="none" w:sz="0" w:space="0" w:color="auto"/>
                                  </w:divBdr>
                                </w:div>
                                <w:div w:id="241257735">
                                  <w:marLeft w:val="0"/>
                                  <w:marRight w:val="0"/>
                                  <w:marTop w:val="0"/>
                                  <w:marBottom w:val="0"/>
                                  <w:divBdr>
                                    <w:top w:val="none" w:sz="0" w:space="0" w:color="auto"/>
                                    <w:left w:val="none" w:sz="0" w:space="0" w:color="auto"/>
                                    <w:bottom w:val="none" w:sz="0" w:space="0" w:color="auto"/>
                                    <w:right w:val="none" w:sz="0" w:space="0" w:color="auto"/>
                                  </w:divBdr>
                                </w:div>
                                <w:div w:id="241257738">
                                  <w:marLeft w:val="0"/>
                                  <w:marRight w:val="0"/>
                                  <w:marTop w:val="0"/>
                                  <w:marBottom w:val="0"/>
                                  <w:divBdr>
                                    <w:top w:val="none" w:sz="0" w:space="0" w:color="auto"/>
                                    <w:left w:val="none" w:sz="0" w:space="0" w:color="auto"/>
                                    <w:bottom w:val="none" w:sz="0" w:space="0" w:color="auto"/>
                                    <w:right w:val="none" w:sz="0" w:space="0" w:color="auto"/>
                                  </w:divBdr>
                                </w:div>
                                <w:div w:id="241257739">
                                  <w:marLeft w:val="0"/>
                                  <w:marRight w:val="0"/>
                                  <w:marTop w:val="0"/>
                                  <w:marBottom w:val="0"/>
                                  <w:divBdr>
                                    <w:top w:val="none" w:sz="0" w:space="0" w:color="auto"/>
                                    <w:left w:val="none" w:sz="0" w:space="0" w:color="auto"/>
                                    <w:bottom w:val="none" w:sz="0" w:space="0" w:color="auto"/>
                                    <w:right w:val="none" w:sz="0" w:space="0" w:color="auto"/>
                                  </w:divBdr>
                                </w:div>
                                <w:div w:id="241257742">
                                  <w:marLeft w:val="0"/>
                                  <w:marRight w:val="0"/>
                                  <w:marTop w:val="0"/>
                                  <w:marBottom w:val="0"/>
                                  <w:divBdr>
                                    <w:top w:val="none" w:sz="0" w:space="0" w:color="auto"/>
                                    <w:left w:val="none" w:sz="0" w:space="0" w:color="auto"/>
                                    <w:bottom w:val="none" w:sz="0" w:space="0" w:color="auto"/>
                                    <w:right w:val="none" w:sz="0" w:space="0" w:color="auto"/>
                                  </w:divBdr>
                                </w:div>
                                <w:div w:id="241257746">
                                  <w:marLeft w:val="0"/>
                                  <w:marRight w:val="0"/>
                                  <w:marTop w:val="0"/>
                                  <w:marBottom w:val="0"/>
                                  <w:divBdr>
                                    <w:top w:val="none" w:sz="0" w:space="0" w:color="auto"/>
                                    <w:left w:val="none" w:sz="0" w:space="0" w:color="auto"/>
                                    <w:bottom w:val="none" w:sz="0" w:space="0" w:color="auto"/>
                                    <w:right w:val="none" w:sz="0" w:space="0" w:color="auto"/>
                                  </w:divBdr>
                                </w:div>
                                <w:div w:id="241257751">
                                  <w:marLeft w:val="0"/>
                                  <w:marRight w:val="0"/>
                                  <w:marTop w:val="0"/>
                                  <w:marBottom w:val="0"/>
                                  <w:divBdr>
                                    <w:top w:val="none" w:sz="0" w:space="0" w:color="auto"/>
                                    <w:left w:val="none" w:sz="0" w:space="0" w:color="auto"/>
                                    <w:bottom w:val="none" w:sz="0" w:space="0" w:color="auto"/>
                                    <w:right w:val="none" w:sz="0" w:space="0" w:color="auto"/>
                                  </w:divBdr>
                                </w:div>
                                <w:div w:id="241257758">
                                  <w:marLeft w:val="0"/>
                                  <w:marRight w:val="0"/>
                                  <w:marTop w:val="0"/>
                                  <w:marBottom w:val="0"/>
                                  <w:divBdr>
                                    <w:top w:val="none" w:sz="0" w:space="0" w:color="auto"/>
                                    <w:left w:val="none" w:sz="0" w:space="0" w:color="auto"/>
                                    <w:bottom w:val="none" w:sz="0" w:space="0" w:color="auto"/>
                                    <w:right w:val="none" w:sz="0" w:space="0" w:color="auto"/>
                                  </w:divBdr>
                                </w:div>
                                <w:div w:id="241257760">
                                  <w:marLeft w:val="0"/>
                                  <w:marRight w:val="0"/>
                                  <w:marTop w:val="0"/>
                                  <w:marBottom w:val="0"/>
                                  <w:divBdr>
                                    <w:top w:val="none" w:sz="0" w:space="0" w:color="auto"/>
                                    <w:left w:val="none" w:sz="0" w:space="0" w:color="auto"/>
                                    <w:bottom w:val="none" w:sz="0" w:space="0" w:color="auto"/>
                                    <w:right w:val="none" w:sz="0" w:space="0" w:color="auto"/>
                                  </w:divBdr>
                                </w:div>
                                <w:div w:id="241257769">
                                  <w:marLeft w:val="0"/>
                                  <w:marRight w:val="0"/>
                                  <w:marTop w:val="0"/>
                                  <w:marBottom w:val="0"/>
                                  <w:divBdr>
                                    <w:top w:val="none" w:sz="0" w:space="0" w:color="auto"/>
                                    <w:left w:val="none" w:sz="0" w:space="0" w:color="auto"/>
                                    <w:bottom w:val="none" w:sz="0" w:space="0" w:color="auto"/>
                                    <w:right w:val="none" w:sz="0" w:space="0" w:color="auto"/>
                                  </w:divBdr>
                                </w:div>
                                <w:div w:id="241257775">
                                  <w:marLeft w:val="0"/>
                                  <w:marRight w:val="0"/>
                                  <w:marTop w:val="0"/>
                                  <w:marBottom w:val="0"/>
                                  <w:divBdr>
                                    <w:top w:val="none" w:sz="0" w:space="0" w:color="auto"/>
                                    <w:left w:val="none" w:sz="0" w:space="0" w:color="auto"/>
                                    <w:bottom w:val="none" w:sz="0" w:space="0" w:color="auto"/>
                                    <w:right w:val="none" w:sz="0" w:space="0" w:color="auto"/>
                                  </w:divBdr>
                                </w:div>
                                <w:div w:id="241257788">
                                  <w:marLeft w:val="0"/>
                                  <w:marRight w:val="0"/>
                                  <w:marTop w:val="0"/>
                                  <w:marBottom w:val="0"/>
                                  <w:divBdr>
                                    <w:top w:val="none" w:sz="0" w:space="0" w:color="auto"/>
                                    <w:left w:val="none" w:sz="0" w:space="0" w:color="auto"/>
                                    <w:bottom w:val="none" w:sz="0" w:space="0" w:color="auto"/>
                                    <w:right w:val="none" w:sz="0" w:space="0" w:color="auto"/>
                                  </w:divBdr>
                                </w:div>
                                <w:div w:id="241257796">
                                  <w:marLeft w:val="0"/>
                                  <w:marRight w:val="0"/>
                                  <w:marTop w:val="0"/>
                                  <w:marBottom w:val="0"/>
                                  <w:divBdr>
                                    <w:top w:val="none" w:sz="0" w:space="0" w:color="auto"/>
                                    <w:left w:val="none" w:sz="0" w:space="0" w:color="auto"/>
                                    <w:bottom w:val="none" w:sz="0" w:space="0" w:color="auto"/>
                                    <w:right w:val="none" w:sz="0" w:space="0" w:color="auto"/>
                                  </w:divBdr>
                                </w:div>
                                <w:div w:id="241257807">
                                  <w:marLeft w:val="0"/>
                                  <w:marRight w:val="0"/>
                                  <w:marTop w:val="0"/>
                                  <w:marBottom w:val="0"/>
                                  <w:divBdr>
                                    <w:top w:val="none" w:sz="0" w:space="0" w:color="auto"/>
                                    <w:left w:val="none" w:sz="0" w:space="0" w:color="auto"/>
                                    <w:bottom w:val="none" w:sz="0" w:space="0" w:color="auto"/>
                                    <w:right w:val="none" w:sz="0" w:space="0" w:color="auto"/>
                                  </w:divBdr>
                                </w:div>
                                <w:div w:id="241257808">
                                  <w:marLeft w:val="0"/>
                                  <w:marRight w:val="0"/>
                                  <w:marTop w:val="0"/>
                                  <w:marBottom w:val="0"/>
                                  <w:divBdr>
                                    <w:top w:val="none" w:sz="0" w:space="0" w:color="auto"/>
                                    <w:left w:val="none" w:sz="0" w:space="0" w:color="auto"/>
                                    <w:bottom w:val="none" w:sz="0" w:space="0" w:color="auto"/>
                                    <w:right w:val="none" w:sz="0" w:space="0" w:color="auto"/>
                                  </w:divBdr>
                                </w:div>
                                <w:div w:id="241257826">
                                  <w:marLeft w:val="0"/>
                                  <w:marRight w:val="0"/>
                                  <w:marTop w:val="0"/>
                                  <w:marBottom w:val="0"/>
                                  <w:divBdr>
                                    <w:top w:val="none" w:sz="0" w:space="0" w:color="auto"/>
                                    <w:left w:val="none" w:sz="0" w:space="0" w:color="auto"/>
                                    <w:bottom w:val="none" w:sz="0" w:space="0" w:color="auto"/>
                                    <w:right w:val="none" w:sz="0" w:space="0" w:color="auto"/>
                                  </w:divBdr>
                                </w:div>
                                <w:div w:id="241257828">
                                  <w:marLeft w:val="0"/>
                                  <w:marRight w:val="0"/>
                                  <w:marTop w:val="0"/>
                                  <w:marBottom w:val="0"/>
                                  <w:divBdr>
                                    <w:top w:val="none" w:sz="0" w:space="0" w:color="auto"/>
                                    <w:left w:val="none" w:sz="0" w:space="0" w:color="auto"/>
                                    <w:bottom w:val="none" w:sz="0" w:space="0" w:color="auto"/>
                                    <w:right w:val="none" w:sz="0" w:space="0" w:color="auto"/>
                                  </w:divBdr>
                                </w:div>
                                <w:div w:id="241257837">
                                  <w:marLeft w:val="0"/>
                                  <w:marRight w:val="0"/>
                                  <w:marTop w:val="0"/>
                                  <w:marBottom w:val="0"/>
                                  <w:divBdr>
                                    <w:top w:val="none" w:sz="0" w:space="0" w:color="auto"/>
                                    <w:left w:val="none" w:sz="0" w:space="0" w:color="auto"/>
                                    <w:bottom w:val="none" w:sz="0" w:space="0" w:color="auto"/>
                                    <w:right w:val="none" w:sz="0" w:space="0" w:color="auto"/>
                                  </w:divBdr>
                                </w:div>
                                <w:div w:id="241257839">
                                  <w:marLeft w:val="0"/>
                                  <w:marRight w:val="0"/>
                                  <w:marTop w:val="0"/>
                                  <w:marBottom w:val="0"/>
                                  <w:divBdr>
                                    <w:top w:val="none" w:sz="0" w:space="0" w:color="auto"/>
                                    <w:left w:val="none" w:sz="0" w:space="0" w:color="auto"/>
                                    <w:bottom w:val="none" w:sz="0" w:space="0" w:color="auto"/>
                                    <w:right w:val="none" w:sz="0" w:space="0" w:color="auto"/>
                                  </w:divBdr>
                                </w:div>
                                <w:div w:id="241257843">
                                  <w:marLeft w:val="0"/>
                                  <w:marRight w:val="0"/>
                                  <w:marTop w:val="0"/>
                                  <w:marBottom w:val="0"/>
                                  <w:divBdr>
                                    <w:top w:val="none" w:sz="0" w:space="0" w:color="auto"/>
                                    <w:left w:val="none" w:sz="0" w:space="0" w:color="auto"/>
                                    <w:bottom w:val="none" w:sz="0" w:space="0" w:color="auto"/>
                                    <w:right w:val="none" w:sz="0" w:space="0" w:color="auto"/>
                                  </w:divBdr>
                                </w:div>
                                <w:div w:id="241257856">
                                  <w:marLeft w:val="0"/>
                                  <w:marRight w:val="0"/>
                                  <w:marTop w:val="0"/>
                                  <w:marBottom w:val="0"/>
                                  <w:divBdr>
                                    <w:top w:val="none" w:sz="0" w:space="0" w:color="auto"/>
                                    <w:left w:val="none" w:sz="0" w:space="0" w:color="auto"/>
                                    <w:bottom w:val="none" w:sz="0" w:space="0" w:color="auto"/>
                                    <w:right w:val="none" w:sz="0" w:space="0" w:color="auto"/>
                                  </w:divBdr>
                                </w:div>
                                <w:div w:id="241257862">
                                  <w:marLeft w:val="0"/>
                                  <w:marRight w:val="0"/>
                                  <w:marTop w:val="0"/>
                                  <w:marBottom w:val="0"/>
                                  <w:divBdr>
                                    <w:top w:val="none" w:sz="0" w:space="0" w:color="auto"/>
                                    <w:left w:val="none" w:sz="0" w:space="0" w:color="auto"/>
                                    <w:bottom w:val="none" w:sz="0" w:space="0" w:color="auto"/>
                                    <w:right w:val="none" w:sz="0" w:space="0" w:color="auto"/>
                                  </w:divBdr>
                                </w:div>
                                <w:div w:id="241257866">
                                  <w:marLeft w:val="0"/>
                                  <w:marRight w:val="0"/>
                                  <w:marTop w:val="0"/>
                                  <w:marBottom w:val="0"/>
                                  <w:divBdr>
                                    <w:top w:val="none" w:sz="0" w:space="0" w:color="auto"/>
                                    <w:left w:val="none" w:sz="0" w:space="0" w:color="auto"/>
                                    <w:bottom w:val="none" w:sz="0" w:space="0" w:color="auto"/>
                                    <w:right w:val="none" w:sz="0" w:space="0" w:color="auto"/>
                                  </w:divBdr>
                                </w:div>
                                <w:div w:id="241257876">
                                  <w:marLeft w:val="0"/>
                                  <w:marRight w:val="0"/>
                                  <w:marTop w:val="0"/>
                                  <w:marBottom w:val="0"/>
                                  <w:divBdr>
                                    <w:top w:val="none" w:sz="0" w:space="0" w:color="auto"/>
                                    <w:left w:val="none" w:sz="0" w:space="0" w:color="auto"/>
                                    <w:bottom w:val="none" w:sz="0" w:space="0" w:color="auto"/>
                                    <w:right w:val="none" w:sz="0" w:space="0" w:color="auto"/>
                                  </w:divBdr>
                                </w:div>
                                <w:div w:id="241257877">
                                  <w:marLeft w:val="0"/>
                                  <w:marRight w:val="0"/>
                                  <w:marTop w:val="0"/>
                                  <w:marBottom w:val="0"/>
                                  <w:divBdr>
                                    <w:top w:val="none" w:sz="0" w:space="0" w:color="auto"/>
                                    <w:left w:val="none" w:sz="0" w:space="0" w:color="auto"/>
                                    <w:bottom w:val="none" w:sz="0" w:space="0" w:color="auto"/>
                                    <w:right w:val="none" w:sz="0" w:space="0" w:color="auto"/>
                                  </w:divBdr>
                                </w:div>
                                <w:div w:id="241257887">
                                  <w:marLeft w:val="0"/>
                                  <w:marRight w:val="0"/>
                                  <w:marTop w:val="0"/>
                                  <w:marBottom w:val="0"/>
                                  <w:divBdr>
                                    <w:top w:val="none" w:sz="0" w:space="0" w:color="auto"/>
                                    <w:left w:val="none" w:sz="0" w:space="0" w:color="auto"/>
                                    <w:bottom w:val="none" w:sz="0" w:space="0" w:color="auto"/>
                                    <w:right w:val="none" w:sz="0" w:space="0" w:color="auto"/>
                                  </w:divBdr>
                                </w:div>
                                <w:div w:id="241257896">
                                  <w:marLeft w:val="0"/>
                                  <w:marRight w:val="0"/>
                                  <w:marTop w:val="0"/>
                                  <w:marBottom w:val="0"/>
                                  <w:divBdr>
                                    <w:top w:val="none" w:sz="0" w:space="0" w:color="auto"/>
                                    <w:left w:val="none" w:sz="0" w:space="0" w:color="auto"/>
                                    <w:bottom w:val="none" w:sz="0" w:space="0" w:color="auto"/>
                                    <w:right w:val="none" w:sz="0" w:space="0" w:color="auto"/>
                                  </w:divBdr>
                                </w:div>
                                <w:div w:id="241257899">
                                  <w:marLeft w:val="0"/>
                                  <w:marRight w:val="0"/>
                                  <w:marTop w:val="0"/>
                                  <w:marBottom w:val="0"/>
                                  <w:divBdr>
                                    <w:top w:val="none" w:sz="0" w:space="0" w:color="auto"/>
                                    <w:left w:val="none" w:sz="0" w:space="0" w:color="auto"/>
                                    <w:bottom w:val="none" w:sz="0" w:space="0" w:color="auto"/>
                                    <w:right w:val="none" w:sz="0" w:space="0" w:color="auto"/>
                                  </w:divBdr>
                                </w:div>
                                <w:div w:id="241257902">
                                  <w:marLeft w:val="0"/>
                                  <w:marRight w:val="0"/>
                                  <w:marTop w:val="0"/>
                                  <w:marBottom w:val="0"/>
                                  <w:divBdr>
                                    <w:top w:val="none" w:sz="0" w:space="0" w:color="auto"/>
                                    <w:left w:val="none" w:sz="0" w:space="0" w:color="auto"/>
                                    <w:bottom w:val="none" w:sz="0" w:space="0" w:color="auto"/>
                                    <w:right w:val="none" w:sz="0" w:space="0" w:color="auto"/>
                                  </w:divBdr>
                                </w:div>
                                <w:div w:id="241257903">
                                  <w:marLeft w:val="0"/>
                                  <w:marRight w:val="0"/>
                                  <w:marTop w:val="0"/>
                                  <w:marBottom w:val="0"/>
                                  <w:divBdr>
                                    <w:top w:val="none" w:sz="0" w:space="0" w:color="auto"/>
                                    <w:left w:val="none" w:sz="0" w:space="0" w:color="auto"/>
                                    <w:bottom w:val="none" w:sz="0" w:space="0" w:color="auto"/>
                                    <w:right w:val="none" w:sz="0" w:space="0" w:color="auto"/>
                                  </w:divBdr>
                                </w:div>
                                <w:div w:id="241257910">
                                  <w:marLeft w:val="0"/>
                                  <w:marRight w:val="0"/>
                                  <w:marTop w:val="0"/>
                                  <w:marBottom w:val="0"/>
                                  <w:divBdr>
                                    <w:top w:val="none" w:sz="0" w:space="0" w:color="auto"/>
                                    <w:left w:val="none" w:sz="0" w:space="0" w:color="auto"/>
                                    <w:bottom w:val="none" w:sz="0" w:space="0" w:color="auto"/>
                                    <w:right w:val="none" w:sz="0" w:space="0" w:color="auto"/>
                                  </w:divBdr>
                                </w:div>
                                <w:div w:id="241257921">
                                  <w:marLeft w:val="0"/>
                                  <w:marRight w:val="0"/>
                                  <w:marTop w:val="0"/>
                                  <w:marBottom w:val="0"/>
                                  <w:divBdr>
                                    <w:top w:val="none" w:sz="0" w:space="0" w:color="auto"/>
                                    <w:left w:val="none" w:sz="0" w:space="0" w:color="auto"/>
                                    <w:bottom w:val="none" w:sz="0" w:space="0" w:color="auto"/>
                                    <w:right w:val="none" w:sz="0" w:space="0" w:color="auto"/>
                                  </w:divBdr>
                                </w:div>
                                <w:div w:id="241257933">
                                  <w:marLeft w:val="0"/>
                                  <w:marRight w:val="0"/>
                                  <w:marTop w:val="0"/>
                                  <w:marBottom w:val="0"/>
                                  <w:divBdr>
                                    <w:top w:val="none" w:sz="0" w:space="0" w:color="auto"/>
                                    <w:left w:val="none" w:sz="0" w:space="0" w:color="auto"/>
                                    <w:bottom w:val="none" w:sz="0" w:space="0" w:color="auto"/>
                                    <w:right w:val="none" w:sz="0" w:space="0" w:color="auto"/>
                                  </w:divBdr>
                                </w:div>
                                <w:div w:id="241257937">
                                  <w:marLeft w:val="0"/>
                                  <w:marRight w:val="0"/>
                                  <w:marTop w:val="0"/>
                                  <w:marBottom w:val="0"/>
                                  <w:divBdr>
                                    <w:top w:val="none" w:sz="0" w:space="0" w:color="auto"/>
                                    <w:left w:val="none" w:sz="0" w:space="0" w:color="auto"/>
                                    <w:bottom w:val="none" w:sz="0" w:space="0" w:color="auto"/>
                                    <w:right w:val="none" w:sz="0" w:space="0" w:color="auto"/>
                                  </w:divBdr>
                                </w:div>
                                <w:div w:id="241257941">
                                  <w:marLeft w:val="0"/>
                                  <w:marRight w:val="0"/>
                                  <w:marTop w:val="0"/>
                                  <w:marBottom w:val="0"/>
                                  <w:divBdr>
                                    <w:top w:val="none" w:sz="0" w:space="0" w:color="auto"/>
                                    <w:left w:val="none" w:sz="0" w:space="0" w:color="auto"/>
                                    <w:bottom w:val="none" w:sz="0" w:space="0" w:color="auto"/>
                                    <w:right w:val="none" w:sz="0" w:space="0" w:color="auto"/>
                                  </w:divBdr>
                                </w:div>
                                <w:div w:id="2412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619">
                          <w:marLeft w:val="0"/>
                          <w:marRight w:val="0"/>
                          <w:marTop w:val="0"/>
                          <w:marBottom w:val="0"/>
                          <w:divBdr>
                            <w:top w:val="none" w:sz="0" w:space="0" w:color="auto"/>
                            <w:left w:val="none" w:sz="0" w:space="0" w:color="auto"/>
                            <w:bottom w:val="none" w:sz="0" w:space="0" w:color="auto"/>
                            <w:right w:val="none" w:sz="0" w:space="0" w:color="auto"/>
                          </w:divBdr>
                          <w:divsChild>
                            <w:div w:id="241256794">
                              <w:marLeft w:val="0"/>
                              <w:marRight w:val="0"/>
                              <w:marTop w:val="0"/>
                              <w:marBottom w:val="0"/>
                              <w:divBdr>
                                <w:top w:val="none" w:sz="0" w:space="0" w:color="auto"/>
                                <w:left w:val="none" w:sz="0" w:space="0" w:color="auto"/>
                                <w:bottom w:val="none" w:sz="0" w:space="0" w:color="auto"/>
                                <w:right w:val="none" w:sz="0" w:space="0" w:color="auto"/>
                              </w:divBdr>
                              <w:divsChild>
                                <w:div w:id="241256411">
                                  <w:marLeft w:val="0"/>
                                  <w:marRight w:val="0"/>
                                  <w:marTop w:val="0"/>
                                  <w:marBottom w:val="0"/>
                                  <w:divBdr>
                                    <w:top w:val="none" w:sz="0" w:space="0" w:color="auto"/>
                                    <w:left w:val="none" w:sz="0" w:space="0" w:color="auto"/>
                                    <w:bottom w:val="none" w:sz="0" w:space="0" w:color="auto"/>
                                    <w:right w:val="none" w:sz="0" w:space="0" w:color="auto"/>
                                  </w:divBdr>
                                </w:div>
                                <w:div w:id="241256421">
                                  <w:marLeft w:val="0"/>
                                  <w:marRight w:val="0"/>
                                  <w:marTop w:val="0"/>
                                  <w:marBottom w:val="0"/>
                                  <w:divBdr>
                                    <w:top w:val="none" w:sz="0" w:space="0" w:color="auto"/>
                                    <w:left w:val="none" w:sz="0" w:space="0" w:color="auto"/>
                                    <w:bottom w:val="none" w:sz="0" w:space="0" w:color="auto"/>
                                    <w:right w:val="none" w:sz="0" w:space="0" w:color="auto"/>
                                  </w:divBdr>
                                </w:div>
                                <w:div w:id="241256426">
                                  <w:marLeft w:val="0"/>
                                  <w:marRight w:val="0"/>
                                  <w:marTop w:val="0"/>
                                  <w:marBottom w:val="0"/>
                                  <w:divBdr>
                                    <w:top w:val="none" w:sz="0" w:space="0" w:color="auto"/>
                                    <w:left w:val="none" w:sz="0" w:space="0" w:color="auto"/>
                                    <w:bottom w:val="none" w:sz="0" w:space="0" w:color="auto"/>
                                    <w:right w:val="none" w:sz="0" w:space="0" w:color="auto"/>
                                  </w:divBdr>
                                </w:div>
                                <w:div w:id="241256510">
                                  <w:marLeft w:val="0"/>
                                  <w:marRight w:val="0"/>
                                  <w:marTop w:val="0"/>
                                  <w:marBottom w:val="0"/>
                                  <w:divBdr>
                                    <w:top w:val="none" w:sz="0" w:space="0" w:color="auto"/>
                                    <w:left w:val="none" w:sz="0" w:space="0" w:color="auto"/>
                                    <w:bottom w:val="none" w:sz="0" w:space="0" w:color="auto"/>
                                    <w:right w:val="none" w:sz="0" w:space="0" w:color="auto"/>
                                  </w:divBdr>
                                </w:div>
                                <w:div w:id="241256537">
                                  <w:marLeft w:val="0"/>
                                  <w:marRight w:val="0"/>
                                  <w:marTop w:val="0"/>
                                  <w:marBottom w:val="0"/>
                                  <w:divBdr>
                                    <w:top w:val="none" w:sz="0" w:space="0" w:color="auto"/>
                                    <w:left w:val="none" w:sz="0" w:space="0" w:color="auto"/>
                                    <w:bottom w:val="none" w:sz="0" w:space="0" w:color="auto"/>
                                    <w:right w:val="none" w:sz="0" w:space="0" w:color="auto"/>
                                  </w:divBdr>
                                </w:div>
                                <w:div w:id="241256549">
                                  <w:marLeft w:val="0"/>
                                  <w:marRight w:val="0"/>
                                  <w:marTop w:val="0"/>
                                  <w:marBottom w:val="0"/>
                                  <w:divBdr>
                                    <w:top w:val="none" w:sz="0" w:space="0" w:color="auto"/>
                                    <w:left w:val="none" w:sz="0" w:space="0" w:color="auto"/>
                                    <w:bottom w:val="none" w:sz="0" w:space="0" w:color="auto"/>
                                    <w:right w:val="none" w:sz="0" w:space="0" w:color="auto"/>
                                  </w:divBdr>
                                </w:div>
                                <w:div w:id="241256550">
                                  <w:marLeft w:val="0"/>
                                  <w:marRight w:val="0"/>
                                  <w:marTop w:val="0"/>
                                  <w:marBottom w:val="0"/>
                                  <w:divBdr>
                                    <w:top w:val="none" w:sz="0" w:space="0" w:color="auto"/>
                                    <w:left w:val="none" w:sz="0" w:space="0" w:color="auto"/>
                                    <w:bottom w:val="none" w:sz="0" w:space="0" w:color="auto"/>
                                    <w:right w:val="none" w:sz="0" w:space="0" w:color="auto"/>
                                  </w:divBdr>
                                </w:div>
                                <w:div w:id="241256561">
                                  <w:marLeft w:val="0"/>
                                  <w:marRight w:val="0"/>
                                  <w:marTop w:val="0"/>
                                  <w:marBottom w:val="0"/>
                                  <w:divBdr>
                                    <w:top w:val="none" w:sz="0" w:space="0" w:color="auto"/>
                                    <w:left w:val="none" w:sz="0" w:space="0" w:color="auto"/>
                                    <w:bottom w:val="none" w:sz="0" w:space="0" w:color="auto"/>
                                    <w:right w:val="none" w:sz="0" w:space="0" w:color="auto"/>
                                  </w:divBdr>
                                </w:div>
                                <w:div w:id="241256567">
                                  <w:marLeft w:val="0"/>
                                  <w:marRight w:val="0"/>
                                  <w:marTop w:val="0"/>
                                  <w:marBottom w:val="0"/>
                                  <w:divBdr>
                                    <w:top w:val="none" w:sz="0" w:space="0" w:color="auto"/>
                                    <w:left w:val="none" w:sz="0" w:space="0" w:color="auto"/>
                                    <w:bottom w:val="none" w:sz="0" w:space="0" w:color="auto"/>
                                    <w:right w:val="none" w:sz="0" w:space="0" w:color="auto"/>
                                  </w:divBdr>
                                </w:div>
                                <w:div w:id="241256582">
                                  <w:marLeft w:val="0"/>
                                  <w:marRight w:val="0"/>
                                  <w:marTop w:val="0"/>
                                  <w:marBottom w:val="0"/>
                                  <w:divBdr>
                                    <w:top w:val="none" w:sz="0" w:space="0" w:color="auto"/>
                                    <w:left w:val="none" w:sz="0" w:space="0" w:color="auto"/>
                                    <w:bottom w:val="none" w:sz="0" w:space="0" w:color="auto"/>
                                    <w:right w:val="none" w:sz="0" w:space="0" w:color="auto"/>
                                  </w:divBdr>
                                </w:div>
                                <w:div w:id="241256597">
                                  <w:marLeft w:val="0"/>
                                  <w:marRight w:val="0"/>
                                  <w:marTop w:val="0"/>
                                  <w:marBottom w:val="0"/>
                                  <w:divBdr>
                                    <w:top w:val="none" w:sz="0" w:space="0" w:color="auto"/>
                                    <w:left w:val="none" w:sz="0" w:space="0" w:color="auto"/>
                                    <w:bottom w:val="none" w:sz="0" w:space="0" w:color="auto"/>
                                    <w:right w:val="none" w:sz="0" w:space="0" w:color="auto"/>
                                  </w:divBdr>
                                </w:div>
                                <w:div w:id="241256602">
                                  <w:marLeft w:val="0"/>
                                  <w:marRight w:val="0"/>
                                  <w:marTop w:val="0"/>
                                  <w:marBottom w:val="0"/>
                                  <w:divBdr>
                                    <w:top w:val="none" w:sz="0" w:space="0" w:color="auto"/>
                                    <w:left w:val="none" w:sz="0" w:space="0" w:color="auto"/>
                                    <w:bottom w:val="none" w:sz="0" w:space="0" w:color="auto"/>
                                    <w:right w:val="none" w:sz="0" w:space="0" w:color="auto"/>
                                  </w:divBdr>
                                </w:div>
                                <w:div w:id="241256611">
                                  <w:marLeft w:val="0"/>
                                  <w:marRight w:val="0"/>
                                  <w:marTop w:val="0"/>
                                  <w:marBottom w:val="0"/>
                                  <w:divBdr>
                                    <w:top w:val="none" w:sz="0" w:space="0" w:color="auto"/>
                                    <w:left w:val="none" w:sz="0" w:space="0" w:color="auto"/>
                                    <w:bottom w:val="none" w:sz="0" w:space="0" w:color="auto"/>
                                    <w:right w:val="none" w:sz="0" w:space="0" w:color="auto"/>
                                  </w:divBdr>
                                </w:div>
                                <w:div w:id="241256657">
                                  <w:marLeft w:val="0"/>
                                  <w:marRight w:val="0"/>
                                  <w:marTop w:val="0"/>
                                  <w:marBottom w:val="0"/>
                                  <w:divBdr>
                                    <w:top w:val="none" w:sz="0" w:space="0" w:color="auto"/>
                                    <w:left w:val="none" w:sz="0" w:space="0" w:color="auto"/>
                                    <w:bottom w:val="none" w:sz="0" w:space="0" w:color="auto"/>
                                    <w:right w:val="none" w:sz="0" w:space="0" w:color="auto"/>
                                  </w:divBdr>
                                </w:div>
                                <w:div w:id="241256711">
                                  <w:marLeft w:val="0"/>
                                  <w:marRight w:val="0"/>
                                  <w:marTop w:val="0"/>
                                  <w:marBottom w:val="0"/>
                                  <w:divBdr>
                                    <w:top w:val="none" w:sz="0" w:space="0" w:color="auto"/>
                                    <w:left w:val="none" w:sz="0" w:space="0" w:color="auto"/>
                                    <w:bottom w:val="none" w:sz="0" w:space="0" w:color="auto"/>
                                    <w:right w:val="none" w:sz="0" w:space="0" w:color="auto"/>
                                  </w:divBdr>
                                </w:div>
                                <w:div w:id="241256734">
                                  <w:marLeft w:val="0"/>
                                  <w:marRight w:val="0"/>
                                  <w:marTop w:val="0"/>
                                  <w:marBottom w:val="0"/>
                                  <w:divBdr>
                                    <w:top w:val="none" w:sz="0" w:space="0" w:color="auto"/>
                                    <w:left w:val="none" w:sz="0" w:space="0" w:color="auto"/>
                                    <w:bottom w:val="none" w:sz="0" w:space="0" w:color="auto"/>
                                    <w:right w:val="none" w:sz="0" w:space="0" w:color="auto"/>
                                  </w:divBdr>
                                </w:div>
                                <w:div w:id="241256761">
                                  <w:marLeft w:val="0"/>
                                  <w:marRight w:val="0"/>
                                  <w:marTop w:val="0"/>
                                  <w:marBottom w:val="0"/>
                                  <w:divBdr>
                                    <w:top w:val="none" w:sz="0" w:space="0" w:color="auto"/>
                                    <w:left w:val="none" w:sz="0" w:space="0" w:color="auto"/>
                                    <w:bottom w:val="none" w:sz="0" w:space="0" w:color="auto"/>
                                    <w:right w:val="none" w:sz="0" w:space="0" w:color="auto"/>
                                  </w:divBdr>
                                </w:div>
                                <w:div w:id="241256783">
                                  <w:marLeft w:val="0"/>
                                  <w:marRight w:val="0"/>
                                  <w:marTop w:val="0"/>
                                  <w:marBottom w:val="0"/>
                                  <w:divBdr>
                                    <w:top w:val="none" w:sz="0" w:space="0" w:color="auto"/>
                                    <w:left w:val="none" w:sz="0" w:space="0" w:color="auto"/>
                                    <w:bottom w:val="none" w:sz="0" w:space="0" w:color="auto"/>
                                    <w:right w:val="none" w:sz="0" w:space="0" w:color="auto"/>
                                  </w:divBdr>
                                </w:div>
                                <w:div w:id="241256812">
                                  <w:marLeft w:val="0"/>
                                  <w:marRight w:val="0"/>
                                  <w:marTop w:val="0"/>
                                  <w:marBottom w:val="0"/>
                                  <w:divBdr>
                                    <w:top w:val="none" w:sz="0" w:space="0" w:color="auto"/>
                                    <w:left w:val="none" w:sz="0" w:space="0" w:color="auto"/>
                                    <w:bottom w:val="none" w:sz="0" w:space="0" w:color="auto"/>
                                    <w:right w:val="none" w:sz="0" w:space="0" w:color="auto"/>
                                  </w:divBdr>
                                </w:div>
                                <w:div w:id="241256831">
                                  <w:marLeft w:val="0"/>
                                  <w:marRight w:val="0"/>
                                  <w:marTop w:val="0"/>
                                  <w:marBottom w:val="0"/>
                                  <w:divBdr>
                                    <w:top w:val="none" w:sz="0" w:space="0" w:color="auto"/>
                                    <w:left w:val="none" w:sz="0" w:space="0" w:color="auto"/>
                                    <w:bottom w:val="none" w:sz="0" w:space="0" w:color="auto"/>
                                    <w:right w:val="none" w:sz="0" w:space="0" w:color="auto"/>
                                  </w:divBdr>
                                </w:div>
                                <w:div w:id="241256847">
                                  <w:marLeft w:val="0"/>
                                  <w:marRight w:val="0"/>
                                  <w:marTop w:val="0"/>
                                  <w:marBottom w:val="0"/>
                                  <w:divBdr>
                                    <w:top w:val="none" w:sz="0" w:space="0" w:color="auto"/>
                                    <w:left w:val="none" w:sz="0" w:space="0" w:color="auto"/>
                                    <w:bottom w:val="none" w:sz="0" w:space="0" w:color="auto"/>
                                    <w:right w:val="none" w:sz="0" w:space="0" w:color="auto"/>
                                  </w:divBdr>
                                </w:div>
                                <w:div w:id="241256849">
                                  <w:marLeft w:val="0"/>
                                  <w:marRight w:val="0"/>
                                  <w:marTop w:val="0"/>
                                  <w:marBottom w:val="0"/>
                                  <w:divBdr>
                                    <w:top w:val="none" w:sz="0" w:space="0" w:color="auto"/>
                                    <w:left w:val="none" w:sz="0" w:space="0" w:color="auto"/>
                                    <w:bottom w:val="none" w:sz="0" w:space="0" w:color="auto"/>
                                    <w:right w:val="none" w:sz="0" w:space="0" w:color="auto"/>
                                  </w:divBdr>
                                </w:div>
                                <w:div w:id="241256901">
                                  <w:marLeft w:val="0"/>
                                  <w:marRight w:val="0"/>
                                  <w:marTop w:val="0"/>
                                  <w:marBottom w:val="0"/>
                                  <w:divBdr>
                                    <w:top w:val="none" w:sz="0" w:space="0" w:color="auto"/>
                                    <w:left w:val="none" w:sz="0" w:space="0" w:color="auto"/>
                                    <w:bottom w:val="none" w:sz="0" w:space="0" w:color="auto"/>
                                    <w:right w:val="none" w:sz="0" w:space="0" w:color="auto"/>
                                  </w:divBdr>
                                </w:div>
                                <w:div w:id="241256916">
                                  <w:marLeft w:val="0"/>
                                  <w:marRight w:val="0"/>
                                  <w:marTop w:val="0"/>
                                  <w:marBottom w:val="0"/>
                                  <w:divBdr>
                                    <w:top w:val="none" w:sz="0" w:space="0" w:color="auto"/>
                                    <w:left w:val="none" w:sz="0" w:space="0" w:color="auto"/>
                                    <w:bottom w:val="none" w:sz="0" w:space="0" w:color="auto"/>
                                    <w:right w:val="none" w:sz="0" w:space="0" w:color="auto"/>
                                  </w:divBdr>
                                </w:div>
                                <w:div w:id="241256920">
                                  <w:marLeft w:val="0"/>
                                  <w:marRight w:val="0"/>
                                  <w:marTop w:val="0"/>
                                  <w:marBottom w:val="0"/>
                                  <w:divBdr>
                                    <w:top w:val="none" w:sz="0" w:space="0" w:color="auto"/>
                                    <w:left w:val="none" w:sz="0" w:space="0" w:color="auto"/>
                                    <w:bottom w:val="none" w:sz="0" w:space="0" w:color="auto"/>
                                    <w:right w:val="none" w:sz="0" w:space="0" w:color="auto"/>
                                  </w:divBdr>
                                </w:div>
                                <w:div w:id="241256934">
                                  <w:marLeft w:val="0"/>
                                  <w:marRight w:val="0"/>
                                  <w:marTop w:val="0"/>
                                  <w:marBottom w:val="0"/>
                                  <w:divBdr>
                                    <w:top w:val="none" w:sz="0" w:space="0" w:color="auto"/>
                                    <w:left w:val="none" w:sz="0" w:space="0" w:color="auto"/>
                                    <w:bottom w:val="none" w:sz="0" w:space="0" w:color="auto"/>
                                    <w:right w:val="none" w:sz="0" w:space="0" w:color="auto"/>
                                  </w:divBdr>
                                </w:div>
                                <w:div w:id="241256939">
                                  <w:marLeft w:val="0"/>
                                  <w:marRight w:val="0"/>
                                  <w:marTop w:val="0"/>
                                  <w:marBottom w:val="0"/>
                                  <w:divBdr>
                                    <w:top w:val="none" w:sz="0" w:space="0" w:color="auto"/>
                                    <w:left w:val="none" w:sz="0" w:space="0" w:color="auto"/>
                                    <w:bottom w:val="none" w:sz="0" w:space="0" w:color="auto"/>
                                    <w:right w:val="none" w:sz="0" w:space="0" w:color="auto"/>
                                  </w:divBdr>
                                </w:div>
                                <w:div w:id="241256944">
                                  <w:marLeft w:val="0"/>
                                  <w:marRight w:val="0"/>
                                  <w:marTop w:val="0"/>
                                  <w:marBottom w:val="0"/>
                                  <w:divBdr>
                                    <w:top w:val="none" w:sz="0" w:space="0" w:color="auto"/>
                                    <w:left w:val="none" w:sz="0" w:space="0" w:color="auto"/>
                                    <w:bottom w:val="none" w:sz="0" w:space="0" w:color="auto"/>
                                    <w:right w:val="none" w:sz="0" w:space="0" w:color="auto"/>
                                  </w:divBdr>
                                </w:div>
                                <w:div w:id="241256954">
                                  <w:marLeft w:val="0"/>
                                  <w:marRight w:val="0"/>
                                  <w:marTop w:val="0"/>
                                  <w:marBottom w:val="0"/>
                                  <w:divBdr>
                                    <w:top w:val="none" w:sz="0" w:space="0" w:color="auto"/>
                                    <w:left w:val="none" w:sz="0" w:space="0" w:color="auto"/>
                                    <w:bottom w:val="none" w:sz="0" w:space="0" w:color="auto"/>
                                    <w:right w:val="none" w:sz="0" w:space="0" w:color="auto"/>
                                  </w:divBdr>
                                </w:div>
                                <w:div w:id="241256976">
                                  <w:marLeft w:val="0"/>
                                  <w:marRight w:val="0"/>
                                  <w:marTop w:val="0"/>
                                  <w:marBottom w:val="0"/>
                                  <w:divBdr>
                                    <w:top w:val="none" w:sz="0" w:space="0" w:color="auto"/>
                                    <w:left w:val="none" w:sz="0" w:space="0" w:color="auto"/>
                                    <w:bottom w:val="none" w:sz="0" w:space="0" w:color="auto"/>
                                    <w:right w:val="none" w:sz="0" w:space="0" w:color="auto"/>
                                  </w:divBdr>
                                </w:div>
                                <w:div w:id="241257020">
                                  <w:marLeft w:val="0"/>
                                  <w:marRight w:val="0"/>
                                  <w:marTop w:val="0"/>
                                  <w:marBottom w:val="0"/>
                                  <w:divBdr>
                                    <w:top w:val="none" w:sz="0" w:space="0" w:color="auto"/>
                                    <w:left w:val="none" w:sz="0" w:space="0" w:color="auto"/>
                                    <w:bottom w:val="none" w:sz="0" w:space="0" w:color="auto"/>
                                    <w:right w:val="none" w:sz="0" w:space="0" w:color="auto"/>
                                  </w:divBdr>
                                </w:div>
                                <w:div w:id="241257057">
                                  <w:marLeft w:val="0"/>
                                  <w:marRight w:val="0"/>
                                  <w:marTop w:val="0"/>
                                  <w:marBottom w:val="0"/>
                                  <w:divBdr>
                                    <w:top w:val="none" w:sz="0" w:space="0" w:color="auto"/>
                                    <w:left w:val="none" w:sz="0" w:space="0" w:color="auto"/>
                                    <w:bottom w:val="none" w:sz="0" w:space="0" w:color="auto"/>
                                    <w:right w:val="none" w:sz="0" w:space="0" w:color="auto"/>
                                  </w:divBdr>
                                </w:div>
                                <w:div w:id="241257074">
                                  <w:marLeft w:val="0"/>
                                  <w:marRight w:val="0"/>
                                  <w:marTop w:val="0"/>
                                  <w:marBottom w:val="0"/>
                                  <w:divBdr>
                                    <w:top w:val="none" w:sz="0" w:space="0" w:color="auto"/>
                                    <w:left w:val="none" w:sz="0" w:space="0" w:color="auto"/>
                                    <w:bottom w:val="none" w:sz="0" w:space="0" w:color="auto"/>
                                    <w:right w:val="none" w:sz="0" w:space="0" w:color="auto"/>
                                  </w:divBdr>
                                </w:div>
                                <w:div w:id="241257121">
                                  <w:marLeft w:val="0"/>
                                  <w:marRight w:val="0"/>
                                  <w:marTop w:val="0"/>
                                  <w:marBottom w:val="0"/>
                                  <w:divBdr>
                                    <w:top w:val="none" w:sz="0" w:space="0" w:color="auto"/>
                                    <w:left w:val="none" w:sz="0" w:space="0" w:color="auto"/>
                                    <w:bottom w:val="none" w:sz="0" w:space="0" w:color="auto"/>
                                    <w:right w:val="none" w:sz="0" w:space="0" w:color="auto"/>
                                  </w:divBdr>
                                </w:div>
                                <w:div w:id="241257157">
                                  <w:marLeft w:val="0"/>
                                  <w:marRight w:val="0"/>
                                  <w:marTop w:val="0"/>
                                  <w:marBottom w:val="0"/>
                                  <w:divBdr>
                                    <w:top w:val="none" w:sz="0" w:space="0" w:color="auto"/>
                                    <w:left w:val="none" w:sz="0" w:space="0" w:color="auto"/>
                                    <w:bottom w:val="none" w:sz="0" w:space="0" w:color="auto"/>
                                    <w:right w:val="none" w:sz="0" w:space="0" w:color="auto"/>
                                  </w:divBdr>
                                </w:div>
                                <w:div w:id="241257159">
                                  <w:marLeft w:val="0"/>
                                  <w:marRight w:val="0"/>
                                  <w:marTop w:val="0"/>
                                  <w:marBottom w:val="0"/>
                                  <w:divBdr>
                                    <w:top w:val="none" w:sz="0" w:space="0" w:color="auto"/>
                                    <w:left w:val="none" w:sz="0" w:space="0" w:color="auto"/>
                                    <w:bottom w:val="none" w:sz="0" w:space="0" w:color="auto"/>
                                    <w:right w:val="none" w:sz="0" w:space="0" w:color="auto"/>
                                  </w:divBdr>
                                </w:div>
                                <w:div w:id="241257173">
                                  <w:marLeft w:val="0"/>
                                  <w:marRight w:val="0"/>
                                  <w:marTop w:val="0"/>
                                  <w:marBottom w:val="0"/>
                                  <w:divBdr>
                                    <w:top w:val="none" w:sz="0" w:space="0" w:color="auto"/>
                                    <w:left w:val="none" w:sz="0" w:space="0" w:color="auto"/>
                                    <w:bottom w:val="none" w:sz="0" w:space="0" w:color="auto"/>
                                    <w:right w:val="none" w:sz="0" w:space="0" w:color="auto"/>
                                  </w:divBdr>
                                </w:div>
                                <w:div w:id="241257179">
                                  <w:marLeft w:val="0"/>
                                  <w:marRight w:val="0"/>
                                  <w:marTop w:val="0"/>
                                  <w:marBottom w:val="0"/>
                                  <w:divBdr>
                                    <w:top w:val="none" w:sz="0" w:space="0" w:color="auto"/>
                                    <w:left w:val="none" w:sz="0" w:space="0" w:color="auto"/>
                                    <w:bottom w:val="none" w:sz="0" w:space="0" w:color="auto"/>
                                    <w:right w:val="none" w:sz="0" w:space="0" w:color="auto"/>
                                  </w:divBdr>
                                </w:div>
                                <w:div w:id="241257186">
                                  <w:marLeft w:val="0"/>
                                  <w:marRight w:val="0"/>
                                  <w:marTop w:val="0"/>
                                  <w:marBottom w:val="0"/>
                                  <w:divBdr>
                                    <w:top w:val="none" w:sz="0" w:space="0" w:color="auto"/>
                                    <w:left w:val="none" w:sz="0" w:space="0" w:color="auto"/>
                                    <w:bottom w:val="none" w:sz="0" w:space="0" w:color="auto"/>
                                    <w:right w:val="none" w:sz="0" w:space="0" w:color="auto"/>
                                  </w:divBdr>
                                </w:div>
                                <w:div w:id="241257189">
                                  <w:marLeft w:val="0"/>
                                  <w:marRight w:val="0"/>
                                  <w:marTop w:val="0"/>
                                  <w:marBottom w:val="0"/>
                                  <w:divBdr>
                                    <w:top w:val="none" w:sz="0" w:space="0" w:color="auto"/>
                                    <w:left w:val="none" w:sz="0" w:space="0" w:color="auto"/>
                                    <w:bottom w:val="none" w:sz="0" w:space="0" w:color="auto"/>
                                    <w:right w:val="none" w:sz="0" w:space="0" w:color="auto"/>
                                  </w:divBdr>
                                </w:div>
                                <w:div w:id="241257190">
                                  <w:marLeft w:val="0"/>
                                  <w:marRight w:val="0"/>
                                  <w:marTop w:val="0"/>
                                  <w:marBottom w:val="0"/>
                                  <w:divBdr>
                                    <w:top w:val="none" w:sz="0" w:space="0" w:color="auto"/>
                                    <w:left w:val="none" w:sz="0" w:space="0" w:color="auto"/>
                                    <w:bottom w:val="none" w:sz="0" w:space="0" w:color="auto"/>
                                    <w:right w:val="none" w:sz="0" w:space="0" w:color="auto"/>
                                  </w:divBdr>
                                </w:div>
                                <w:div w:id="241257204">
                                  <w:marLeft w:val="0"/>
                                  <w:marRight w:val="0"/>
                                  <w:marTop w:val="0"/>
                                  <w:marBottom w:val="0"/>
                                  <w:divBdr>
                                    <w:top w:val="none" w:sz="0" w:space="0" w:color="auto"/>
                                    <w:left w:val="none" w:sz="0" w:space="0" w:color="auto"/>
                                    <w:bottom w:val="none" w:sz="0" w:space="0" w:color="auto"/>
                                    <w:right w:val="none" w:sz="0" w:space="0" w:color="auto"/>
                                  </w:divBdr>
                                </w:div>
                                <w:div w:id="241257205">
                                  <w:marLeft w:val="0"/>
                                  <w:marRight w:val="0"/>
                                  <w:marTop w:val="0"/>
                                  <w:marBottom w:val="0"/>
                                  <w:divBdr>
                                    <w:top w:val="none" w:sz="0" w:space="0" w:color="auto"/>
                                    <w:left w:val="none" w:sz="0" w:space="0" w:color="auto"/>
                                    <w:bottom w:val="none" w:sz="0" w:space="0" w:color="auto"/>
                                    <w:right w:val="none" w:sz="0" w:space="0" w:color="auto"/>
                                  </w:divBdr>
                                </w:div>
                                <w:div w:id="241257208">
                                  <w:marLeft w:val="0"/>
                                  <w:marRight w:val="0"/>
                                  <w:marTop w:val="0"/>
                                  <w:marBottom w:val="0"/>
                                  <w:divBdr>
                                    <w:top w:val="none" w:sz="0" w:space="0" w:color="auto"/>
                                    <w:left w:val="none" w:sz="0" w:space="0" w:color="auto"/>
                                    <w:bottom w:val="none" w:sz="0" w:space="0" w:color="auto"/>
                                    <w:right w:val="none" w:sz="0" w:space="0" w:color="auto"/>
                                  </w:divBdr>
                                </w:div>
                                <w:div w:id="241257241">
                                  <w:marLeft w:val="0"/>
                                  <w:marRight w:val="0"/>
                                  <w:marTop w:val="0"/>
                                  <w:marBottom w:val="0"/>
                                  <w:divBdr>
                                    <w:top w:val="none" w:sz="0" w:space="0" w:color="auto"/>
                                    <w:left w:val="none" w:sz="0" w:space="0" w:color="auto"/>
                                    <w:bottom w:val="none" w:sz="0" w:space="0" w:color="auto"/>
                                    <w:right w:val="none" w:sz="0" w:space="0" w:color="auto"/>
                                  </w:divBdr>
                                </w:div>
                                <w:div w:id="241257288">
                                  <w:marLeft w:val="0"/>
                                  <w:marRight w:val="0"/>
                                  <w:marTop w:val="0"/>
                                  <w:marBottom w:val="0"/>
                                  <w:divBdr>
                                    <w:top w:val="none" w:sz="0" w:space="0" w:color="auto"/>
                                    <w:left w:val="none" w:sz="0" w:space="0" w:color="auto"/>
                                    <w:bottom w:val="none" w:sz="0" w:space="0" w:color="auto"/>
                                    <w:right w:val="none" w:sz="0" w:space="0" w:color="auto"/>
                                  </w:divBdr>
                                </w:div>
                                <w:div w:id="241257305">
                                  <w:marLeft w:val="0"/>
                                  <w:marRight w:val="0"/>
                                  <w:marTop w:val="0"/>
                                  <w:marBottom w:val="0"/>
                                  <w:divBdr>
                                    <w:top w:val="none" w:sz="0" w:space="0" w:color="auto"/>
                                    <w:left w:val="none" w:sz="0" w:space="0" w:color="auto"/>
                                    <w:bottom w:val="none" w:sz="0" w:space="0" w:color="auto"/>
                                    <w:right w:val="none" w:sz="0" w:space="0" w:color="auto"/>
                                  </w:divBdr>
                                </w:div>
                                <w:div w:id="241257311">
                                  <w:marLeft w:val="0"/>
                                  <w:marRight w:val="0"/>
                                  <w:marTop w:val="0"/>
                                  <w:marBottom w:val="0"/>
                                  <w:divBdr>
                                    <w:top w:val="none" w:sz="0" w:space="0" w:color="auto"/>
                                    <w:left w:val="none" w:sz="0" w:space="0" w:color="auto"/>
                                    <w:bottom w:val="none" w:sz="0" w:space="0" w:color="auto"/>
                                    <w:right w:val="none" w:sz="0" w:space="0" w:color="auto"/>
                                  </w:divBdr>
                                </w:div>
                                <w:div w:id="241257329">
                                  <w:marLeft w:val="0"/>
                                  <w:marRight w:val="0"/>
                                  <w:marTop w:val="0"/>
                                  <w:marBottom w:val="0"/>
                                  <w:divBdr>
                                    <w:top w:val="none" w:sz="0" w:space="0" w:color="auto"/>
                                    <w:left w:val="none" w:sz="0" w:space="0" w:color="auto"/>
                                    <w:bottom w:val="none" w:sz="0" w:space="0" w:color="auto"/>
                                    <w:right w:val="none" w:sz="0" w:space="0" w:color="auto"/>
                                  </w:divBdr>
                                </w:div>
                                <w:div w:id="241257337">
                                  <w:marLeft w:val="0"/>
                                  <w:marRight w:val="0"/>
                                  <w:marTop w:val="0"/>
                                  <w:marBottom w:val="0"/>
                                  <w:divBdr>
                                    <w:top w:val="none" w:sz="0" w:space="0" w:color="auto"/>
                                    <w:left w:val="none" w:sz="0" w:space="0" w:color="auto"/>
                                    <w:bottom w:val="none" w:sz="0" w:space="0" w:color="auto"/>
                                    <w:right w:val="none" w:sz="0" w:space="0" w:color="auto"/>
                                  </w:divBdr>
                                </w:div>
                                <w:div w:id="241257409">
                                  <w:marLeft w:val="0"/>
                                  <w:marRight w:val="0"/>
                                  <w:marTop w:val="0"/>
                                  <w:marBottom w:val="0"/>
                                  <w:divBdr>
                                    <w:top w:val="none" w:sz="0" w:space="0" w:color="auto"/>
                                    <w:left w:val="none" w:sz="0" w:space="0" w:color="auto"/>
                                    <w:bottom w:val="none" w:sz="0" w:space="0" w:color="auto"/>
                                    <w:right w:val="none" w:sz="0" w:space="0" w:color="auto"/>
                                  </w:divBdr>
                                </w:div>
                                <w:div w:id="241257416">
                                  <w:marLeft w:val="0"/>
                                  <w:marRight w:val="0"/>
                                  <w:marTop w:val="0"/>
                                  <w:marBottom w:val="0"/>
                                  <w:divBdr>
                                    <w:top w:val="none" w:sz="0" w:space="0" w:color="auto"/>
                                    <w:left w:val="none" w:sz="0" w:space="0" w:color="auto"/>
                                    <w:bottom w:val="none" w:sz="0" w:space="0" w:color="auto"/>
                                    <w:right w:val="none" w:sz="0" w:space="0" w:color="auto"/>
                                  </w:divBdr>
                                </w:div>
                                <w:div w:id="241257442">
                                  <w:marLeft w:val="0"/>
                                  <w:marRight w:val="0"/>
                                  <w:marTop w:val="0"/>
                                  <w:marBottom w:val="0"/>
                                  <w:divBdr>
                                    <w:top w:val="none" w:sz="0" w:space="0" w:color="auto"/>
                                    <w:left w:val="none" w:sz="0" w:space="0" w:color="auto"/>
                                    <w:bottom w:val="none" w:sz="0" w:space="0" w:color="auto"/>
                                    <w:right w:val="none" w:sz="0" w:space="0" w:color="auto"/>
                                  </w:divBdr>
                                </w:div>
                                <w:div w:id="241257446">
                                  <w:marLeft w:val="0"/>
                                  <w:marRight w:val="0"/>
                                  <w:marTop w:val="0"/>
                                  <w:marBottom w:val="0"/>
                                  <w:divBdr>
                                    <w:top w:val="none" w:sz="0" w:space="0" w:color="auto"/>
                                    <w:left w:val="none" w:sz="0" w:space="0" w:color="auto"/>
                                    <w:bottom w:val="none" w:sz="0" w:space="0" w:color="auto"/>
                                    <w:right w:val="none" w:sz="0" w:space="0" w:color="auto"/>
                                  </w:divBdr>
                                </w:div>
                                <w:div w:id="241257455">
                                  <w:marLeft w:val="0"/>
                                  <w:marRight w:val="0"/>
                                  <w:marTop w:val="0"/>
                                  <w:marBottom w:val="0"/>
                                  <w:divBdr>
                                    <w:top w:val="none" w:sz="0" w:space="0" w:color="auto"/>
                                    <w:left w:val="none" w:sz="0" w:space="0" w:color="auto"/>
                                    <w:bottom w:val="none" w:sz="0" w:space="0" w:color="auto"/>
                                    <w:right w:val="none" w:sz="0" w:space="0" w:color="auto"/>
                                  </w:divBdr>
                                </w:div>
                                <w:div w:id="241257457">
                                  <w:marLeft w:val="0"/>
                                  <w:marRight w:val="0"/>
                                  <w:marTop w:val="0"/>
                                  <w:marBottom w:val="0"/>
                                  <w:divBdr>
                                    <w:top w:val="none" w:sz="0" w:space="0" w:color="auto"/>
                                    <w:left w:val="none" w:sz="0" w:space="0" w:color="auto"/>
                                    <w:bottom w:val="none" w:sz="0" w:space="0" w:color="auto"/>
                                    <w:right w:val="none" w:sz="0" w:space="0" w:color="auto"/>
                                  </w:divBdr>
                                </w:div>
                                <w:div w:id="241257459">
                                  <w:marLeft w:val="0"/>
                                  <w:marRight w:val="0"/>
                                  <w:marTop w:val="0"/>
                                  <w:marBottom w:val="0"/>
                                  <w:divBdr>
                                    <w:top w:val="none" w:sz="0" w:space="0" w:color="auto"/>
                                    <w:left w:val="none" w:sz="0" w:space="0" w:color="auto"/>
                                    <w:bottom w:val="none" w:sz="0" w:space="0" w:color="auto"/>
                                    <w:right w:val="none" w:sz="0" w:space="0" w:color="auto"/>
                                  </w:divBdr>
                                </w:div>
                                <w:div w:id="241257487">
                                  <w:marLeft w:val="0"/>
                                  <w:marRight w:val="0"/>
                                  <w:marTop w:val="0"/>
                                  <w:marBottom w:val="0"/>
                                  <w:divBdr>
                                    <w:top w:val="none" w:sz="0" w:space="0" w:color="auto"/>
                                    <w:left w:val="none" w:sz="0" w:space="0" w:color="auto"/>
                                    <w:bottom w:val="none" w:sz="0" w:space="0" w:color="auto"/>
                                    <w:right w:val="none" w:sz="0" w:space="0" w:color="auto"/>
                                  </w:divBdr>
                                </w:div>
                                <w:div w:id="241257496">
                                  <w:marLeft w:val="0"/>
                                  <w:marRight w:val="0"/>
                                  <w:marTop w:val="0"/>
                                  <w:marBottom w:val="0"/>
                                  <w:divBdr>
                                    <w:top w:val="none" w:sz="0" w:space="0" w:color="auto"/>
                                    <w:left w:val="none" w:sz="0" w:space="0" w:color="auto"/>
                                    <w:bottom w:val="none" w:sz="0" w:space="0" w:color="auto"/>
                                    <w:right w:val="none" w:sz="0" w:space="0" w:color="auto"/>
                                  </w:divBdr>
                                </w:div>
                                <w:div w:id="241257505">
                                  <w:marLeft w:val="0"/>
                                  <w:marRight w:val="0"/>
                                  <w:marTop w:val="0"/>
                                  <w:marBottom w:val="0"/>
                                  <w:divBdr>
                                    <w:top w:val="none" w:sz="0" w:space="0" w:color="auto"/>
                                    <w:left w:val="none" w:sz="0" w:space="0" w:color="auto"/>
                                    <w:bottom w:val="none" w:sz="0" w:space="0" w:color="auto"/>
                                    <w:right w:val="none" w:sz="0" w:space="0" w:color="auto"/>
                                  </w:divBdr>
                                </w:div>
                                <w:div w:id="241257535">
                                  <w:marLeft w:val="0"/>
                                  <w:marRight w:val="0"/>
                                  <w:marTop w:val="0"/>
                                  <w:marBottom w:val="0"/>
                                  <w:divBdr>
                                    <w:top w:val="none" w:sz="0" w:space="0" w:color="auto"/>
                                    <w:left w:val="none" w:sz="0" w:space="0" w:color="auto"/>
                                    <w:bottom w:val="none" w:sz="0" w:space="0" w:color="auto"/>
                                    <w:right w:val="none" w:sz="0" w:space="0" w:color="auto"/>
                                  </w:divBdr>
                                </w:div>
                                <w:div w:id="241257546">
                                  <w:marLeft w:val="0"/>
                                  <w:marRight w:val="0"/>
                                  <w:marTop w:val="0"/>
                                  <w:marBottom w:val="0"/>
                                  <w:divBdr>
                                    <w:top w:val="none" w:sz="0" w:space="0" w:color="auto"/>
                                    <w:left w:val="none" w:sz="0" w:space="0" w:color="auto"/>
                                    <w:bottom w:val="none" w:sz="0" w:space="0" w:color="auto"/>
                                    <w:right w:val="none" w:sz="0" w:space="0" w:color="auto"/>
                                  </w:divBdr>
                                </w:div>
                                <w:div w:id="241257559">
                                  <w:marLeft w:val="0"/>
                                  <w:marRight w:val="0"/>
                                  <w:marTop w:val="0"/>
                                  <w:marBottom w:val="0"/>
                                  <w:divBdr>
                                    <w:top w:val="none" w:sz="0" w:space="0" w:color="auto"/>
                                    <w:left w:val="none" w:sz="0" w:space="0" w:color="auto"/>
                                    <w:bottom w:val="none" w:sz="0" w:space="0" w:color="auto"/>
                                    <w:right w:val="none" w:sz="0" w:space="0" w:color="auto"/>
                                  </w:divBdr>
                                </w:div>
                                <w:div w:id="241257567">
                                  <w:marLeft w:val="0"/>
                                  <w:marRight w:val="0"/>
                                  <w:marTop w:val="0"/>
                                  <w:marBottom w:val="0"/>
                                  <w:divBdr>
                                    <w:top w:val="none" w:sz="0" w:space="0" w:color="auto"/>
                                    <w:left w:val="none" w:sz="0" w:space="0" w:color="auto"/>
                                    <w:bottom w:val="none" w:sz="0" w:space="0" w:color="auto"/>
                                    <w:right w:val="none" w:sz="0" w:space="0" w:color="auto"/>
                                  </w:divBdr>
                                </w:div>
                                <w:div w:id="241257568">
                                  <w:marLeft w:val="0"/>
                                  <w:marRight w:val="0"/>
                                  <w:marTop w:val="0"/>
                                  <w:marBottom w:val="0"/>
                                  <w:divBdr>
                                    <w:top w:val="none" w:sz="0" w:space="0" w:color="auto"/>
                                    <w:left w:val="none" w:sz="0" w:space="0" w:color="auto"/>
                                    <w:bottom w:val="none" w:sz="0" w:space="0" w:color="auto"/>
                                    <w:right w:val="none" w:sz="0" w:space="0" w:color="auto"/>
                                  </w:divBdr>
                                </w:div>
                                <w:div w:id="241257623">
                                  <w:marLeft w:val="0"/>
                                  <w:marRight w:val="0"/>
                                  <w:marTop w:val="0"/>
                                  <w:marBottom w:val="0"/>
                                  <w:divBdr>
                                    <w:top w:val="none" w:sz="0" w:space="0" w:color="auto"/>
                                    <w:left w:val="none" w:sz="0" w:space="0" w:color="auto"/>
                                    <w:bottom w:val="none" w:sz="0" w:space="0" w:color="auto"/>
                                    <w:right w:val="none" w:sz="0" w:space="0" w:color="auto"/>
                                  </w:divBdr>
                                </w:div>
                                <w:div w:id="241257637">
                                  <w:marLeft w:val="0"/>
                                  <w:marRight w:val="0"/>
                                  <w:marTop w:val="0"/>
                                  <w:marBottom w:val="0"/>
                                  <w:divBdr>
                                    <w:top w:val="none" w:sz="0" w:space="0" w:color="auto"/>
                                    <w:left w:val="none" w:sz="0" w:space="0" w:color="auto"/>
                                    <w:bottom w:val="none" w:sz="0" w:space="0" w:color="auto"/>
                                    <w:right w:val="none" w:sz="0" w:space="0" w:color="auto"/>
                                  </w:divBdr>
                                </w:div>
                                <w:div w:id="241257693">
                                  <w:marLeft w:val="0"/>
                                  <w:marRight w:val="0"/>
                                  <w:marTop w:val="0"/>
                                  <w:marBottom w:val="0"/>
                                  <w:divBdr>
                                    <w:top w:val="none" w:sz="0" w:space="0" w:color="auto"/>
                                    <w:left w:val="none" w:sz="0" w:space="0" w:color="auto"/>
                                    <w:bottom w:val="none" w:sz="0" w:space="0" w:color="auto"/>
                                    <w:right w:val="none" w:sz="0" w:space="0" w:color="auto"/>
                                  </w:divBdr>
                                </w:div>
                                <w:div w:id="241257848">
                                  <w:marLeft w:val="0"/>
                                  <w:marRight w:val="0"/>
                                  <w:marTop w:val="0"/>
                                  <w:marBottom w:val="0"/>
                                  <w:divBdr>
                                    <w:top w:val="none" w:sz="0" w:space="0" w:color="auto"/>
                                    <w:left w:val="none" w:sz="0" w:space="0" w:color="auto"/>
                                    <w:bottom w:val="none" w:sz="0" w:space="0" w:color="auto"/>
                                    <w:right w:val="none" w:sz="0" w:space="0" w:color="auto"/>
                                  </w:divBdr>
                                </w:div>
                                <w:div w:id="241257855">
                                  <w:marLeft w:val="0"/>
                                  <w:marRight w:val="0"/>
                                  <w:marTop w:val="0"/>
                                  <w:marBottom w:val="0"/>
                                  <w:divBdr>
                                    <w:top w:val="none" w:sz="0" w:space="0" w:color="auto"/>
                                    <w:left w:val="none" w:sz="0" w:space="0" w:color="auto"/>
                                    <w:bottom w:val="none" w:sz="0" w:space="0" w:color="auto"/>
                                    <w:right w:val="none" w:sz="0" w:space="0" w:color="auto"/>
                                  </w:divBdr>
                                </w:div>
                                <w:div w:id="241257884">
                                  <w:marLeft w:val="0"/>
                                  <w:marRight w:val="0"/>
                                  <w:marTop w:val="0"/>
                                  <w:marBottom w:val="0"/>
                                  <w:divBdr>
                                    <w:top w:val="none" w:sz="0" w:space="0" w:color="auto"/>
                                    <w:left w:val="none" w:sz="0" w:space="0" w:color="auto"/>
                                    <w:bottom w:val="none" w:sz="0" w:space="0" w:color="auto"/>
                                    <w:right w:val="none" w:sz="0" w:space="0" w:color="auto"/>
                                  </w:divBdr>
                                </w:div>
                                <w:div w:id="241257907">
                                  <w:marLeft w:val="0"/>
                                  <w:marRight w:val="0"/>
                                  <w:marTop w:val="0"/>
                                  <w:marBottom w:val="0"/>
                                  <w:divBdr>
                                    <w:top w:val="none" w:sz="0" w:space="0" w:color="auto"/>
                                    <w:left w:val="none" w:sz="0" w:space="0" w:color="auto"/>
                                    <w:bottom w:val="none" w:sz="0" w:space="0" w:color="auto"/>
                                    <w:right w:val="none" w:sz="0" w:space="0" w:color="auto"/>
                                  </w:divBdr>
                                </w:div>
                                <w:div w:id="241257915">
                                  <w:marLeft w:val="0"/>
                                  <w:marRight w:val="0"/>
                                  <w:marTop w:val="0"/>
                                  <w:marBottom w:val="0"/>
                                  <w:divBdr>
                                    <w:top w:val="none" w:sz="0" w:space="0" w:color="auto"/>
                                    <w:left w:val="none" w:sz="0" w:space="0" w:color="auto"/>
                                    <w:bottom w:val="none" w:sz="0" w:space="0" w:color="auto"/>
                                    <w:right w:val="none" w:sz="0" w:space="0" w:color="auto"/>
                                  </w:divBdr>
                                </w:div>
                                <w:div w:id="2412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732">
                          <w:marLeft w:val="0"/>
                          <w:marRight w:val="0"/>
                          <w:marTop w:val="0"/>
                          <w:marBottom w:val="0"/>
                          <w:divBdr>
                            <w:top w:val="none" w:sz="0" w:space="0" w:color="auto"/>
                            <w:left w:val="none" w:sz="0" w:space="0" w:color="auto"/>
                            <w:bottom w:val="none" w:sz="0" w:space="0" w:color="auto"/>
                            <w:right w:val="none" w:sz="0" w:space="0" w:color="auto"/>
                          </w:divBdr>
                          <w:divsChild>
                            <w:div w:id="241257581">
                              <w:marLeft w:val="0"/>
                              <w:marRight w:val="0"/>
                              <w:marTop w:val="0"/>
                              <w:marBottom w:val="0"/>
                              <w:divBdr>
                                <w:top w:val="none" w:sz="0" w:space="0" w:color="auto"/>
                                <w:left w:val="none" w:sz="0" w:space="0" w:color="auto"/>
                                <w:bottom w:val="none" w:sz="0" w:space="0" w:color="auto"/>
                                <w:right w:val="none" w:sz="0" w:space="0" w:color="auto"/>
                              </w:divBdr>
                              <w:divsChild>
                                <w:div w:id="241256409">
                                  <w:marLeft w:val="0"/>
                                  <w:marRight w:val="0"/>
                                  <w:marTop w:val="0"/>
                                  <w:marBottom w:val="0"/>
                                  <w:divBdr>
                                    <w:top w:val="none" w:sz="0" w:space="0" w:color="auto"/>
                                    <w:left w:val="none" w:sz="0" w:space="0" w:color="auto"/>
                                    <w:bottom w:val="none" w:sz="0" w:space="0" w:color="auto"/>
                                    <w:right w:val="none" w:sz="0" w:space="0" w:color="auto"/>
                                  </w:divBdr>
                                </w:div>
                                <w:div w:id="241256413">
                                  <w:marLeft w:val="0"/>
                                  <w:marRight w:val="0"/>
                                  <w:marTop w:val="0"/>
                                  <w:marBottom w:val="0"/>
                                  <w:divBdr>
                                    <w:top w:val="none" w:sz="0" w:space="0" w:color="auto"/>
                                    <w:left w:val="none" w:sz="0" w:space="0" w:color="auto"/>
                                    <w:bottom w:val="none" w:sz="0" w:space="0" w:color="auto"/>
                                    <w:right w:val="none" w:sz="0" w:space="0" w:color="auto"/>
                                  </w:divBdr>
                                </w:div>
                                <w:div w:id="241256415">
                                  <w:marLeft w:val="0"/>
                                  <w:marRight w:val="0"/>
                                  <w:marTop w:val="0"/>
                                  <w:marBottom w:val="0"/>
                                  <w:divBdr>
                                    <w:top w:val="none" w:sz="0" w:space="0" w:color="auto"/>
                                    <w:left w:val="none" w:sz="0" w:space="0" w:color="auto"/>
                                    <w:bottom w:val="none" w:sz="0" w:space="0" w:color="auto"/>
                                    <w:right w:val="none" w:sz="0" w:space="0" w:color="auto"/>
                                  </w:divBdr>
                                </w:div>
                                <w:div w:id="241256432">
                                  <w:marLeft w:val="0"/>
                                  <w:marRight w:val="0"/>
                                  <w:marTop w:val="0"/>
                                  <w:marBottom w:val="0"/>
                                  <w:divBdr>
                                    <w:top w:val="none" w:sz="0" w:space="0" w:color="auto"/>
                                    <w:left w:val="none" w:sz="0" w:space="0" w:color="auto"/>
                                    <w:bottom w:val="none" w:sz="0" w:space="0" w:color="auto"/>
                                    <w:right w:val="none" w:sz="0" w:space="0" w:color="auto"/>
                                  </w:divBdr>
                                </w:div>
                                <w:div w:id="241256434">
                                  <w:marLeft w:val="0"/>
                                  <w:marRight w:val="0"/>
                                  <w:marTop w:val="0"/>
                                  <w:marBottom w:val="0"/>
                                  <w:divBdr>
                                    <w:top w:val="none" w:sz="0" w:space="0" w:color="auto"/>
                                    <w:left w:val="none" w:sz="0" w:space="0" w:color="auto"/>
                                    <w:bottom w:val="none" w:sz="0" w:space="0" w:color="auto"/>
                                    <w:right w:val="none" w:sz="0" w:space="0" w:color="auto"/>
                                  </w:divBdr>
                                </w:div>
                                <w:div w:id="241256463">
                                  <w:marLeft w:val="0"/>
                                  <w:marRight w:val="0"/>
                                  <w:marTop w:val="0"/>
                                  <w:marBottom w:val="0"/>
                                  <w:divBdr>
                                    <w:top w:val="none" w:sz="0" w:space="0" w:color="auto"/>
                                    <w:left w:val="none" w:sz="0" w:space="0" w:color="auto"/>
                                    <w:bottom w:val="none" w:sz="0" w:space="0" w:color="auto"/>
                                    <w:right w:val="none" w:sz="0" w:space="0" w:color="auto"/>
                                  </w:divBdr>
                                </w:div>
                                <w:div w:id="241256479">
                                  <w:marLeft w:val="0"/>
                                  <w:marRight w:val="0"/>
                                  <w:marTop w:val="0"/>
                                  <w:marBottom w:val="0"/>
                                  <w:divBdr>
                                    <w:top w:val="none" w:sz="0" w:space="0" w:color="auto"/>
                                    <w:left w:val="none" w:sz="0" w:space="0" w:color="auto"/>
                                    <w:bottom w:val="none" w:sz="0" w:space="0" w:color="auto"/>
                                    <w:right w:val="none" w:sz="0" w:space="0" w:color="auto"/>
                                  </w:divBdr>
                                </w:div>
                                <w:div w:id="241256493">
                                  <w:marLeft w:val="0"/>
                                  <w:marRight w:val="0"/>
                                  <w:marTop w:val="0"/>
                                  <w:marBottom w:val="0"/>
                                  <w:divBdr>
                                    <w:top w:val="none" w:sz="0" w:space="0" w:color="auto"/>
                                    <w:left w:val="none" w:sz="0" w:space="0" w:color="auto"/>
                                    <w:bottom w:val="none" w:sz="0" w:space="0" w:color="auto"/>
                                    <w:right w:val="none" w:sz="0" w:space="0" w:color="auto"/>
                                  </w:divBdr>
                                </w:div>
                                <w:div w:id="241256504">
                                  <w:marLeft w:val="0"/>
                                  <w:marRight w:val="0"/>
                                  <w:marTop w:val="0"/>
                                  <w:marBottom w:val="0"/>
                                  <w:divBdr>
                                    <w:top w:val="none" w:sz="0" w:space="0" w:color="auto"/>
                                    <w:left w:val="none" w:sz="0" w:space="0" w:color="auto"/>
                                    <w:bottom w:val="none" w:sz="0" w:space="0" w:color="auto"/>
                                    <w:right w:val="none" w:sz="0" w:space="0" w:color="auto"/>
                                  </w:divBdr>
                                </w:div>
                                <w:div w:id="241256532">
                                  <w:marLeft w:val="0"/>
                                  <w:marRight w:val="0"/>
                                  <w:marTop w:val="0"/>
                                  <w:marBottom w:val="0"/>
                                  <w:divBdr>
                                    <w:top w:val="none" w:sz="0" w:space="0" w:color="auto"/>
                                    <w:left w:val="none" w:sz="0" w:space="0" w:color="auto"/>
                                    <w:bottom w:val="none" w:sz="0" w:space="0" w:color="auto"/>
                                    <w:right w:val="none" w:sz="0" w:space="0" w:color="auto"/>
                                  </w:divBdr>
                                </w:div>
                                <w:div w:id="241256541">
                                  <w:marLeft w:val="0"/>
                                  <w:marRight w:val="0"/>
                                  <w:marTop w:val="0"/>
                                  <w:marBottom w:val="0"/>
                                  <w:divBdr>
                                    <w:top w:val="none" w:sz="0" w:space="0" w:color="auto"/>
                                    <w:left w:val="none" w:sz="0" w:space="0" w:color="auto"/>
                                    <w:bottom w:val="none" w:sz="0" w:space="0" w:color="auto"/>
                                    <w:right w:val="none" w:sz="0" w:space="0" w:color="auto"/>
                                  </w:divBdr>
                                </w:div>
                                <w:div w:id="241256543">
                                  <w:marLeft w:val="0"/>
                                  <w:marRight w:val="0"/>
                                  <w:marTop w:val="0"/>
                                  <w:marBottom w:val="0"/>
                                  <w:divBdr>
                                    <w:top w:val="none" w:sz="0" w:space="0" w:color="auto"/>
                                    <w:left w:val="none" w:sz="0" w:space="0" w:color="auto"/>
                                    <w:bottom w:val="none" w:sz="0" w:space="0" w:color="auto"/>
                                    <w:right w:val="none" w:sz="0" w:space="0" w:color="auto"/>
                                  </w:divBdr>
                                </w:div>
                                <w:div w:id="241256547">
                                  <w:marLeft w:val="0"/>
                                  <w:marRight w:val="0"/>
                                  <w:marTop w:val="0"/>
                                  <w:marBottom w:val="0"/>
                                  <w:divBdr>
                                    <w:top w:val="none" w:sz="0" w:space="0" w:color="auto"/>
                                    <w:left w:val="none" w:sz="0" w:space="0" w:color="auto"/>
                                    <w:bottom w:val="none" w:sz="0" w:space="0" w:color="auto"/>
                                    <w:right w:val="none" w:sz="0" w:space="0" w:color="auto"/>
                                  </w:divBdr>
                                </w:div>
                                <w:div w:id="241256565">
                                  <w:marLeft w:val="0"/>
                                  <w:marRight w:val="0"/>
                                  <w:marTop w:val="0"/>
                                  <w:marBottom w:val="0"/>
                                  <w:divBdr>
                                    <w:top w:val="none" w:sz="0" w:space="0" w:color="auto"/>
                                    <w:left w:val="none" w:sz="0" w:space="0" w:color="auto"/>
                                    <w:bottom w:val="none" w:sz="0" w:space="0" w:color="auto"/>
                                    <w:right w:val="none" w:sz="0" w:space="0" w:color="auto"/>
                                  </w:divBdr>
                                </w:div>
                                <w:div w:id="241256617">
                                  <w:marLeft w:val="0"/>
                                  <w:marRight w:val="0"/>
                                  <w:marTop w:val="0"/>
                                  <w:marBottom w:val="0"/>
                                  <w:divBdr>
                                    <w:top w:val="none" w:sz="0" w:space="0" w:color="auto"/>
                                    <w:left w:val="none" w:sz="0" w:space="0" w:color="auto"/>
                                    <w:bottom w:val="none" w:sz="0" w:space="0" w:color="auto"/>
                                    <w:right w:val="none" w:sz="0" w:space="0" w:color="auto"/>
                                  </w:divBdr>
                                </w:div>
                                <w:div w:id="241256633">
                                  <w:marLeft w:val="0"/>
                                  <w:marRight w:val="0"/>
                                  <w:marTop w:val="0"/>
                                  <w:marBottom w:val="0"/>
                                  <w:divBdr>
                                    <w:top w:val="none" w:sz="0" w:space="0" w:color="auto"/>
                                    <w:left w:val="none" w:sz="0" w:space="0" w:color="auto"/>
                                    <w:bottom w:val="none" w:sz="0" w:space="0" w:color="auto"/>
                                    <w:right w:val="none" w:sz="0" w:space="0" w:color="auto"/>
                                  </w:divBdr>
                                </w:div>
                                <w:div w:id="241256654">
                                  <w:marLeft w:val="0"/>
                                  <w:marRight w:val="0"/>
                                  <w:marTop w:val="0"/>
                                  <w:marBottom w:val="0"/>
                                  <w:divBdr>
                                    <w:top w:val="none" w:sz="0" w:space="0" w:color="auto"/>
                                    <w:left w:val="none" w:sz="0" w:space="0" w:color="auto"/>
                                    <w:bottom w:val="none" w:sz="0" w:space="0" w:color="auto"/>
                                    <w:right w:val="none" w:sz="0" w:space="0" w:color="auto"/>
                                  </w:divBdr>
                                </w:div>
                                <w:div w:id="241256666">
                                  <w:marLeft w:val="0"/>
                                  <w:marRight w:val="0"/>
                                  <w:marTop w:val="0"/>
                                  <w:marBottom w:val="0"/>
                                  <w:divBdr>
                                    <w:top w:val="none" w:sz="0" w:space="0" w:color="auto"/>
                                    <w:left w:val="none" w:sz="0" w:space="0" w:color="auto"/>
                                    <w:bottom w:val="none" w:sz="0" w:space="0" w:color="auto"/>
                                    <w:right w:val="none" w:sz="0" w:space="0" w:color="auto"/>
                                  </w:divBdr>
                                </w:div>
                                <w:div w:id="241256668">
                                  <w:marLeft w:val="0"/>
                                  <w:marRight w:val="0"/>
                                  <w:marTop w:val="0"/>
                                  <w:marBottom w:val="0"/>
                                  <w:divBdr>
                                    <w:top w:val="none" w:sz="0" w:space="0" w:color="auto"/>
                                    <w:left w:val="none" w:sz="0" w:space="0" w:color="auto"/>
                                    <w:bottom w:val="none" w:sz="0" w:space="0" w:color="auto"/>
                                    <w:right w:val="none" w:sz="0" w:space="0" w:color="auto"/>
                                  </w:divBdr>
                                </w:div>
                                <w:div w:id="241256670">
                                  <w:marLeft w:val="0"/>
                                  <w:marRight w:val="0"/>
                                  <w:marTop w:val="0"/>
                                  <w:marBottom w:val="0"/>
                                  <w:divBdr>
                                    <w:top w:val="none" w:sz="0" w:space="0" w:color="auto"/>
                                    <w:left w:val="none" w:sz="0" w:space="0" w:color="auto"/>
                                    <w:bottom w:val="none" w:sz="0" w:space="0" w:color="auto"/>
                                    <w:right w:val="none" w:sz="0" w:space="0" w:color="auto"/>
                                  </w:divBdr>
                                </w:div>
                                <w:div w:id="241256687">
                                  <w:marLeft w:val="0"/>
                                  <w:marRight w:val="0"/>
                                  <w:marTop w:val="0"/>
                                  <w:marBottom w:val="0"/>
                                  <w:divBdr>
                                    <w:top w:val="none" w:sz="0" w:space="0" w:color="auto"/>
                                    <w:left w:val="none" w:sz="0" w:space="0" w:color="auto"/>
                                    <w:bottom w:val="none" w:sz="0" w:space="0" w:color="auto"/>
                                    <w:right w:val="none" w:sz="0" w:space="0" w:color="auto"/>
                                  </w:divBdr>
                                </w:div>
                                <w:div w:id="241256714">
                                  <w:marLeft w:val="0"/>
                                  <w:marRight w:val="0"/>
                                  <w:marTop w:val="0"/>
                                  <w:marBottom w:val="0"/>
                                  <w:divBdr>
                                    <w:top w:val="none" w:sz="0" w:space="0" w:color="auto"/>
                                    <w:left w:val="none" w:sz="0" w:space="0" w:color="auto"/>
                                    <w:bottom w:val="none" w:sz="0" w:space="0" w:color="auto"/>
                                    <w:right w:val="none" w:sz="0" w:space="0" w:color="auto"/>
                                  </w:divBdr>
                                </w:div>
                                <w:div w:id="241256720">
                                  <w:marLeft w:val="0"/>
                                  <w:marRight w:val="0"/>
                                  <w:marTop w:val="0"/>
                                  <w:marBottom w:val="0"/>
                                  <w:divBdr>
                                    <w:top w:val="none" w:sz="0" w:space="0" w:color="auto"/>
                                    <w:left w:val="none" w:sz="0" w:space="0" w:color="auto"/>
                                    <w:bottom w:val="none" w:sz="0" w:space="0" w:color="auto"/>
                                    <w:right w:val="none" w:sz="0" w:space="0" w:color="auto"/>
                                  </w:divBdr>
                                </w:div>
                                <w:div w:id="241256724">
                                  <w:marLeft w:val="0"/>
                                  <w:marRight w:val="0"/>
                                  <w:marTop w:val="0"/>
                                  <w:marBottom w:val="0"/>
                                  <w:divBdr>
                                    <w:top w:val="none" w:sz="0" w:space="0" w:color="auto"/>
                                    <w:left w:val="none" w:sz="0" w:space="0" w:color="auto"/>
                                    <w:bottom w:val="none" w:sz="0" w:space="0" w:color="auto"/>
                                    <w:right w:val="none" w:sz="0" w:space="0" w:color="auto"/>
                                  </w:divBdr>
                                </w:div>
                                <w:div w:id="241256732">
                                  <w:marLeft w:val="0"/>
                                  <w:marRight w:val="0"/>
                                  <w:marTop w:val="0"/>
                                  <w:marBottom w:val="0"/>
                                  <w:divBdr>
                                    <w:top w:val="none" w:sz="0" w:space="0" w:color="auto"/>
                                    <w:left w:val="none" w:sz="0" w:space="0" w:color="auto"/>
                                    <w:bottom w:val="none" w:sz="0" w:space="0" w:color="auto"/>
                                    <w:right w:val="none" w:sz="0" w:space="0" w:color="auto"/>
                                  </w:divBdr>
                                </w:div>
                                <w:div w:id="241256735">
                                  <w:marLeft w:val="0"/>
                                  <w:marRight w:val="0"/>
                                  <w:marTop w:val="0"/>
                                  <w:marBottom w:val="0"/>
                                  <w:divBdr>
                                    <w:top w:val="none" w:sz="0" w:space="0" w:color="auto"/>
                                    <w:left w:val="none" w:sz="0" w:space="0" w:color="auto"/>
                                    <w:bottom w:val="none" w:sz="0" w:space="0" w:color="auto"/>
                                    <w:right w:val="none" w:sz="0" w:space="0" w:color="auto"/>
                                  </w:divBdr>
                                </w:div>
                                <w:div w:id="241256781">
                                  <w:marLeft w:val="0"/>
                                  <w:marRight w:val="0"/>
                                  <w:marTop w:val="0"/>
                                  <w:marBottom w:val="0"/>
                                  <w:divBdr>
                                    <w:top w:val="none" w:sz="0" w:space="0" w:color="auto"/>
                                    <w:left w:val="none" w:sz="0" w:space="0" w:color="auto"/>
                                    <w:bottom w:val="none" w:sz="0" w:space="0" w:color="auto"/>
                                    <w:right w:val="none" w:sz="0" w:space="0" w:color="auto"/>
                                  </w:divBdr>
                                </w:div>
                                <w:div w:id="241256811">
                                  <w:marLeft w:val="0"/>
                                  <w:marRight w:val="0"/>
                                  <w:marTop w:val="0"/>
                                  <w:marBottom w:val="0"/>
                                  <w:divBdr>
                                    <w:top w:val="none" w:sz="0" w:space="0" w:color="auto"/>
                                    <w:left w:val="none" w:sz="0" w:space="0" w:color="auto"/>
                                    <w:bottom w:val="none" w:sz="0" w:space="0" w:color="auto"/>
                                    <w:right w:val="none" w:sz="0" w:space="0" w:color="auto"/>
                                  </w:divBdr>
                                </w:div>
                                <w:div w:id="241256816">
                                  <w:marLeft w:val="0"/>
                                  <w:marRight w:val="0"/>
                                  <w:marTop w:val="0"/>
                                  <w:marBottom w:val="0"/>
                                  <w:divBdr>
                                    <w:top w:val="none" w:sz="0" w:space="0" w:color="auto"/>
                                    <w:left w:val="none" w:sz="0" w:space="0" w:color="auto"/>
                                    <w:bottom w:val="none" w:sz="0" w:space="0" w:color="auto"/>
                                    <w:right w:val="none" w:sz="0" w:space="0" w:color="auto"/>
                                  </w:divBdr>
                                </w:div>
                                <w:div w:id="241256818">
                                  <w:marLeft w:val="0"/>
                                  <w:marRight w:val="0"/>
                                  <w:marTop w:val="0"/>
                                  <w:marBottom w:val="0"/>
                                  <w:divBdr>
                                    <w:top w:val="none" w:sz="0" w:space="0" w:color="auto"/>
                                    <w:left w:val="none" w:sz="0" w:space="0" w:color="auto"/>
                                    <w:bottom w:val="none" w:sz="0" w:space="0" w:color="auto"/>
                                    <w:right w:val="none" w:sz="0" w:space="0" w:color="auto"/>
                                  </w:divBdr>
                                </w:div>
                                <w:div w:id="241256819">
                                  <w:marLeft w:val="0"/>
                                  <w:marRight w:val="0"/>
                                  <w:marTop w:val="0"/>
                                  <w:marBottom w:val="0"/>
                                  <w:divBdr>
                                    <w:top w:val="none" w:sz="0" w:space="0" w:color="auto"/>
                                    <w:left w:val="none" w:sz="0" w:space="0" w:color="auto"/>
                                    <w:bottom w:val="none" w:sz="0" w:space="0" w:color="auto"/>
                                    <w:right w:val="none" w:sz="0" w:space="0" w:color="auto"/>
                                  </w:divBdr>
                                </w:div>
                                <w:div w:id="241256829">
                                  <w:marLeft w:val="0"/>
                                  <w:marRight w:val="0"/>
                                  <w:marTop w:val="0"/>
                                  <w:marBottom w:val="0"/>
                                  <w:divBdr>
                                    <w:top w:val="none" w:sz="0" w:space="0" w:color="auto"/>
                                    <w:left w:val="none" w:sz="0" w:space="0" w:color="auto"/>
                                    <w:bottom w:val="none" w:sz="0" w:space="0" w:color="auto"/>
                                    <w:right w:val="none" w:sz="0" w:space="0" w:color="auto"/>
                                  </w:divBdr>
                                </w:div>
                                <w:div w:id="241256844">
                                  <w:marLeft w:val="0"/>
                                  <w:marRight w:val="0"/>
                                  <w:marTop w:val="0"/>
                                  <w:marBottom w:val="0"/>
                                  <w:divBdr>
                                    <w:top w:val="none" w:sz="0" w:space="0" w:color="auto"/>
                                    <w:left w:val="none" w:sz="0" w:space="0" w:color="auto"/>
                                    <w:bottom w:val="none" w:sz="0" w:space="0" w:color="auto"/>
                                    <w:right w:val="none" w:sz="0" w:space="0" w:color="auto"/>
                                  </w:divBdr>
                                </w:div>
                                <w:div w:id="241256891">
                                  <w:marLeft w:val="0"/>
                                  <w:marRight w:val="0"/>
                                  <w:marTop w:val="0"/>
                                  <w:marBottom w:val="0"/>
                                  <w:divBdr>
                                    <w:top w:val="none" w:sz="0" w:space="0" w:color="auto"/>
                                    <w:left w:val="none" w:sz="0" w:space="0" w:color="auto"/>
                                    <w:bottom w:val="none" w:sz="0" w:space="0" w:color="auto"/>
                                    <w:right w:val="none" w:sz="0" w:space="0" w:color="auto"/>
                                  </w:divBdr>
                                </w:div>
                                <w:div w:id="241256899">
                                  <w:marLeft w:val="0"/>
                                  <w:marRight w:val="0"/>
                                  <w:marTop w:val="0"/>
                                  <w:marBottom w:val="0"/>
                                  <w:divBdr>
                                    <w:top w:val="none" w:sz="0" w:space="0" w:color="auto"/>
                                    <w:left w:val="none" w:sz="0" w:space="0" w:color="auto"/>
                                    <w:bottom w:val="none" w:sz="0" w:space="0" w:color="auto"/>
                                    <w:right w:val="none" w:sz="0" w:space="0" w:color="auto"/>
                                  </w:divBdr>
                                </w:div>
                                <w:div w:id="241256902">
                                  <w:marLeft w:val="0"/>
                                  <w:marRight w:val="0"/>
                                  <w:marTop w:val="0"/>
                                  <w:marBottom w:val="0"/>
                                  <w:divBdr>
                                    <w:top w:val="none" w:sz="0" w:space="0" w:color="auto"/>
                                    <w:left w:val="none" w:sz="0" w:space="0" w:color="auto"/>
                                    <w:bottom w:val="none" w:sz="0" w:space="0" w:color="auto"/>
                                    <w:right w:val="none" w:sz="0" w:space="0" w:color="auto"/>
                                  </w:divBdr>
                                </w:div>
                                <w:div w:id="241256917">
                                  <w:marLeft w:val="0"/>
                                  <w:marRight w:val="0"/>
                                  <w:marTop w:val="0"/>
                                  <w:marBottom w:val="0"/>
                                  <w:divBdr>
                                    <w:top w:val="none" w:sz="0" w:space="0" w:color="auto"/>
                                    <w:left w:val="none" w:sz="0" w:space="0" w:color="auto"/>
                                    <w:bottom w:val="none" w:sz="0" w:space="0" w:color="auto"/>
                                    <w:right w:val="none" w:sz="0" w:space="0" w:color="auto"/>
                                  </w:divBdr>
                                </w:div>
                                <w:div w:id="241256935">
                                  <w:marLeft w:val="0"/>
                                  <w:marRight w:val="0"/>
                                  <w:marTop w:val="0"/>
                                  <w:marBottom w:val="0"/>
                                  <w:divBdr>
                                    <w:top w:val="none" w:sz="0" w:space="0" w:color="auto"/>
                                    <w:left w:val="none" w:sz="0" w:space="0" w:color="auto"/>
                                    <w:bottom w:val="none" w:sz="0" w:space="0" w:color="auto"/>
                                    <w:right w:val="none" w:sz="0" w:space="0" w:color="auto"/>
                                  </w:divBdr>
                                </w:div>
                                <w:div w:id="241256955">
                                  <w:marLeft w:val="0"/>
                                  <w:marRight w:val="0"/>
                                  <w:marTop w:val="0"/>
                                  <w:marBottom w:val="0"/>
                                  <w:divBdr>
                                    <w:top w:val="none" w:sz="0" w:space="0" w:color="auto"/>
                                    <w:left w:val="none" w:sz="0" w:space="0" w:color="auto"/>
                                    <w:bottom w:val="none" w:sz="0" w:space="0" w:color="auto"/>
                                    <w:right w:val="none" w:sz="0" w:space="0" w:color="auto"/>
                                  </w:divBdr>
                                </w:div>
                                <w:div w:id="241256972">
                                  <w:marLeft w:val="0"/>
                                  <w:marRight w:val="0"/>
                                  <w:marTop w:val="0"/>
                                  <w:marBottom w:val="0"/>
                                  <w:divBdr>
                                    <w:top w:val="none" w:sz="0" w:space="0" w:color="auto"/>
                                    <w:left w:val="none" w:sz="0" w:space="0" w:color="auto"/>
                                    <w:bottom w:val="none" w:sz="0" w:space="0" w:color="auto"/>
                                    <w:right w:val="none" w:sz="0" w:space="0" w:color="auto"/>
                                  </w:divBdr>
                                </w:div>
                                <w:div w:id="241256988">
                                  <w:marLeft w:val="0"/>
                                  <w:marRight w:val="0"/>
                                  <w:marTop w:val="0"/>
                                  <w:marBottom w:val="0"/>
                                  <w:divBdr>
                                    <w:top w:val="none" w:sz="0" w:space="0" w:color="auto"/>
                                    <w:left w:val="none" w:sz="0" w:space="0" w:color="auto"/>
                                    <w:bottom w:val="none" w:sz="0" w:space="0" w:color="auto"/>
                                    <w:right w:val="none" w:sz="0" w:space="0" w:color="auto"/>
                                  </w:divBdr>
                                </w:div>
                                <w:div w:id="241256992">
                                  <w:marLeft w:val="0"/>
                                  <w:marRight w:val="0"/>
                                  <w:marTop w:val="0"/>
                                  <w:marBottom w:val="0"/>
                                  <w:divBdr>
                                    <w:top w:val="none" w:sz="0" w:space="0" w:color="auto"/>
                                    <w:left w:val="none" w:sz="0" w:space="0" w:color="auto"/>
                                    <w:bottom w:val="none" w:sz="0" w:space="0" w:color="auto"/>
                                    <w:right w:val="none" w:sz="0" w:space="0" w:color="auto"/>
                                  </w:divBdr>
                                </w:div>
                                <w:div w:id="241256999">
                                  <w:marLeft w:val="0"/>
                                  <w:marRight w:val="0"/>
                                  <w:marTop w:val="0"/>
                                  <w:marBottom w:val="0"/>
                                  <w:divBdr>
                                    <w:top w:val="none" w:sz="0" w:space="0" w:color="auto"/>
                                    <w:left w:val="none" w:sz="0" w:space="0" w:color="auto"/>
                                    <w:bottom w:val="none" w:sz="0" w:space="0" w:color="auto"/>
                                    <w:right w:val="none" w:sz="0" w:space="0" w:color="auto"/>
                                  </w:divBdr>
                                </w:div>
                                <w:div w:id="241257010">
                                  <w:marLeft w:val="0"/>
                                  <w:marRight w:val="0"/>
                                  <w:marTop w:val="0"/>
                                  <w:marBottom w:val="0"/>
                                  <w:divBdr>
                                    <w:top w:val="none" w:sz="0" w:space="0" w:color="auto"/>
                                    <w:left w:val="none" w:sz="0" w:space="0" w:color="auto"/>
                                    <w:bottom w:val="none" w:sz="0" w:space="0" w:color="auto"/>
                                    <w:right w:val="none" w:sz="0" w:space="0" w:color="auto"/>
                                  </w:divBdr>
                                </w:div>
                                <w:div w:id="241257011">
                                  <w:marLeft w:val="0"/>
                                  <w:marRight w:val="0"/>
                                  <w:marTop w:val="0"/>
                                  <w:marBottom w:val="0"/>
                                  <w:divBdr>
                                    <w:top w:val="none" w:sz="0" w:space="0" w:color="auto"/>
                                    <w:left w:val="none" w:sz="0" w:space="0" w:color="auto"/>
                                    <w:bottom w:val="none" w:sz="0" w:space="0" w:color="auto"/>
                                    <w:right w:val="none" w:sz="0" w:space="0" w:color="auto"/>
                                  </w:divBdr>
                                </w:div>
                                <w:div w:id="241257014">
                                  <w:marLeft w:val="0"/>
                                  <w:marRight w:val="0"/>
                                  <w:marTop w:val="0"/>
                                  <w:marBottom w:val="0"/>
                                  <w:divBdr>
                                    <w:top w:val="none" w:sz="0" w:space="0" w:color="auto"/>
                                    <w:left w:val="none" w:sz="0" w:space="0" w:color="auto"/>
                                    <w:bottom w:val="none" w:sz="0" w:space="0" w:color="auto"/>
                                    <w:right w:val="none" w:sz="0" w:space="0" w:color="auto"/>
                                  </w:divBdr>
                                </w:div>
                                <w:div w:id="241257025">
                                  <w:marLeft w:val="0"/>
                                  <w:marRight w:val="0"/>
                                  <w:marTop w:val="0"/>
                                  <w:marBottom w:val="0"/>
                                  <w:divBdr>
                                    <w:top w:val="none" w:sz="0" w:space="0" w:color="auto"/>
                                    <w:left w:val="none" w:sz="0" w:space="0" w:color="auto"/>
                                    <w:bottom w:val="none" w:sz="0" w:space="0" w:color="auto"/>
                                    <w:right w:val="none" w:sz="0" w:space="0" w:color="auto"/>
                                  </w:divBdr>
                                </w:div>
                                <w:div w:id="241257032">
                                  <w:marLeft w:val="0"/>
                                  <w:marRight w:val="0"/>
                                  <w:marTop w:val="0"/>
                                  <w:marBottom w:val="0"/>
                                  <w:divBdr>
                                    <w:top w:val="none" w:sz="0" w:space="0" w:color="auto"/>
                                    <w:left w:val="none" w:sz="0" w:space="0" w:color="auto"/>
                                    <w:bottom w:val="none" w:sz="0" w:space="0" w:color="auto"/>
                                    <w:right w:val="none" w:sz="0" w:space="0" w:color="auto"/>
                                  </w:divBdr>
                                </w:div>
                                <w:div w:id="241257047">
                                  <w:marLeft w:val="0"/>
                                  <w:marRight w:val="0"/>
                                  <w:marTop w:val="0"/>
                                  <w:marBottom w:val="0"/>
                                  <w:divBdr>
                                    <w:top w:val="none" w:sz="0" w:space="0" w:color="auto"/>
                                    <w:left w:val="none" w:sz="0" w:space="0" w:color="auto"/>
                                    <w:bottom w:val="none" w:sz="0" w:space="0" w:color="auto"/>
                                    <w:right w:val="none" w:sz="0" w:space="0" w:color="auto"/>
                                  </w:divBdr>
                                </w:div>
                                <w:div w:id="241257073">
                                  <w:marLeft w:val="0"/>
                                  <w:marRight w:val="0"/>
                                  <w:marTop w:val="0"/>
                                  <w:marBottom w:val="0"/>
                                  <w:divBdr>
                                    <w:top w:val="none" w:sz="0" w:space="0" w:color="auto"/>
                                    <w:left w:val="none" w:sz="0" w:space="0" w:color="auto"/>
                                    <w:bottom w:val="none" w:sz="0" w:space="0" w:color="auto"/>
                                    <w:right w:val="none" w:sz="0" w:space="0" w:color="auto"/>
                                  </w:divBdr>
                                </w:div>
                                <w:div w:id="241257079">
                                  <w:marLeft w:val="0"/>
                                  <w:marRight w:val="0"/>
                                  <w:marTop w:val="0"/>
                                  <w:marBottom w:val="0"/>
                                  <w:divBdr>
                                    <w:top w:val="none" w:sz="0" w:space="0" w:color="auto"/>
                                    <w:left w:val="none" w:sz="0" w:space="0" w:color="auto"/>
                                    <w:bottom w:val="none" w:sz="0" w:space="0" w:color="auto"/>
                                    <w:right w:val="none" w:sz="0" w:space="0" w:color="auto"/>
                                  </w:divBdr>
                                </w:div>
                                <w:div w:id="241257082">
                                  <w:marLeft w:val="0"/>
                                  <w:marRight w:val="0"/>
                                  <w:marTop w:val="0"/>
                                  <w:marBottom w:val="0"/>
                                  <w:divBdr>
                                    <w:top w:val="none" w:sz="0" w:space="0" w:color="auto"/>
                                    <w:left w:val="none" w:sz="0" w:space="0" w:color="auto"/>
                                    <w:bottom w:val="none" w:sz="0" w:space="0" w:color="auto"/>
                                    <w:right w:val="none" w:sz="0" w:space="0" w:color="auto"/>
                                  </w:divBdr>
                                </w:div>
                                <w:div w:id="241257086">
                                  <w:marLeft w:val="0"/>
                                  <w:marRight w:val="0"/>
                                  <w:marTop w:val="0"/>
                                  <w:marBottom w:val="0"/>
                                  <w:divBdr>
                                    <w:top w:val="none" w:sz="0" w:space="0" w:color="auto"/>
                                    <w:left w:val="none" w:sz="0" w:space="0" w:color="auto"/>
                                    <w:bottom w:val="none" w:sz="0" w:space="0" w:color="auto"/>
                                    <w:right w:val="none" w:sz="0" w:space="0" w:color="auto"/>
                                  </w:divBdr>
                                </w:div>
                                <w:div w:id="241257087">
                                  <w:marLeft w:val="0"/>
                                  <w:marRight w:val="0"/>
                                  <w:marTop w:val="0"/>
                                  <w:marBottom w:val="0"/>
                                  <w:divBdr>
                                    <w:top w:val="none" w:sz="0" w:space="0" w:color="auto"/>
                                    <w:left w:val="none" w:sz="0" w:space="0" w:color="auto"/>
                                    <w:bottom w:val="none" w:sz="0" w:space="0" w:color="auto"/>
                                    <w:right w:val="none" w:sz="0" w:space="0" w:color="auto"/>
                                  </w:divBdr>
                                </w:div>
                                <w:div w:id="241257102">
                                  <w:marLeft w:val="0"/>
                                  <w:marRight w:val="0"/>
                                  <w:marTop w:val="0"/>
                                  <w:marBottom w:val="0"/>
                                  <w:divBdr>
                                    <w:top w:val="none" w:sz="0" w:space="0" w:color="auto"/>
                                    <w:left w:val="none" w:sz="0" w:space="0" w:color="auto"/>
                                    <w:bottom w:val="none" w:sz="0" w:space="0" w:color="auto"/>
                                    <w:right w:val="none" w:sz="0" w:space="0" w:color="auto"/>
                                  </w:divBdr>
                                </w:div>
                                <w:div w:id="241257103">
                                  <w:marLeft w:val="0"/>
                                  <w:marRight w:val="0"/>
                                  <w:marTop w:val="0"/>
                                  <w:marBottom w:val="0"/>
                                  <w:divBdr>
                                    <w:top w:val="none" w:sz="0" w:space="0" w:color="auto"/>
                                    <w:left w:val="none" w:sz="0" w:space="0" w:color="auto"/>
                                    <w:bottom w:val="none" w:sz="0" w:space="0" w:color="auto"/>
                                    <w:right w:val="none" w:sz="0" w:space="0" w:color="auto"/>
                                  </w:divBdr>
                                </w:div>
                                <w:div w:id="241257137">
                                  <w:marLeft w:val="0"/>
                                  <w:marRight w:val="0"/>
                                  <w:marTop w:val="0"/>
                                  <w:marBottom w:val="0"/>
                                  <w:divBdr>
                                    <w:top w:val="none" w:sz="0" w:space="0" w:color="auto"/>
                                    <w:left w:val="none" w:sz="0" w:space="0" w:color="auto"/>
                                    <w:bottom w:val="none" w:sz="0" w:space="0" w:color="auto"/>
                                    <w:right w:val="none" w:sz="0" w:space="0" w:color="auto"/>
                                  </w:divBdr>
                                </w:div>
                                <w:div w:id="241257154">
                                  <w:marLeft w:val="0"/>
                                  <w:marRight w:val="0"/>
                                  <w:marTop w:val="0"/>
                                  <w:marBottom w:val="0"/>
                                  <w:divBdr>
                                    <w:top w:val="none" w:sz="0" w:space="0" w:color="auto"/>
                                    <w:left w:val="none" w:sz="0" w:space="0" w:color="auto"/>
                                    <w:bottom w:val="none" w:sz="0" w:space="0" w:color="auto"/>
                                    <w:right w:val="none" w:sz="0" w:space="0" w:color="auto"/>
                                  </w:divBdr>
                                </w:div>
                                <w:div w:id="241257175">
                                  <w:marLeft w:val="0"/>
                                  <w:marRight w:val="0"/>
                                  <w:marTop w:val="0"/>
                                  <w:marBottom w:val="0"/>
                                  <w:divBdr>
                                    <w:top w:val="none" w:sz="0" w:space="0" w:color="auto"/>
                                    <w:left w:val="none" w:sz="0" w:space="0" w:color="auto"/>
                                    <w:bottom w:val="none" w:sz="0" w:space="0" w:color="auto"/>
                                    <w:right w:val="none" w:sz="0" w:space="0" w:color="auto"/>
                                  </w:divBdr>
                                </w:div>
                                <w:div w:id="241257176">
                                  <w:marLeft w:val="0"/>
                                  <w:marRight w:val="0"/>
                                  <w:marTop w:val="0"/>
                                  <w:marBottom w:val="0"/>
                                  <w:divBdr>
                                    <w:top w:val="none" w:sz="0" w:space="0" w:color="auto"/>
                                    <w:left w:val="none" w:sz="0" w:space="0" w:color="auto"/>
                                    <w:bottom w:val="none" w:sz="0" w:space="0" w:color="auto"/>
                                    <w:right w:val="none" w:sz="0" w:space="0" w:color="auto"/>
                                  </w:divBdr>
                                </w:div>
                                <w:div w:id="241257185">
                                  <w:marLeft w:val="0"/>
                                  <w:marRight w:val="0"/>
                                  <w:marTop w:val="0"/>
                                  <w:marBottom w:val="0"/>
                                  <w:divBdr>
                                    <w:top w:val="none" w:sz="0" w:space="0" w:color="auto"/>
                                    <w:left w:val="none" w:sz="0" w:space="0" w:color="auto"/>
                                    <w:bottom w:val="none" w:sz="0" w:space="0" w:color="auto"/>
                                    <w:right w:val="none" w:sz="0" w:space="0" w:color="auto"/>
                                  </w:divBdr>
                                </w:div>
                                <w:div w:id="241257222">
                                  <w:marLeft w:val="0"/>
                                  <w:marRight w:val="0"/>
                                  <w:marTop w:val="0"/>
                                  <w:marBottom w:val="0"/>
                                  <w:divBdr>
                                    <w:top w:val="none" w:sz="0" w:space="0" w:color="auto"/>
                                    <w:left w:val="none" w:sz="0" w:space="0" w:color="auto"/>
                                    <w:bottom w:val="none" w:sz="0" w:space="0" w:color="auto"/>
                                    <w:right w:val="none" w:sz="0" w:space="0" w:color="auto"/>
                                  </w:divBdr>
                                </w:div>
                                <w:div w:id="241257235">
                                  <w:marLeft w:val="0"/>
                                  <w:marRight w:val="0"/>
                                  <w:marTop w:val="0"/>
                                  <w:marBottom w:val="0"/>
                                  <w:divBdr>
                                    <w:top w:val="none" w:sz="0" w:space="0" w:color="auto"/>
                                    <w:left w:val="none" w:sz="0" w:space="0" w:color="auto"/>
                                    <w:bottom w:val="none" w:sz="0" w:space="0" w:color="auto"/>
                                    <w:right w:val="none" w:sz="0" w:space="0" w:color="auto"/>
                                  </w:divBdr>
                                </w:div>
                                <w:div w:id="241257253">
                                  <w:marLeft w:val="0"/>
                                  <w:marRight w:val="0"/>
                                  <w:marTop w:val="0"/>
                                  <w:marBottom w:val="0"/>
                                  <w:divBdr>
                                    <w:top w:val="none" w:sz="0" w:space="0" w:color="auto"/>
                                    <w:left w:val="none" w:sz="0" w:space="0" w:color="auto"/>
                                    <w:bottom w:val="none" w:sz="0" w:space="0" w:color="auto"/>
                                    <w:right w:val="none" w:sz="0" w:space="0" w:color="auto"/>
                                  </w:divBdr>
                                </w:div>
                                <w:div w:id="241257254">
                                  <w:marLeft w:val="0"/>
                                  <w:marRight w:val="0"/>
                                  <w:marTop w:val="0"/>
                                  <w:marBottom w:val="0"/>
                                  <w:divBdr>
                                    <w:top w:val="none" w:sz="0" w:space="0" w:color="auto"/>
                                    <w:left w:val="none" w:sz="0" w:space="0" w:color="auto"/>
                                    <w:bottom w:val="none" w:sz="0" w:space="0" w:color="auto"/>
                                    <w:right w:val="none" w:sz="0" w:space="0" w:color="auto"/>
                                  </w:divBdr>
                                </w:div>
                                <w:div w:id="241257279">
                                  <w:marLeft w:val="0"/>
                                  <w:marRight w:val="0"/>
                                  <w:marTop w:val="0"/>
                                  <w:marBottom w:val="0"/>
                                  <w:divBdr>
                                    <w:top w:val="none" w:sz="0" w:space="0" w:color="auto"/>
                                    <w:left w:val="none" w:sz="0" w:space="0" w:color="auto"/>
                                    <w:bottom w:val="none" w:sz="0" w:space="0" w:color="auto"/>
                                    <w:right w:val="none" w:sz="0" w:space="0" w:color="auto"/>
                                  </w:divBdr>
                                </w:div>
                                <w:div w:id="241257298">
                                  <w:marLeft w:val="0"/>
                                  <w:marRight w:val="0"/>
                                  <w:marTop w:val="0"/>
                                  <w:marBottom w:val="0"/>
                                  <w:divBdr>
                                    <w:top w:val="none" w:sz="0" w:space="0" w:color="auto"/>
                                    <w:left w:val="none" w:sz="0" w:space="0" w:color="auto"/>
                                    <w:bottom w:val="none" w:sz="0" w:space="0" w:color="auto"/>
                                    <w:right w:val="none" w:sz="0" w:space="0" w:color="auto"/>
                                  </w:divBdr>
                                </w:div>
                                <w:div w:id="241257317">
                                  <w:marLeft w:val="0"/>
                                  <w:marRight w:val="0"/>
                                  <w:marTop w:val="0"/>
                                  <w:marBottom w:val="0"/>
                                  <w:divBdr>
                                    <w:top w:val="none" w:sz="0" w:space="0" w:color="auto"/>
                                    <w:left w:val="none" w:sz="0" w:space="0" w:color="auto"/>
                                    <w:bottom w:val="none" w:sz="0" w:space="0" w:color="auto"/>
                                    <w:right w:val="none" w:sz="0" w:space="0" w:color="auto"/>
                                  </w:divBdr>
                                </w:div>
                                <w:div w:id="241257324">
                                  <w:marLeft w:val="0"/>
                                  <w:marRight w:val="0"/>
                                  <w:marTop w:val="0"/>
                                  <w:marBottom w:val="0"/>
                                  <w:divBdr>
                                    <w:top w:val="none" w:sz="0" w:space="0" w:color="auto"/>
                                    <w:left w:val="none" w:sz="0" w:space="0" w:color="auto"/>
                                    <w:bottom w:val="none" w:sz="0" w:space="0" w:color="auto"/>
                                    <w:right w:val="none" w:sz="0" w:space="0" w:color="auto"/>
                                  </w:divBdr>
                                </w:div>
                                <w:div w:id="241257334">
                                  <w:marLeft w:val="0"/>
                                  <w:marRight w:val="0"/>
                                  <w:marTop w:val="0"/>
                                  <w:marBottom w:val="0"/>
                                  <w:divBdr>
                                    <w:top w:val="none" w:sz="0" w:space="0" w:color="auto"/>
                                    <w:left w:val="none" w:sz="0" w:space="0" w:color="auto"/>
                                    <w:bottom w:val="none" w:sz="0" w:space="0" w:color="auto"/>
                                    <w:right w:val="none" w:sz="0" w:space="0" w:color="auto"/>
                                  </w:divBdr>
                                </w:div>
                                <w:div w:id="241257351">
                                  <w:marLeft w:val="0"/>
                                  <w:marRight w:val="0"/>
                                  <w:marTop w:val="0"/>
                                  <w:marBottom w:val="0"/>
                                  <w:divBdr>
                                    <w:top w:val="none" w:sz="0" w:space="0" w:color="auto"/>
                                    <w:left w:val="none" w:sz="0" w:space="0" w:color="auto"/>
                                    <w:bottom w:val="none" w:sz="0" w:space="0" w:color="auto"/>
                                    <w:right w:val="none" w:sz="0" w:space="0" w:color="auto"/>
                                  </w:divBdr>
                                </w:div>
                                <w:div w:id="241257404">
                                  <w:marLeft w:val="0"/>
                                  <w:marRight w:val="0"/>
                                  <w:marTop w:val="0"/>
                                  <w:marBottom w:val="0"/>
                                  <w:divBdr>
                                    <w:top w:val="none" w:sz="0" w:space="0" w:color="auto"/>
                                    <w:left w:val="none" w:sz="0" w:space="0" w:color="auto"/>
                                    <w:bottom w:val="none" w:sz="0" w:space="0" w:color="auto"/>
                                    <w:right w:val="none" w:sz="0" w:space="0" w:color="auto"/>
                                  </w:divBdr>
                                </w:div>
                                <w:div w:id="241257422">
                                  <w:marLeft w:val="0"/>
                                  <w:marRight w:val="0"/>
                                  <w:marTop w:val="0"/>
                                  <w:marBottom w:val="0"/>
                                  <w:divBdr>
                                    <w:top w:val="none" w:sz="0" w:space="0" w:color="auto"/>
                                    <w:left w:val="none" w:sz="0" w:space="0" w:color="auto"/>
                                    <w:bottom w:val="none" w:sz="0" w:space="0" w:color="auto"/>
                                    <w:right w:val="none" w:sz="0" w:space="0" w:color="auto"/>
                                  </w:divBdr>
                                </w:div>
                                <w:div w:id="241257434">
                                  <w:marLeft w:val="0"/>
                                  <w:marRight w:val="0"/>
                                  <w:marTop w:val="0"/>
                                  <w:marBottom w:val="0"/>
                                  <w:divBdr>
                                    <w:top w:val="none" w:sz="0" w:space="0" w:color="auto"/>
                                    <w:left w:val="none" w:sz="0" w:space="0" w:color="auto"/>
                                    <w:bottom w:val="none" w:sz="0" w:space="0" w:color="auto"/>
                                    <w:right w:val="none" w:sz="0" w:space="0" w:color="auto"/>
                                  </w:divBdr>
                                </w:div>
                                <w:div w:id="241257519">
                                  <w:marLeft w:val="0"/>
                                  <w:marRight w:val="0"/>
                                  <w:marTop w:val="0"/>
                                  <w:marBottom w:val="0"/>
                                  <w:divBdr>
                                    <w:top w:val="none" w:sz="0" w:space="0" w:color="auto"/>
                                    <w:left w:val="none" w:sz="0" w:space="0" w:color="auto"/>
                                    <w:bottom w:val="none" w:sz="0" w:space="0" w:color="auto"/>
                                    <w:right w:val="none" w:sz="0" w:space="0" w:color="auto"/>
                                  </w:divBdr>
                                </w:div>
                                <w:div w:id="241257525">
                                  <w:marLeft w:val="0"/>
                                  <w:marRight w:val="0"/>
                                  <w:marTop w:val="0"/>
                                  <w:marBottom w:val="0"/>
                                  <w:divBdr>
                                    <w:top w:val="none" w:sz="0" w:space="0" w:color="auto"/>
                                    <w:left w:val="none" w:sz="0" w:space="0" w:color="auto"/>
                                    <w:bottom w:val="none" w:sz="0" w:space="0" w:color="auto"/>
                                    <w:right w:val="none" w:sz="0" w:space="0" w:color="auto"/>
                                  </w:divBdr>
                                </w:div>
                                <w:div w:id="241257528">
                                  <w:marLeft w:val="0"/>
                                  <w:marRight w:val="0"/>
                                  <w:marTop w:val="0"/>
                                  <w:marBottom w:val="0"/>
                                  <w:divBdr>
                                    <w:top w:val="none" w:sz="0" w:space="0" w:color="auto"/>
                                    <w:left w:val="none" w:sz="0" w:space="0" w:color="auto"/>
                                    <w:bottom w:val="none" w:sz="0" w:space="0" w:color="auto"/>
                                    <w:right w:val="none" w:sz="0" w:space="0" w:color="auto"/>
                                  </w:divBdr>
                                </w:div>
                                <w:div w:id="241257540">
                                  <w:marLeft w:val="0"/>
                                  <w:marRight w:val="0"/>
                                  <w:marTop w:val="0"/>
                                  <w:marBottom w:val="0"/>
                                  <w:divBdr>
                                    <w:top w:val="none" w:sz="0" w:space="0" w:color="auto"/>
                                    <w:left w:val="none" w:sz="0" w:space="0" w:color="auto"/>
                                    <w:bottom w:val="none" w:sz="0" w:space="0" w:color="auto"/>
                                    <w:right w:val="none" w:sz="0" w:space="0" w:color="auto"/>
                                  </w:divBdr>
                                </w:div>
                                <w:div w:id="241257544">
                                  <w:marLeft w:val="0"/>
                                  <w:marRight w:val="0"/>
                                  <w:marTop w:val="0"/>
                                  <w:marBottom w:val="0"/>
                                  <w:divBdr>
                                    <w:top w:val="none" w:sz="0" w:space="0" w:color="auto"/>
                                    <w:left w:val="none" w:sz="0" w:space="0" w:color="auto"/>
                                    <w:bottom w:val="none" w:sz="0" w:space="0" w:color="auto"/>
                                    <w:right w:val="none" w:sz="0" w:space="0" w:color="auto"/>
                                  </w:divBdr>
                                </w:div>
                                <w:div w:id="241257564">
                                  <w:marLeft w:val="0"/>
                                  <w:marRight w:val="0"/>
                                  <w:marTop w:val="0"/>
                                  <w:marBottom w:val="0"/>
                                  <w:divBdr>
                                    <w:top w:val="none" w:sz="0" w:space="0" w:color="auto"/>
                                    <w:left w:val="none" w:sz="0" w:space="0" w:color="auto"/>
                                    <w:bottom w:val="none" w:sz="0" w:space="0" w:color="auto"/>
                                    <w:right w:val="none" w:sz="0" w:space="0" w:color="auto"/>
                                  </w:divBdr>
                                </w:div>
                                <w:div w:id="241257588">
                                  <w:marLeft w:val="0"/>
                                  <w:marRight w:val="0"/>
                                  <w:marTop w:val="0"/>
                                  <w:marBottom w:val="0"/>
                                  <w:divBdr>
                                    <w:top w:val="none" w:sz="0" w:space="0" w:color="auto"/>
                                    <w:left w:val="none" w:sz="0" w:space="0" w:color="auto"/>
                                    <w:bottom w:val="none" w:sz="0" w:space="0" w:color="auto"/>
                                    <w:right w:val="none" w:sz="0" w:space="0" w:color="auto"/>
                                  </w:divBdr>
                                </w:div>
                                <w:div w:id="241257589">
                                  <w:marLeft w:val="0"/>
                                  <w:marRight w:val="0"/>
                                  <w:marTop w:val="0"/>
                                  <w:marBottom w:val="0"/>
                                  <w:divBdr>
                                    <w:top w:val="none" w:sz="0" w:space="0" w:color="auto"/>
                                    <w:left w:val="none" w:sz="0" w:space="0" w:color="auto"/>
                                    <w:bottom w:val="none" w:sz="0" w:space="0" w:color="auto"/>
                                    <w:right w:val="none" w:sz="0" w:space="0" w:color="auto"/>
                                  </w:divBdr>
                                </w:div>
                                <w:div w:id="241257614">
                                  <w:marLeft w:val="0"/>
                                  <w:marRight w:val="0"/>
                                  <w:marTop w:val="0"/>
                                  <w:marBottom w:val="0"/>
                                  <w:divBdr>
                                    <w:top w:val="none" w:sz="0" w:space="0" w:color="auto"/>
                                    <w:left w:val="none" w:sz="0" w:space="0" w:color="auto"/>
                                    <w:bottom w:val="none" w:sz="0" w:space="0" w:color="auto"/>
                                    <w:right w:val="none" w:sz="0" w:space="0" w:color="auto"/>
                                  </w:divBdr>
                                </w:div>
                                <w:div w:id="241257633">
                                  <w:marLeft w:val="0"/>
                                  <w:marRight w:val="0"/>
                                  <w:marTop w:val="0"/>
                                  <w:marBottom w:val="0"/>
                                  <w:divBdr>
                                    <w:top w:val="none" w:sz="0" w:space="0" w:color="auto"/>
                                    <w:left w:val="none" w:sz="0" w:space="0" w:color="auto"/>
                                    <w:bottom w:val="none" w:sz="0" w:space="0" w:color="auto"/>
                                    <w:right w:val="none" w:sz="0" w:space="0" w:color="auto"/>
                                  </w:divBdr>
                                </w:div>
                                <w:div w:id="241257640">
                                  <w:marLeft w:val="0"/>
                                  <w:marRight w:val="0"/>
                                  <w:marTop w:val="0"/>
                                  <w:marBottom w:val="0"/>
                                  <w:divBdr>
                                    <w:top w:val="none" w:sz="0" w:space="0" w:color="auto"/>
                                    <w:left w:val="none" w:sz="0" w:space="0" w:color="auto"/>
                                    <w:bottom w:val="none" w:sz="0" w:space="0" w:color="auto"/>
                                    <w:right w:val="none" w:sz="0" w:space="0" w:color="auto"/>
                                  </w:divBdr>
                                </w:div>
                                <w:div w:id="241257646">
                                  <w:marLeft w:val="0"/>
                                  <w:marRight w:val="0"/>
                                  <w:marTop w:val="0"/>
                                  <w:marBottom w:val="0"/>
                                  <w:divBdr>
                                    <w:top w:val="none" w:sz="0" w:space="0" w:color="auto"/>
                                    <w:left w:val="none" w:sz="0" w:space="0" w:color="auto"/>
                                    <w:bottom w:val="none" w:sz="0" w:space="0" w:color="auto"/>
                                    <w:right w:val="none" w:sz="0" w:space="0" w:color="auto"/>
                                  </w:divBdr>
                                </w:div>
                                <w:div w:id="241257647">
                                  <w:marLeft w:val="0"/>
                                  <w:marRight w:val="0"/>
                                  <w:marTop w:val="0"/>
                                  <w:marBottom w:val="0"/>
                                  <w:divBdr>
                                    <w:top w:val="none" w:sz="0" w:space="0" w:color="auto"/>
                                    <w:left w:val="none" w:sz="0" w:space="0" w:color="auto"/>
                                    <w:bottom w:val="none" w:sz="0" w:space="0" w:color="auto"/>
                                    <w:right w:val="none" w:sz="0" w:space="0" w:color="auto"/>
                                  </w:divBdr>
                                </w:div>
                                <w:div w:id="241257659">
                                  <w:marLeft w:val="0"/>
                                  <w:marRight w:val="0"/>
                                  <w:marTop w:val="0"/>
                                  <w:marBottom w:val="0"/>
                                  <w:divBdr>
                                    <w:top w:val="none" w:sz="0" w:space="0" w:color="auto"/>
                                    <w:left w:val="none" w:sz="0" w:space="0" w:color="auto"/>
                                    <w:bottom w:val="none" w:sz="0" w:space="0" w:color="auto"/>
                                    <w:right w:val="none" w:sz="0" w:space="0" w:color="auto"/>
                                  </w:divBdr>
                                </w:div>
                                <w:div w:id="241257662">
                                  <w:marLeft w:val="0"/>
                                  <w:marRight w:val="0"/>
                                  <w:marTop w:val="0"/>
                                  <w:marBottom w:val="0"/>
                                  <w:divBdr>
                                    <w:top w:val="none" w:sz="0" w:space="0" w:color="auto"/>
                                    <w:left w:val="none" w:sz="0" w:space="0" w:color="auto"/>
                                    <w:bottom w:val="none" w:sz="0" w:space="0" w:color="auto"/>
                                    <w:right w:val="none" w:sz="0" w:space="0" w:color="auto"/>
                                  </w:divBdr>
                                </w:div>
                                <w:div w:id="241257663">
                                  <w:marLeft w:val="0"/>
                                  <w:marRight w:val="0"/>
                                  <w:marTop w:val="0"/>
                                  <w:marBottom w:val="0"/>
                                  <w:divBdr>
                                    <w:top w:val="none" w:sz="0" w:space="0" w:color="auto"/>
                                    <w:left w:val="none" w:sz="0" w:space="0" w:color="auto"/>
                                    <w:bottom w:val="none" w:sz="0" w:space="0" w:color="auto"/>
                                    <w:right w:val="none" w:sz="0" w:space="0" w:color="auto"/>
                                  </w:divBdr>
                                </w:div>
                                <w:div w:id="241257671">
                                  <w:marLeft w:val="0"/>
                                  <w:marRight w:val="0"/>
                                  <w:marTop w:val="0"/>
                                  <w:marBottom w:val="0"/>
                                  <w:divBdr>
                                    <w:top w:val="none" w:sz="0" w:space="0" w:color="auto"/>
                                    <w:left w:val="none" w:sz="0" w:space="0" w:color="auto"/>
                                    <w:bottom w:val="none" w:sz="0" w:space="0" w:color="auto"/>
                                    <w:right w:val="none" w:sz="0" w:space="0" w:color="auto"/>
                                  </w:divBdr>
                                </w:div>
                                <w:div w:id="241257679">
                                  <w:marLeft w:val="0"/>
                                  <w:marRight w:val="0"/>
                                  <w:marTop w:val="0"/>
                                  <w:marBottom w:val="0"/>
                                  <w:divBdr>
                                    <w:top w:val="none" w:sz="0" w:space="0" w:color="auto"/>
                                    <w:left w:val="none" w:sz="0" w:space="0" w:color="auto"/>
                                    <w:bottom w:val="none" w:sz="0" w:space="0" w:color="auto"/>
                                    <w:right w:val="none" w:sz="0" w:space="0" w:color="auto"/>
                                  </w:divBdr>
                                </w:div>
                                <w:div w:id="241257701">
                                  <w:marLeft w:val="0"/>
                                  <w:marRight w:val="0"/>
                                  <w:marTop w:val="0"/>
                                  <w:marBottom w:val="0"/>
                                  <w:divBdr>
                                    <w:top w:val="none" w:sz="0" w:space="0" w:color="auto"/>
                                    <w:left w:val="none" w:sz="0" w:space="0" w:color="auto"/>
                                    <w:bottom w:val="none" w:sz="0" w:space="0" w:color="auto"/>
                                    <w:right w:val="none" w:sz="0" w:space="0" w:color="auto"/>
                                  </w:divBdr>
                                </w:div>
                                <w:div w:id="241257708">
                                  <w:marLeft w:val="0"/>
                                  <w:marRight w:val="0"/>
                                  <w:marTop w:val="0"/>
                                  <w:marBottom w:val="0"/>
                                  <w:divBdr>
                                    <w:top w:val="none" w:sz="0" w:space="0" w:color="auto"/>
                                    <w:left w:val="none" w:sz="0" w:space="0" w:color="auto"/>
                                    <w:bottom w:val="none" w:sz="0" w:space="0" w:color="auto"/>
                                    <w:right w:val="none" w:sz="0" w:space="0" w:color="auto"/>
                                  </w:divBdr>
                                </w:div>
                                <w:div w:id="241257770">
                                  <w:marLeft w:val="0"/>
                                  <w:marRight w:val="0"/>
                                  <w:marTop w:val="0"/>
                                  <w:marBottom w:val="0"/>
                                  <w:divBdr>
                                    <w:top w:val="none" w:sz="0" w:space="0" w:color="auto"/>
                                    <w:left w:val="none" w:sz="0" w:space="0" w:color="auto"/>
                                    <w:bottom w:val="none" w:sz="0" w:space="0" w:color="auto"/>
                                    <w:right w:val="none" w:sz="0" w:space="0" w:color="auto"/>
                                  </w:divBdr>
                                </w:div>
                                <w:div w:id="241257787">
                                  <w:marLeft w:val="0"/>
                                  <w:marRight w:val="0"/>
                                  <w:marTop w:val="0"/>
                                  <w:marBottom w:val="0"/>
                                  <w:divBdr>
                                    <w:top w:val="none" w:sz="0" w:space="0" w:color="auto"/>
                                    <w:left w:val="none" w:sz="0" w:space="0" w:color="auto"/>
                                    <w:bottom w:val="none" w:sz="0" w:space="0" w:color="auto"/>
                                    <w:right w:val="none" w:sz="0" w:space="0" w:color="auto"/>
                                  </w:divBdr>
                                </w:div>
                                <w:div w:id="241257791">
                                  <w:marLeft w:val="0"/>
                                  <w:marRight w:val="0"/>
                                  <w:marTop w:val="0"/>
                                  <w:marBottom w:val="0"/>
                                  <w:divBdr>
                                    <w:top w:val="none" w:sz="0" w:space="0" w:color="auto"/>
                                    <w:left w:val="none" w:sz="0" w:space="0" w:color="auto"/>
                                    <w:bottom w:val="none" w:sz="0" w:space="0" w:color="auto"/>
                                    <w:right w:val="none" w:sz="0" w:space="0" w:color="auto"/>
                                  </w:divBdr>
                                </w:div>
                                <w:div w:id="241257802">
                                  <w:marLeft w:val="0"/>
                                  <w:marRight w:val="0"/>
                                  <w:marTop w:val="0"/>
                                  <w:marBottom w:val="0"/>
                                  <w:divBdr>
                                    <w:top w:val="none" w:sz="0" w:space="0" w:color="auto"/>
                                    <w:left w:val="none" w:sz="0" w:space="0" w:color="auto"/>
                                    <w:bottom w:val="none" w:sz="0" w:space="0" w:color="auto"/>
                                    <w:right w:val="none" w:sz="0" w:space="0" w:color="auto"/>
                                  </w:divBdr>
                                </w:div>
                                <w:div w:id="241257803">
                                  <w:marLeft w:val="0"/>
                                  <w:marRight w:val="0"/>
                                  <w:marTop w:val="0"/>
                                  <w:marBottom w:val="0"/>
                                  <w:divBdr>
                                    <w:top w:val="none" w:sz="0" w:space="0" w:color="auto"/>
                                    <w:left w:val="none" w:sz="0" w:space="0" w:color="auto"/>
                                    <w:bottom w:val="none" w:sz="0" w:space="0" w:color="auto"/>
                                    <w:right w:val="none" w:sz="0" w:space="0" w:color="auto"/>
                                  </w:divBdr>
                                </w:div>
                                <w:div w:id="241257804">
                                  <w:marLeft w:val="0"/>
                                  <w:marRight w:val="0"/>
                                  <w:marTop w:val="0"/>
                                  <w:marBottom w:val="0"/>
                                  <w:divBdr>
                                    <w:top w:val="none" w:sz="0" w:space="0" w:color="auto"/>
                                    <w:left w:val="none" w:sz="0" w:space="0" w:color="auto"/>
                                    <w:bottom w:val="none" w:sz="0" w:space="0" w:color="auto"/>
                                    <w:right w:val="none" w:sz="0" w:space="0" w:color="auto"/>
                                  </w:divBdr>
                                </w:div>
                                <w:div w:id="241257819">
                                  <w:marLeft w:val="0"/>
                                  <w:marRight w:val="0"/>
                                  <w:marTop w:val="0"/>
                                  <w:marBottom w:val="0"/>
                                  <w:divBdr>
                                    <w:top w:val="none" w:sz="0" w:space="0" w:color="auto"/>
                                    <w:left w:val="none" w:sz="0" w:space="0" w:color="auto"/>
                                    <w:bottom w:val="none" w:sz="0" w:space="0" w:color="auto"/>
                                    <w:right w:val="none" w:sz="0" w:space="0" w:color="auto"/>
                                  </w:divBdr>
                                </w:div>
                                <w:div w:id="241257834">
                                  <w:marLeft w:val="0"/>
                                  <w:marRight w:val="0"/>
                                  <w:marTop w:val="0"/>
                                  <w:marBottom w:val="0"/>
                                  <w:divBdr>
                                    <w:top w:val="none" w:sz="0" w:space="0" w:color="auto"/>
                                    <w:left w:val="none" w:sz="0" w:space="0" w:color="auto"/>
                                    <w:bottom w:val="none" w:sz="0" w:space="0" w:color="auto"/>
                                    <w:right w:val="none" w:sz="0" w:space="0" w:color="auto"/>
                                  </w:divBdr>
                                </w:div>
                                <w:div w:id="241257845">
                                  <w:marLeft w:val="0"/>
                                  <w:marRight w:val="0"/>
                                  <w:marTop w:val="0"/>
                                  <w:marBottom w:val="0"/>
                                  <w:divBdr>
                                    <w:top w:val="none" w:sz="0" w:space="0" w:color="auto"/>
                                    <w:left w:val="none" w:sz="0" w:space="0" w:color="auto"/>
                                    <w:bottom w:val="none" w:sz="0" w:space="0" w:color="auto"/>
                                    <w:right w:val="none" w:sz="0" w:space="0" w:color="auto"/>
                                  </w:divBdr>
                                </w:div>
                                <w:div w:id="241257860">
                                  <w:marLeft w:val="0"/>
                                  <w:marRight w:val="0"/>
                                  <w:marTop w:val="0"/>
                                  <w:marBottom w:val="0"/>
                                  <w:divBdr>
                                    <w:top w:val="none" w:sz="0" w:space="0" w:color="auto"/>
                                    <w:left w:val="none" w:sz="0" w:space="0" w:color="auto"/>
                                    <w:bottom w:val="none" w:sz="0" w:space="0" w:color="auto"/>
                                    <w:right w:val="none" w:sz="0" w:space="0" w:color="auto"/>
                                  </w:divBdr>
                                </w:div>
                                <w:div w:id="241257874">
                                  <w:marLeft w:val="0"/>
                                  <w:marRight w:val="0"/>
                                  <w:marTop w:val="0"/>
                                  <w:marBottom w:val="0"/>
                                  <w:divBdr>
                                    <w:top w:val="none" w:sz="0" w:space="0" w:color="auto"/>
                                    <w:left w:val="none" w:sz="0" w:space="0" w:color="auto"/>
                                    <w:bottom w:val="none" w:sz="0" w:space="0" w:color="auto"/>
                                    <w:right w:val="none" w:sz="0" w:space="0" w:color="auto"/>
                                  </w:divBdr>
                                </w:div>
                                <w:div w:id="241257892">
                                  <w:marLeft w:val="0"/>
                                  <w:marRight w:val="0"/>
                                  <w:marTop w:val="0"/>
                                  <w:marBottom w:val="0"/>
                                  <w:divBdr>
                                    <w:top w:val="none" w:sz="0" w:space="0" w:color="auto"/>
                                    <w:left w:val="none" w:sz="0" w:space="0" w:color="auto"/>
                                    <w:bottom w:val="none" w:sz="0" w:space="0" w:color="auto"/>
                                    <w:right w:val="none" w:sz="0" w:space="0" w:color="auto"/>
                                  </w:divBdr>
                                </w:div>
                                <w:div w:id="241257904">
                                  <w:marLeft w:val="0"/>
                                  <w:marRight w:val="0"/>
                                  <w:marTop w:val="0"/>
                                  <w:marBottom w:val="0"/>
                                  <w:divBdr>
                                    <w:top w:val="none" w:sz="0" w:space="0" w:color="auto"/>
                                    <w:left w:val="none" w:sz="0" w:space="0" w:color="auto"/>
                                    <w:bottom w:val="none" w:sz="0" w:space="0" w:color="auto"/>
                                    <w:right w:val="none" w:sz="0" w:space="0" w:color="auto"/>
                                  </w:divBdr>
                                </w:div>
                                <w:div w:id="241257918">
                                  <w:marLeft w:val="0"/>
                                  <w:marRight w:val="0"/>
                                  <w:marTop w:val="0"/>
                                  <w:marBottom w:val="0"/>
                                  <w:divBdr>
                                    <w:top w:val="none" w:sz="0" w:space="0" w:color="auto"/>
                                    <w:left w:val="none" w:sz="0" w:space="0" w:color="auto"/>
                                    <w:bottom w:val="none" w:sz="0" w:space="0" w:color="auto"/>
                                    <w:right w:val="none" w:sz="0" w:space="0" w:color="auto"/>
                                  </w:divBdr>
                                </w:div>
                                <w:div w:id="241257924">
                                  <w:marLeft w:val="0"/>
                                  <w:marRight w:val="0"/>
                                  <w:marTop w:val="0"/>
                                  <w:marBottom w:val="0"/>
                                  <w:divBdr>
                                    <w:top w:val="none" w:sz="0" w:space="0" w:color="auto"/>
                                    <w:left w:val="none" w:sz="0" w:space="0" w:color="auto"/>
                                    <w:bottom w:val="none" w:sz="0" w:space="0" w:color="auto"/>
                                    <w:right w:val="none" w:sz="0" w:space="0" w:color="auto"/>
                                  </w:divBdr>
                                </w:div>
                                <w:div w:id="2412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838">
                          <w:marLeft w:val="0"/>
                          <w:marRight w:val="0"/>
                          <w:marTop w:val="0"/>
                          <w:marBottom w:val="0"/>
                          <w:divBdr>
                            <w:top w:val="none" w:sz="0" w:space="0" w:color="auto"/>
                            <w:left w:val="none" w:sz="0" w:space="0" w:color="auto"/>
                            <w:bottom w:val="none" w:sz="0" w:space="0" w:color="auto"/>
                            <w:right w:val="none" w:sz="0" w:space="0" w:color="auto"/>
                          </w:divBdr>
                          <w:divsChild>
                            <w:div w:id="241257128">
                              <w:marLeft w:val="0"/>
                              <w:marRight w:val="0"/>
                              <w:marTop w:val="0"/>
                              <w:marBottom w:val="0"/>
                              <w:divBdr>
                                <w:top w:val="none" w:sz="0" w:space="0" w:color="auto"/>
                                <w:left w:val="none" w:sz="0" w:space="0" w:color="auto"/>
                                <w:bottom w:val="none" w:sz="0" w:space="0" w:color="auto"/>
                                <w:right w:val="none" w:sz="0" w:space="0" w:color="auto"/>
                              </w:divBdr>
                              <w:divsChild>
                                <w:div w:id="241256462">
                                  <w:marLeft w:val="0"/>
                                  <w:marRight w:val="0"/>
                                  <w:marTop w:val="0"/>
                                  <w:marBottom w:val="0"/>
                                  <w:divBdr>
                                    <w:top w:val="none" w:sz="0" w:space="0" w:color="auto"/>
                                    <w:left w:val="none" w:sz="0" w:space="0" w:color="auto"/>
                                    <w:bottom w:val="none" w:sz="0" w:space="0" w:color="auto"/>
                                    <w:right w:val="none" w:sz="0" w:space="0" w:color="auto"/>
                                  </w:divBdr>
                                </w:div>
                                <w:div w:id="241256486">
                                  <w:marLeft w:val="0"/>
                                  <w:marRight w:val="0"/>
                                  <w:marTop w:val="0"/>
                                  <w:marBottom w:val="0"/>
                                  <w:divBdr>
                                    <w:top w:val="none" w:sz="0" w:space="0" w:color="auto"/>
                                    <w:left w:val="none" w:sz="0" w:space="0" w:color="auto"/>
                                    <w:bottom w:val="none" w:sz="0" w:space="0" w:color="auto"/>
                                    <w:right w:val="none" w:sz="0" w:space="0" w:color="auto"/>
                                  </w:divBdr>
                                </w:div>
                                <w:div w:id="241256488">
                                  <w:marLeft w:val="0"/>
                                  <w:marRight w:val="0"/>
                                  <w:marTop w:val="0"/>
                                  <w:marBottom w:val="0"/>
                                  <w:divBdr>
                                    <w:top w:val="none" w:sz="0" w:space="0" w:color="auto"/>
                                    <w:left w:val="none" w:sz="0" w:space="0" w:color="auto"/>
                                    <w:bottom w:val="none" w:sz="0" w:space="0" w:color="auto"/>
                                    <w:right w:val="none" w:sz="0" w:space="0" w:color="auto"/>
                                  </w:divBdr>
                                </w:div>
                                <w:div w:id="241256495">
                                  <w:marLeft w:val="0"/>
                                  <w:marRight w:val="0"/>
                                  <w:marTop w:val="0"/>
                                  <w:marBottom w:val="0"/>
                                  <w:divBdr>
                                    <w:top w:val="none" w:sz="0" w:space="0" w:color="auto"/>
                                    <w:left w:val="none" w:sz="0" w:space="0" w:color="auto"/>
                                    <w:bottom w:val="none" w:sz="0" w:space="0" w:color="auto"/>
                                    <w:right w:val="none" w:sz="0" w:space="0" w:color="auto"/>
                                  </w:divBdr>
                                </w:div>
                                <w:div w:id="241256509">
                                  <w:marLeft w:val="0"/>
                                  <w:marRight w:val="0"/>
                                  <w:marTop w:val="0"/>
                                  <w:marBottom w:val="0"/>
                                  <w:divBdr>
                                    <w:top w:val="none" w:sz="0" w:space="0" w:color="auto"/>
                                    <w:left w:val="none" w:sz="0" w:space="0" w:color="auto"/>
                                    <w:bottom w:val="none" w:sz="0" w:space="0" w:color="auto"/>
                                    <w:right w:val="none" w:sz="0" w:space="0" w:color="auto"/>
                                  </w:divBdr>
                                </w:div>
                                <w:div w:id="241256523">
                                  <w:marLeft w:val="0"/>
                                  <w:marRight w:val="0"/>
                                  <w:marTop w:val="0"/>
                                  <w:marBottom w:val="0"/>
                                  <w:divBdr>
                                    <w:top w:val="none" w:sz="0" w:space="0" w:color="auto"/>
                                    <w:left w:val="none" w:sz="0" w:space="0" w:color="auto"/>
                                    <w:bottom w:val="none" w:sz="0" w:space="0" w:color="auto"/>
                                    <w:right w:val="none" w:sz="0" w:space="0" w:color="auto"/>
                                  </w:divBdr>
                                </w:div>
                                <w:div w:id="241256538">
                                  <w:marLeft w:val="0"/>
                                  <w:marRight w:val="0"/>
                                  <w:marTop w:val="0"/>
                                  <w:marBottom w:val="0"/>
                                  <w:divBdr>
                                    <w:top w:val="none" w:sz="0" w:space="0" w:color="auto"/>
                                    <w:left w:val="none" w:sz="0" w:space="0" w:color="auto"/>
                                    <w:bottom w:val="none" w:sz="0" w:space="0" w:color="auto"/>
                                    <w:right w:val="none" w:sz="0" w:space="0" w:color="auto"/>
                                  </w:divBdr>
                                </w:div>
                                <w:div w:id="241256622">
                                  <w:marLeft w:val="0"/>
                                  <w:marRight w:val="0"/>
                                  <w:marTop w:val="0"/>
                                  <w:marBottom w:val="0"/>
                                  <w:divBdr>
                                    <w:top w:val="none" w:sz="0" w:space="0" w:color="auto"/>
                                    <w:left w:val="none" w:sz="0" w:space="0" w:color="auto"/>
                                    <w:bottom w:val="none" w:sz="0" w:space="0" w:color="auto"/>
                                    <w:right w:val="none" w:sz="0" w:space="0" w:color="auto"/>
                                  </w:divBdr>
                                </w:div>
                                <w:div w:id="241256664">
                                  <w:marLeft w:val="0"/>
                                  <w:marRight w:val="0"/>
                                  <w:marTop w:val="0"/>
                                  <w:marBottom w:val="0"/>
                                  <w:divBdr>
                                    <w:top w:val="none" w:sz="0" w:space="0" w:color="auto"/>
                                    <w:left w:val="none" w:sz="0" w:space="0" w:color="auto"/>
                                    <w:bottom w:val="none" w:sz="0" w:space="0" w:color="auto"/>
                                    <w:right w:val="none" w:sz="0" w:space="0" w:color="auto"/>
                                  </w:divBdr>
                                </w:div>
                                <w:div w:id="241256716">
                                  <w:marLeft w:val="0"/>
                                  <w:marRight w:val="0"/>
                                  <w:marTop w:val="0"/>
                                  <w:marBottom w:val="0"/>
                                  <w:divBdr>
                                    <w:top w:val="none" w:sz="0" w:space="0" w:color="auto"/>
                                    <w:left w:val="none" w:sz="0" w:space="0" w:color="auto"/>
                                    <w:bottom w:val="none" w:sz="0" w:space="0" w:color="auto"/>
                                    <w:right w:val="none" w:sz="0" w:space="0" w:color="auto"/>
                                  </w:divBdr>
                                </w:div>
                                <w:div w:id="241256736">
                                  <w:marLeft w:val="0"/>
                                  <w:marRight w:val="0"/>
                                  <w:marTop w:val="0"/>
                                  <w:marBottom w:val="0"/>
                                  <w:divBdr>
                                    <w:top w:val="none" w:sz="0" w:space="0" w:color="auto"/>
                                    <w:left w:val="none" w:sz="0" w:space="0" w:color="auto"/>
                                    <w:bottom w:val="none" w:sz="0" w:space="0" w:color="auto"/>
                                    <w:right w:val="none" w:sz="0" w:space="0" w:color="auto"/>
                                  </w:divBdr>
                                </w:div>
                                <w:div w:id="241256772">
                                  <w:marLeft w:val="0"/>
                                  <w:marRight w:val="0"/>
                                  <w:marTop w:val="0"/>
                                  <w:marBottom w:val="0"/>
                                  <w:divBdr>
                                    <w:top w:val="none" w:sz="0" w:space="0" w:color="auto"/>
                                    <w:left w:val="none" w:sz="0" w:space="0" w:color="auto"/>
                                    <w:bottom w:val="none" w:sz="0" w:space="0" w:color="auto"/>
                                    <w:right w:val="none" w:sz="0" w:space="0" w:color="auto"/>
                                  </w:divBdr>
                                </w:div>
                                <w:div w:id="241256776">
                                  <w:marLeft w:val="0"/>
                                  <w:marRight w:val="0"/>
                                  <w:marTop w:val="0"/>
                                  <w:marBottom w:val="0"/>
                                  <w:divBdr>
                                    <w:top w:val="none" w:sz="0" w:space="0" w:color="auto"/>
                                    <w:left w:val="none" w:sz="0" w:space="0" w:color="auto"/>
                                    <w:bottom w:val="none" w:sz="0" w:space="0" w:color="auto"/>
                                    <w:right w:val="none" w:sz="0" w:space="0" w:color="auto"/>
                                  </w:divBdr>
                                </w:div>
                                <w:div w:id="241256777">
                                  <w:marLeft w:val="0"/>
                                  <w:marRight w:val="0"/>
                                  <w:marTop w:val="0"/>
                                  <w:marBottom w:val="0"/>
                                  <w:divBdr>
                                    <w:top w:val="none" w:sz="0" w:space="0" w:color="auto"/>
                                    <w:left w:val="none" w:sz="0" w:space="0" w:color="auto"/>
                                    <w:bottom w:val="none" w:sz="0" w:space="0" w:color="auto"/>
                                    <w:right w:val="none" w:sz="0" w:space="0" w:color="auto"/>
                                  </w:divBdr>
                                </w:div>
                                <w:div w:id="241256809">
                                  <w:marLeft w:val="0"/>
                                  <w:marRight w:val="0"/>
                                  <w:marTop w:val="0"/>
                                  <w:marBottom w:val="0"/>
                                  <w:divBdr>
                                    <w:top w:val="none" w:sz="0" w:space="0" w:color="auto"/>
                                    <w:left w:val="none" w:sz="0" w:space="0" w:color="auto"/>
                                    <w:bottom w:val="none" w:sz="0" w:space="0" w:color="auto"/>
                                    <w:right w:val="none" w:sz="0" w:space="0" w:color="auto"/>
                                  </w:divBdr>
                                </w:div>
                                <w:div w:id="241256810">
                                  <w:marLeft w:val="0"/>
                                  <w:marRight w:val="0"/>
                                  <w:marTop w:val="0"/>
                                  <w:marBottom w:val="0"/>
                                  <w:divBdr>
                                    <w:top w:val="none" w:sz="0" w:space="0" w:color="auto"/>
                                    <w:left w:val="none" w:sz="0" w:space="0" w:color="auto"/>
                                    <w:bottom w:val="none" w:sz="0" w:space="0" w:color="auto"/>
                                    <w:right w:val="none" w:sz="0" w:space="0" w:color="auto"/>
                                  </w:divBdr>
                                </w:div>
                                <w:div w:id="241256852">
                                  <w:marLeft w:val="0"/>
                                  <w:marRight w:val="0"/>
                                  <w:marTop w:val="0"/>
                                  <w:marBottom w:val="0"/>
                                  <w:divBdr>
                                    <w:top w:val="none" w:sz="0" w:space="0" w:color="auto"/>
                                    <w:left w:val="none" w:sz="0" w:space="0" w:color="auto"/>
                                    <w:bottom w:val="none" w:sz="0" w:space="0" w:color="auto"/>
                                    <w:right w:val="none" w:sz="0" w:space="0" w:color="auto"/>
                                  </w:divBdr>
                                </w:div>
                                <w:div w:id="241256853">
                                  <w:marLeft w:val="0"/>
                                  <w:marRight w:val="0"/>
                                  <w:marTop w:val="0"/>
                                  <w:marBottom w:val="0"/>
                                  <w:divBdr>
                                    <w:top w:val="none" w:sz="0" w:space="0" w:color="auto"/>
                                    <w:left w:val="none" w:sz="0" w:space="0" w:color="auto"/>
                                    <w:bottom w:val="none" w:sz="0" w:space="0" w:color="auto"/>
                                    <w:right w:val="none" w:sz="0" w:space="0" w:color="auto"/>
                                  </w:divBdr>
                                </w:div>
                                <w:div w:id="241256867">
                                  <w:marLeft w:val="0"/>
                                  <w:marRight w:val="0"/>
                                  <w:marTop w:val="0"/>
                                  <w:marBottom w:val="0"/>
                                  <w:divBdr>
                                    <w:top w:val="none" w:sz="0" w:space="0" w:color="auto"/>
                                    <w:left w:val="none" w:sz="0" w:space="0" w:color="auto"/>
                                    <w:bottom w:val="none" w:sz="0" w:space="0" w:color="auto"/>
                                    <w:right w:val="none" w:sz="0" w:space="0" w:color="auto"/>
                                  </w:divBdr>
                                </w:div>
                                <w:div w:id="241256938">
                                  <w:marLeft w:val="0"/>
                                  <w:marRight w:val="0"/>
                                  <w:marTop w:val="0"/>
                                  <w:marBottom w:val="0"/>
                                  <w:divBdr>
                                    <w:top w:val="none" w:sz="0" w:space="0" w:color="auto"/>
                                    <w:left w:val="none" w:sz="0" w:space="0" w:color="auto"/>
                                    <w:bottom w:val="none" w:sz="0" w:space="0" w:color="auto"/>
                                    <w:right w:val="none" w:sz="0" w:space="0" w:color="auto"/>
                                  </w:divBdr>
                                </w:div>
                                <w:div w:id="241257000">
                                  <w:marLeft w:val="0"/>
                                  <w:marRight w:val="0"/>
                                  <w:marTop w:val="0"/>
                                  <w:marBottom w:val="0"/>
                                  <w:divBdr>
                                    <w:top w:val="none" w:sz="0" w:space="0" w:color="auto"/>
                                    <w:left w:val="none" w:sz="0" w:space="0" w:color="auto"/>
                                    <w:bottom w:val="none" w:sz="0" w:space="0" w:color="auto"/>
                                    <w:right w:val="none" w:sz="0" w:space="0" w:color="auto"/>
                                  </w:divBdr>
                                </w:div>
                                <w:div w:id="241257051">
                                  <w:marLeft w:val="0"/>
                                  <w:marRight w:val="0"/>
                                  <w:marTop w:val="0"/>
                                  <w:marBottom w:val="0"/>
                                  <w:divBdr>
                                    <w:top w:val="none" w:sz="0" w:space="0" w:color="auto"/>
                                    <w:left w:val="none" w:sz="0" w:space="0" w:color="auto"/>
                                    <w:bottom w:val="none" w:sz="0" w:space="0" w:color="auto"/>
                                    <w:right w:val="none" w:sz="0" w:space="0" w:color="auto"/>
                                  </w:divBdr>
                                </w:div>
                                <w:div w:id="241257070">
                                  <w:marLeft w:val="0"/>
                                  <w:marRight w:val="0"/>
                                  <w:marTop w:val="0"/>
                                  <w:marBottom w:val="0"/>
                                  <w:divBdr>
                                    <w:top w:val="none" w:sz="0" w:space="0" w:color="auto"/>
                                    <w:left w:val="none" w:sz="0" w:space="0" w:color="auto"/>
                                    <w:bottom w:val="none" w:sz="0" w:space="0" w:color="auto"/>
                                    <w:right w:val="none" w:sz="0" w:space="0" w:color="auto"/>
                                  </w:divBdr>
                                </w:div>
                                <w:div w:id="241257083">
                                  <w:marLeft w:val="0"/>
                                  <w:marRight w:val="0"/>
                                  <w:marTop w:val="0"/>
                                  <w:marBottom w:val="0"/>
                                  <w:divBdr>
                                    <w:top w:val="none" w:sz="0" w:space="0" w:color="auto"/>
                                    <w:left w:val="none" w:sz="0" w:space="0" w:color="auto"/>
                                    <w:bottom w:val="none" w:sz="0" w:space="0" w:color="auto"/>
                                    <w:right w:val="none" w:sz="0" w:space="0" w:color="auto"/>
                                  </w:divBdr>
                                </w:div>
                                <w:div w:id="241257116">
                                  <w:marLeft w:val="0"/>
                                  <w:marRight w:val="0"/>
                                  <w:marTop w:val="0"/>
                                  <w:marBottom w:val="0"/>
                                  <w:divBdr>
                                    <w:top w:val="none" w:sz="0" w:space="0" w:color="auto"/>
                                    <w:left w:val="none" w:sz="0" w:space="0" w:color="auto"/>
                                    <w:bottom w:val="none" w:sz="0" w:space="0" w:color="auto"/>
                                    <w:right w:val="none" w:sz="0" w:space="0" w:color="auto"/>
                                  </w:divBdr>
                                </w:div>
                                <w:div w:id="241257120">
                                  <w:marLeft w:val="0"/>
                                  <w:marRight w:val="0"/>
                                  <w:marTop w:val="0"/>
                                  <w:marBottom w:val="0"/>
                                  <w:divBdr>
                                    <w:top w:val="none" w:sz="0" w:space="0" w:color="auto"/>
                                    <w:left w:val="none" w:sz="0" w:space="0" w:color="auto"/>
                                    <w:bottom w:val="none" w:sz="0" w:space="0" w:color="auto"/>
                                    <w:right w:val="none" w:sz="0" w:space="0" w:color="auto"/>
                                  </w:divBdr>
                                </w:div>
                                <w:div w:id="241257148">
                                  <w:marLeft w:val="0"/>
                                  <w:marRight w:val="0"/>
                                  <w:marTop w:val="0"/>
                                  <w:marBottom w:val="0"/>
                                  <w:divBdr>
                                    <w:top w:val="none" w:sz="0" w:space="0" w:color="auto"/>
                                    <w:left w:val="none" w:sz="0" w:space="0" w:color="auto"/>
                                    <w:bottom w:val="none" w:sz="0" w:space="0" w:color="auto"/>
                                    <w:right w:val="none" w:sz="0" w:space="0" w:color="auto"/>
                                  </w:divBdr>
                                </w:div>
                                <w:div w:id="241257231">
                                  <w:marLeft w:val="0"/>
                                  <w:marRight w:val="0"/>
                                  <w:marTop w:val="0"/>
                                  <w:marBottom w:val="0"/>
                                  <w:divBdr>
                                    <w:top w:val="none" w:sz="0" w:space="0" w:color="auto"/>
                                    <w:left w:val="none" w:sz="0" w:space="0" w:color="auto"/>
                                    <w:bottom w:val="none" w:sz="0" w:space="0" w:color="auto"/>
                                    <w:right w:val="none" w:sz="0" w:space="0" w:color="auto"/>
                                  </w:divBdr>
                                </w:div>
                                <w:div w:id="241257240">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
                                <w:div w:id="241257259">
                                  <w:marLeft w:val="0"/>
                                  <w:marRight w:val="0"/>
                                  <w:marTop w:val="0"/>
                                  <w:marBottom w:val="0"/>
                                  <w:divBdr>
                                    <w:top w:val="none" w:sz="0" w:space="0" w:color="auto"/>
                                    <w:left w:val="none" w:sz="0" w:space="0" w:color="auto"/>
                                    <w:bottom w:val="none" w:sz="0" w:space="0" w:color="auto"/>
                                    <w:right w:val="none" w:sz="0" w:space="0" w:color="auto"/>
                                  </w:divBdr>
                                </w:div>
                                <w:div w:id="241257268">
                                  <w:marLeft w:val="0"/>
                                  <w:marRight w:val="0"/>
                                  <w:marTop w:val="0"/>
                                  <w:marBottom w:val="0"/>
                                  <w:divBdr>
                                    <w:top w:val="none" w:sz="0" w:space="0" w:color="auto"/>
                                    <w:left w:val="none" w:sz="0" w:space="0" w:color="auto"/>
                                    <w:bottom w:val="none" w:sz="0" w:space="0" w:color="auto"/>
                                    <w:right w:val="none" w:sz="0" w:space="0" w:color="auto"/>
                                  </w:divBdr>
                                </w:div>
                                <w:div w:id="241257303">
                                  <w:marLeft w:val="0"/>
                                  <w:marRight w:val="0"/>
                                  <w:marTop w:val="0"/>
                                  <w:marBottom w:val="0"/>
                                  <w:divBdr>
                                    <w:top w:val="none" w:sz="0" w:space="0" w:color="auto"/>
                                    <w:left w:val="none" w:sz="0" w:space="0" w:color="auto"/>
                                    <w:bottom w:val="none" w:sz="0" w:space="0" w:color="auto"/>
                                    <w:right w:val="none" w:sz="0" w:space="0" w:color="auto"/>
                                  </w:divBdr>
                                </w:div>
                                <w:div w:id="241257307">
                                  <w:marLeft w:val="0"/>
                                  <w:marRight w:val="0"/>
                                  <w:marTop w:val="0"/>
                                  <w:marBottom w:val="0"/>
                                  <w:divBdr>
                                    <w:top w:val="none" w:sz="0" w:space="0" w:color="auto"/>
                                    <w:left w:val="none" w:sz="0" w:space="0" w:color="auto"/>
                                    <w:bottom w:val="none" w:sz="0" w:space="0" w:color="auto"/>
                                    <w:right w:val="none" w:sz="0" w:space="0" w:color="auto"/>
                                  </w:divBdr>
                                </w:div>
                                <w:div w:id="241257308">
                                  <w:marLeft w:val="0"/>
                                  <w:marRight w:val="0"/>
                                  <w:marTop w:val="0"/>
                                  <w:marBottom w:val="0"/>
                                  <w:divBdr>
                                    <w:top w:val="none" w:sz="0" w:space="0" w:color="auto"/>
                                    <w:left w:val="none" w:sz="0" w:space="0" w:color="auto"/>
                                    <w:bottom w:val="none" w:sz="0" w:space="0" w:color="auto"/>
                                    <w:right w:val="none" w:sz="0" w:space="0" w:color="auto"/>
                                  </w:divBdr>
                                </w:div>
                                <w:div w:id="241257339">
                                  <w:marLeft w:val="0"/>
                                  <w:marRight w:val="0"/>
                                  <w:marTop w:val="0"/>
                                  <w:marBottom w:val="0"/>
                                  <w:divBdr>
                                    <w:top w:val="none" w:sz="0" w:space="0" w:color="auto"/>
                                    <w:left w:val="none" w:sz="0" w:space="0" w:color="auto"/>
                                    <w:bottom w:val="none" w:sz="0" w:space="0" w:color="auto"/>
                                    <w:right w:val="none" w:sz="0" w:space="0" w:color="auto"/>
                                  </w:divBdr>
                                </w:div>
                                <w:div w:id="241257342">
                                  <w:marLeft w:val="0"/>
                                  <w:marRight w:val="0"/>
                                  <w:marTop w:val="0"/>
                                  <w:marBottom w:val="0"/>
                                  <w:divBdr>
                                    <w:top w:val="none" w:sz="0" w:space="0" w:color="auto"/>
                                    <w:left w:val="none" w:sz="0" w:space="0" w:color="auto"/>
                                    <w:bottom w:val="none" w:sz="0" w:space="0" w:color="auto"/>
                                    <w:right w:val="none" w:sz="0" w:space="0" w:color="auto"/>
                                  </w:divBdr>
                                </w:div>
                                <w:div w:id="241257357">
                                  <w:marLeft w:val="0"/>
                                  <w:marRight w:val="0"/>
                                  <w:marTop w:val="0"/>
                                  <w:marBottom w:val="0"/>
                                  <w:divBdr>
                                    <w:top w:val="none" w:sz="0" w:space="0" w:color="auto"/>
                                    <w:left w:val="none" w:sz="0" w:space="0" w:color="auto"/>
                                    <w:bottom w:val="none" w:sz="0" w:space="0" w:color="auto"/>
                                    <w:right w:val="none" w:sz="0" w:space="0" w:color="auto"/>
                                  </w:divBdr>
                                </w:div>
                                <w:div w:id="241257388">
                                  <w:marLeft w:val="0"/>
                                  <w:marRight w:val="0"/>
                                  <w:marTop w:val="0"/>
                                  <w:marBottom w:val="0"/>
                                  <w:divBdr>
                                    <w:top w:val="none" w:sz="0" w:space="0" w:color="auto"/>
                                    <w:left w:val="none" w:sz="0" w:space="0" w:color="auto"/>
                                    <w:bottom w:val="none" w:sz="0" w:space="0" w:color="auto"/>
                                    <w:right w:val="none" w:sz="0" w:space="0" w:color="auto"/>
                                  </w:divBdr>
                                </w:div>
                                <w:div w:id="241257464">
                                  <w:marLeft w:val="0"/>
                                  <w:marRight w:val="0"/>
                                  <w:marTop w:val="0"/>
                                  <w:marBottom w:val="0"/>
                                  <w:divBdr>
                                    <w:top w:val="none" w:sz="0" w:space="0" w:color="auto"/>
                                    <w:left w:val="none" w:sz="0" w:space="0" w:color="auto"/>
                                    <w:bottom w:val="none" w:sz="0" w:space="0" w:color="auto"/>
                                    <w:right w:val="none" w:sz="0" w:space="0" w:color="auto"/>
                                  </w:divBdr>
                                </w:div>
                                <w:div w:id="241257475">
                                  <w:marLeft w:val="0"/>
                                  <w:marRight w:val="0"/>
                                  <w:marTop w:val="0"/>
                                  <w:marBottom w:val="0"/>
                                  <w:divBdr>
                                    <w:top w:val="none" w:sz="0" w:space="0" w:color="auto"/>
                                    <w:left w:val="none" w:sz="0" w:space="0" w:color="auto"/>
                                    <w:bottom w:val="none" w:sz="0" w:space="0" w:color="auto"/>
                                    <w:right w:val="none" w:sz="0" w:space="0" w:color="auto"/>
                                  </w:divBdr>
                                </w:div>
                                <w:div w:id="241257486">
                                  <w:marLeft w:val="0"/>
                                  <w:marRight w:val="0"/>
                                  <w:marTop w:val="0"/>
                                  <w:marBottom w:val="0"/>
                                  <w:divBdr>
                                    <w:top w:val="none" w:sz="0" w:space="0" w:color="auto"/>
                                    <w:left w:val="none" w:sz="0" w:space="0" w:color="auto"/>
                                    <w:bottom w:val="none" w:sz="0" w:space="0" w:color="auto"/>
                                    <w:right w:val="none" w:sz="0" w:space="0" w:color="auto"/>
                                  </w:divBdr>
                                </w:div>
                                <w:div w:id="241257537">
                                  <w:marLeft w:val="0"/>
                                  <w:marRight w:val="0"/>
                                  <w:marTop w:val="0"/>
                                  <w:marBottom w:val="0"/>
                                  <w:divBdr>
                                    <w:top w:val="none" w:sz="0" w:space="0" w:color="auto"/>
                                    <w:left w:val="none" w:sz="0" w:space="0" w:color="auto"/>
                                    <w:bottom w:val="none" w:sz="0" w:space="0" w:color="auto"/>
                                    <w:right w:val="none" w:sz="0" w:space="0" w:color="auto"/>
                                  </w:divBdr>
                                </w:div>
                                <w:div w:id="241257550">
                                  <w:marLeft w:val="0"/>
                                  <w:marRight w:val="0"/>
                                  <w:marTop w:val="0"/>
                                  <w:marBottom w:val="0"/>
                                  <w:divBdr>
                                    <w:top w:val="none" w:sz="0" w:space="0" w:color="auto"/>
                                    <w:left w:val="none" w:sz="0" w:space="0" w:color="auto"/>
                                    <w:bottom w:val="none" w:sz="0" w:space="0" w:color="auto"/>
                                    <w:right w:val="none" w:sz="0" w:space="0" w:color="auto"/>
                                  </w:divBdr>
                                </w:div>
                                <w:div w:id="241257551">
                                  <w:marLeft w:val="0"/>
                                  <w:marRight w:val="0"/>
                                  <w:marTop w:val="0"/>
                                  <w:marBottom w:val="0"/>
                                  <w:divBdr>
                                    <w:top w:val="none" w:sz="0" w:space="0" w:color="auto"/>
                                    <w:left w:val="none" w:sz="0" w:space="0" w:color="auto"/>
                                    <w:bottom w:val="none" w:sz="0" w:space="0" w:color="auto"/>
                                    <w:right w:val="none" w:sz="0" w:space="0" w:color="auto"/>
                                  </w:divBdr>
                                </w:div>
                                <w:div w:id="241257553">
                                  <w:marLeft w:val="0"/>
                                  <w:marRight w:val="0"/>
                                  <w:marTop w:val="0"/>
                                  <w:marBottom w:val="0"/>
                                  <w:divBdr>
                                    <w:top w:val="none" w:sz="0" w:space="0" w:color="auto"/>
                                    <w:left w:val="none" w:sz="0" w:space="0" w:color="auto"/>
                                    <w:bottom w:val="none" w:sz="0" w:space="0" w:color="auto"/>
                                    <w:right w:val="none" w:sz="0" w:space="0" w:color="auto"/>
                                  </w:divBdr>
                                </w:div>
                                <w:div w:id="241257579">
                                  <w:marLeft w:val="0"/>
                                  <w:marRight w:val="0"/>
                                  <w:marTop w:val="0"/>
                                  <w:marBottom w:val="0"/>
                                  <w:divBdr>
                                    <w:top w:val="none" w:sz="0" w:space="0" w:color="auto"/>
                                    <w:left w:val="none" w:sz="0" w:space="0" w:color="auto"/>
                                    <w:bottom w:val="none" w:sz="0" w:space="0" w:color="auto"/>
                                    <w:right w:val="none" w:sz="0" w:space="0" w:color="auto"/>
                                  </w:divBdr>
                                </w:div>
                                <w:div w:id="241257594">
                                  <w:marLeft w:val="0"/>
                                  <w:marRight w:val="0"/>
                                  <w:marTop w:val="0"/>
                                  <w:marBottom w:val="0"/>
                                  <w:divBdr>
                                    <w:top w:val="none" w:sz="0" w:space="0" w:color="auto"/>
                                    <w:left w:val="none" w:sz="0" w:space="0" w:color="auto"/>
                                    <w:bottom w:val="none" w:sz="0" w:space="0" w:color="auto"/>
                                    <w:right w:val="none" w:sz="0" w:space="0" w:color="auto"/>
                                  </w:divBdr>
                                </w:div>
                                <w:div w:id="241257608">
                                  <w:marLeft w:val="0"/>
                                  <w:marRight w:val="0"/>
                                  <w:marTop w:val="0"/>
                                  <w:marBottom w:val="0"/>
                                  <w:divBdr>
                                    <w:top w:val="none" w:sz="0" w:space="0" w:color="auto"/>
                                    <w:left w:val="none" w:sz="0" w:space="0" w:color="auto"/>
                                    <w:bottom w:val="none" w:sz="0" w:space="0" w:color="auto"/>
                                    <w:right w:val="none" w:sz="0" w:space="0" w:color="auto"/>
                                  </w:divBdr>
                                </w:div>
                                <w:div w:id="241257628">
                                  <w:marLeft w:val="0"/>
                                  <w:marRight w:val="0"/>
                                  <w:marTop w:val="0"/>
                                  <w:marBottom w:val="0"/>
                                  <w:divBdr>
                                    <w:top w:val="none" w:sz="0" w:space="0" w:color="auto"/>
                                    <w:left w:val="none" w:sz="0" w:space="0" w:color="auto"/>
                                    <w:bottom w:val="none" w:sz="0" w:space="0" w:color="auto"/>
                                    <w:right w:val="none" w:sz="0" w:space="0" w:color="auto"/>
                                  </w:divBdr>
                                </w:div>
                                <w:div w:id="241257631">
                                  <w:marLeft w:val="0"/>
                                  <w:marRight w:val="0"/>
                                  <w:marTop w:val="0"/>
                                  <w:marBottom w:val="0"/>
                                  <w:divBdr>
                                    <w:top w:val="none" w:sz="0" w:space="0" w:color="auto"/>
                                    <w:left w:val="none" w:sz="0" w:space="0" w:color="auto"/>
                                    <w:bottom w:val="none" w:sz="0" w:space="0" w:color="auto"/>
                                    <w:right w:val="none" w:sz="0" w:space="0" w:color="auto"/>
                                  </w:divBdr>
                                </w:div>
                                <w:div w:id="241257653">
                                  <w:marLeft w:val="0"/>
                                  <w:marRight w:val="0"/>
                                  <w:marTop w:val="0"/>
                                  <w:marBottom w:val="0"/>
                                  <w:divBdr>
                                    <w:top w:val="none" w:sz="0" w:space="0" w:color="auto"/>
                                    <w:left w:val="none" w:sz="0" w:space="0" w:color="auto"/>
                                    <w:bottom w:val="none" w:sz="0" w:space="0" w:color="auto"/>
                                    <w:right w:val="none" w:sz="0" w:space="0" w:color="auto"/>
                                  </w:divBdr>
                                </w:div>
                                <w:div w:id="241257661">
                                  <w:marLeft w:val="0"/>
                                  <w:marRight w:val="0"/>
                                  <w:marTop w:val="0"/>
                                  <w:marBottom w:val="0"/>
                                  <w:divBdr>
                                    <w:top w:val="none" w:sz="0" w:space="0" w:color="auto"/>
                                    <w:left w:val="none" w:sz="0" w:space="0" w:color="auto"/>
                                    <w:bottom w:val="none" w:sz="0" w:space="0" w:color="auto"/>
                                    <w:right w:val="none" w:sz="0" w:space="0" w:color="auto"/>
                                  </w:divBdr>
                                </w:div>
                                <w:div w:id="241257702">
                                  <w:marLeft w:val="0"/>
                                  <w:marRight w:val="0"/>
                                  <w:marTop w:val="0"/>
                                  <w:marBottom w:val="0"/>
                                  <w:divBdr>
                                    <w:top w:val="none" w:sz="0" w:space="0" w:color="auto"/>
                                    <w:left w:val="none" w:sz="0" w:space="0" w:color="auto"/>
                                    <w:bottom w:val="none" w:sz="0" w:space="0" w:color="auto"/>
                                    <w:right w:val="none" w:sz="0" w:space="0" w:color="auto"/>
                                  </w:divBdr>
                                </w:div>
                                <w:div w:id="241257704">
                                  <w:marLeft w:val="0"/>
                                  <w:marRight w:val="0"/>
                                  <w:marTop w:val="0"/>
                                  <w:marBottom w:val="0"/>
                                  <w:divBdr>
                                    <w:top w:val="none" w:sz="0" w:space="0" w:color="auto"/>
                                    <w:left w:val="none" w:sz="0" w:space="0" w:color="auto"/>
                                    <w:bottom w:val="none" w:sz="0" w:space="0" w:color="auto"/>
                                    <w:right w:val="none" w:sz="0" w:space="0" w:color="auto"/>
                                  </w:divBdr>
                                </w:div>
                                <w:div w:id="241257712">
                                  <w:marLeft w:val="0"/>
                                  <w:marRight w:val="0"/>
                                  <w:marTop w:val="0"/>
                                  <w:marBottom w:val="0"/>
                                  <w:divBdr>
                                    <w:top w:val="none" w:sz="0" w:space="0" w:color="auto"/>
                                    <w:left w:val="none" w:sz="0" w:space="0" w:color="auto"/>
                                    <w:bottom w:val="none" w:sz="0" w:space="0" w:color="auto"/>
                                    <w:right w:val="none" w:sz="0" w:space="0" w:color="auto"/>
                                  </w:divBdr>
                                </w:div>
                                <w:div w:id="241257740">
                                  <w:marLeft w:val="0"/>
                                  <w:marRight w:val="0"/>
                                  <w:marTop w:val="0"/>
                                  <w:marBottom w:val="0"/>
                                  <w:divBdr>
                                    <w:top w:val="none" w:sz="0" w:space="0" w:color="auto"/>
                                    <w:left w:val="none" w:sz="0" w:space="0" w:color="auto"/>
                                    <w:bottom w:val="none" w:sz="0" w:space="0" w:color="auto"/>
                                    <w:right w:val="none" w:sz="0" w:space="0" w:color="auto"/>
                                  </w:divBdr>
                                </w:div>
                                <w:div w:id="241257792">
                                  <w:marLeft w:val="0"/>
                                  <w:marRight w:val="0"/>
                                  <w:marTop w:val="0"/>
                                  <w:marBottom w:val="0"/>
                                  <w:divBdr>
                                    <w:top w:val="none" w:sz="0" w:space="0" w:color="auto"/>
                                    <w:left w:val="none" w:sz="0" w:space="0" w:color="auto"/>
                                    <w:bottom w:val="none" w:sz="0" w:space="0" w:color="auto"/>
                                    <w:right w:val="none" w:sz="0" w:space="0" w:color="auto"/>
                                  </w:divBdr>
                                </w:div>
                                <w:div w:id="241257794">
                                  <w:marLeft w:val="0"/>
                                  <w:marRight w:val="0"/>
                                  <w:marTop w:val="0"/>
                                  <w:marBottom w:val="0"/>
                                  <w:divBdr>
                                    <w:top w:val="none" w:sz="0" w:space="0" w:color="auto"/>
                                    <w:left w:val="none" w:sz="0" w:space="0" w:color="auto"/>
                                    <w:bottom w:val="none" w:sz="0" w:space="0" w:color="auto"/>
                                    <w:right w:val="none" w:sz="0" w:space="0" w:color="auto"/>
                                  </w:divBdr>
                                </w:div>
                                <w:div w:id="241257806">
                                  <w:marLeft w:val="0"/>
                                  <w:marRight w:val="0"/>
                                  <w:marTop w:val="0"/>
                                  <w:marBottom w:val="0"/>
                                  <w:divBdr>
                                    <w:top w:val="none" w:sz="0" w:space="0" w:color="auto"/>
                                    <w:left w:val="none" w:sz="0" w:space="0" w:color="auto"/>
                                    <w:bottom w:val="none" w:sz="0" w:space="0" w:color="auto"/>
                                    <w:right w:val="none" w:sz="0" w:space="0" w:color="auto"/>
                                  </w:divBdr>
                                </w:div>
                                <w:div w:id="241257816">
                                  <w:marLeft w:val="0"/>
                                  <w:marRight w:val="0"/>
                                  <w:marTop w:val="0"/>
                                  <w:marBottom w:val="0"/>
                                  <w:divBdr>
                                    <w:top w:val="none" w:sz="0" w:space="0" w:color="auto"/>
                                    <w:left w:val="none" w:sz="0" w:space="0" w:color="auto"/>
                                    <w:bottom w:val="none" w:sz="0" w:space="0" w:color="auto"/>
                                    <w:right w:val="none" w:sz="0" w:space="0" w:color="auto"/>
                                  </w:divBdr>
                                </w:div>
                                <w:div w:id="2412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948">
                          <w:marLeft w:val="0"/>
                          <w:marRight w:val="0"/>
                          <w:marTop w:val="0"/>
                          <w:marBottom w:val="0"/>
                          <w:divBdr>
                            <w:top w:val="none" w:sz="0" w:space="0" w:color="auto"/>
                            <w:left w:val="none" w:sz="0" w:space="0" w:color="auto"/>
                            <w:bottom w:val="none" w:sz="0" w:space="0" w:color="auto"/>
                            <w:right w:val="none" w:sz="0" w:space="0" w:color="auto"/>
                          </w:divBdr>
                          <w:divsChild>
                            <w:div w:id="241257577">
                              <w:marLeft w:val="0"/>
                              <w:marRight w:val="0"/>
                              <w:marTop w:val="0"/>
                              <w:marBottom w:val="0"/>
                              <w:divBdr>
                                <w:top w:val="none" w:sz="0" w:space="0" w:color="auto"/>
                                <w:left w:val="none" w:sz="0" w:space="0" w:color="auto"/>
                                <w:bottom w:val="none" w:sz="0" w:space="0" w:color="auto"/>
                                <w:right w:val="none" w:sz="0" w:space="0" w:color="auto"/>
                              </w:divBdr>
                              <w:divsChild>
                                <w:div w:id="241256407">
                                  <w:marLeft w:val="0"/>
                                  <w:marRight w:val="0"/>
                                  <w:marTop w:val="0"/>
                                  <w:marBottom w:val="0"/>
                                  <w:divBdr>
                                    <w:top w:val="none" w:sz="0" w:space="0" w:color="auto"/>
                                    <w:left w:val="none" w:sz="0" w:space="0" w:color="auto"/>
                                    <w:bottom w:val="none" w:sz="0" w:space="0" w:color="auto"/>
                                    <w:right w:val="none" w:sz="0" w:space="0" w:color="auto"/>
                                  </w:divBdr>
                                </w:div>
                                <w:div w:id="241256414">
                                  <w:marLeft w:val="0"/>
                                  <w:marRight w:val="0"/>
                                  <w:marTop w:val="0"/>
                                  <w:marBottom w:val="0"/>
                                  <w:divBdr>
                                    <w:top w:val="none" w:sz="0" w:space="0" w:color="auto"/>
                                    <w:left w:val="none" w:sz="0" w:space="0" w:color="auto"/>
                                    <w:bottom w:val="none" w:sz="0" w:space="0" w:color="auto"/>
                                    <w:right w:val="none" w:sz="0" w:space="0" w:color="auto"/>
                                  </w:divBdr>
                                </w:div>
                                <w:div w:id="241256429">
                                  <w:marLeft w:val="0"/>
                                  <w:marRight w:val="0"/>
                                  <w:marTop w:val="0"/>
                                  <w:marBottom w:val="0"/>
                                  <w:divBdr>
                                    <w:top w:val="none" w:sz="0" w:space="0" w:color="auto"/>
                                    <w:left w:val="none" w:sz="0" w:space="0" w:color="auto"/>
                                    <w:bottom w:val="none" w:sz="0" w:space="0" w:color="auto"/>
                                    <w:right w:val="none" w:sz="0" w:space="0" w:color="auto"/>
                                  </w:divBdr>
                                </w:div>
                                <w:div w:id="241256431">
                                  <w:marLeft w:val="0"/>
                                  <w:marRight w:val="0"/>
                                  <w:marTop w:val="0"/>
                                  <w:marBottom w:val="0"/>
                                  <w:divBdr>
                                    <w:top w:val="none" w:sz="0" w:space="0" w:color="auto"/>
                                    <w:left w:val="none" w:sz="0" w:space="0" w:color="auto"/>
                                    <w:bottom w:val="none" w:sz="0" w:space="0" w:color="auto"/>
                                    <w:right w:val="none" w:sz="0" w:space="0" w:color="auto"/>
                                  </w:divBdr>
                                </w:div>
                                <w:div w:id="241256438">
                                  <w:marLeft w:val="0"/>
                                  <w:marRight w:val="0"/>
                                  <w:marTop w:val="0"/>
                                  <w:marBottom w:val="0"/>
                                  <w:divBdr>
                                    <w:top w:val="none" w:sz="0" w:space="0" w:color="auto"/>
                                    <w:left w:val="none" w:sz="0" w:space="0" w:color="auto"/>
                                    <w:bottom w:val="none" w:sz="0" w:space="0" w:color="auto"/>
                                    <w:right w:val="none" w:sz="0" w:space="0" w:color="auto"/>
                                  </w:divBdr>
                                </w:div>
                                <w:div w:id="241256439">
                                  <w:marLeft w:val="0"/>
                                  <w:marRight w:val="0"/>
                                  <w:marTop w:val="0"/>
                                  <w:marBottom w:val="0"/>
                                  <w:divBdr>
                                    <w:top w:val="none" w:sz="0" w:space="0" w:color="auto"/>
                                    <w:left w:val="none" w:sz="0" w:space="0" w:color="auto"/>
                                    <w:bottom w:val="none" w:sz="0" w:space="0" w:color="auto"/>
                                    <w:right w:val="none" w:sz="0" w:space="0" w:color="auto"/>
                                  </w:divBdr>
                                </w:div>
                                <w:div w:id="241256453">
                                  <w:marLeft w:val="0"/>
                                  <w:marRight w:val="0"/>
                                  <w:marTop w:val="0"/>
                                  <w:marBottom w:val="0"/>
                                  <w:divBdr>
                                    <w:top w:val="none" w:sz="0" w:space="0" w:color="auto"/>
                                    <w:left w:val="none" w:sz="0" w:space="0" w:color="auto"/>
                                    <w:bottom w:val="none" w:sz="0" w:space="0" w:color="auto"/>
                                    <w:right w:val="none" w:sz="0" w:space="0" w:color="auto"/>
                                  </w:divBdr>
                                </w:div>
                                <w:div w:id="241256458">
                                  <w:marLeft w:val="0"/>
                                  <w:marRight w:val="0"/>
                                  <w:marTop w:val="0"/>
                                  <w:marBottom w:val="0"/>
                                  <w:divBdr>
                                    <w:top w:val="none" w:sz="0" w:space="0" w:color="auto"/>
                                    <w:left w:val="none" w:sz="0" w:space="0" w:color="auto"/>
                                    <w:bottom w:val="none" w:sz="0" w:space="0" w:color="auto"/>
                                    <w:right w:val="none" w:sz="0" w:space="0" w:color="auto"/>
                                  </w:divBdr>
                                </w:div>
                                <w:div w:id="241256460">
                                  <w:marLeft w:val="0"/>
                                  <w:marRight w:val="0"/>
                                  <w:marTop w:val="0"/>
                                  <w:marBottom w:val="0"/>
                                  <w:divBdr>
                                    <w:top w:val="none" w:sz="0" w:space="0" w:color="auto"/>
                                    <w:left w:val="none" w:sz="0" w:space="0" w:color="auto"/>
                                    <w:bottom w:val="none" w:sz="0" w:space="0" w:color="auto"/>
                                    <w:right w:val="none" w:sz="0" w:space="0" w:color="auto"/>
                                  </w:divBdr>
                                </w:div>
                                <w:div w:id="241256466">
                                  <w:marLeft w:val="0"/>
                                  <w:marRight w:val="0"/>
                                  <w:marTop w:val="0"/>
                                  <w:marBottom w:val="0"/>
                                  <w:divBdr>
                                    <w:top w:val="none" w:sz="0" w:space="0" w:color="auto"/>
                                    <w:left w:val="none" w:sz="0" w:space="0" w:color="auto"/>
                                    <w:bottom w:val="none" w:sz="0" w:space="0" w:color="auto"/>
                                    <w:right w:val="none" w:sz="0" w:space="0" w:color="auto"/>
                                  </w:divBdr>
                                </w:div>
                                <w:div w:id="241256471">
                                  <w:marLeft w:val="0"/>
                                  <w:marRight w:val="0"/>
                                  <w:marTop w:val="0"/>
                                  <w:marBottom w:val="0"/>
                                  <w:divBdr>
                                    <w:top w:val="none" w:sz="0" w:space="0" w:color="auto"/>
                                    <w:left w:val="none" w:sz="0" w:space="0" w:color="auto"/>
                                    <w:bottom w:val="none" w:sz="0" w:space="0" w:color="auto"/>
                                    <w:right w:val="none" w:sz="0" w:space="0" w:color="auto"/>
                                  </w:divBdr>
                                </w:div>
                                <w:div w:id="241256500">
                                  <w:marLeft w:val="0"/>
                                  <w:marRight w:val="0"/>
                                  <w:marTop w:val="0"/>
                                  <w:marBottom w:val="0"/>
                                  <w:divBdr>
                                    <w:top w:val="none" w:sz="0" w:space="0" w:color="auto"/>
                                    <w:left w:val="none" w:sz="0" w:space="0" w:color="auto"/>
                                    <w:bottom w:val="none" w:sz="0" w:space="0" w:color="auto"/>
                                    <w:right w:val="none" w:sz="0" w:space="0" w:color="auto"/>
                                  </w:divBdr>
                                </w:div>
                                <w:div w:id="241256528">
                                  <w:marLeft w:val="0"/>
                                  <w:marRight w:val="0"/>
                                  <w:marTop w:val="0"/>
                                  <w:marBottom w:val="0"/>
                                  <w:divBdr>
                                    <w:top w:val="none" w:sz="0" w:space="0" w:color="auto"/>
                                    <w:left w:val="none" w:sz="0" w:space="0" w:color="auto"/>
                                    <w:bottom w:val="none" w:sz="0" w:space="0" w:color="auto"/>
                                    <w:right w:val="none" w:sz="0" w:space="0" w:color="auto"/>
                                  </w:divBdr>
                                </w:div>
                                <w:div w:id="241256530">
                                  <w:marLeft w:val="0"/>
                                  <w:marRight w:val="0"/>
                                  <w:marTop w:val="0"/>
                                  <w:marBottom w:val="0"/>
                                  <w:divBdr>
                                    <w:top w:val="none" w:sz="0" w:space="0" w:color="auto"/>
                                    <w:left w:val="none" w:sz="0" w:space="0" w:color="auto"/>
                                    <w:bottom w:val="none" w:sz="0" w:space="0" w:color="auto"/>
                                    <w:right w:val="none" w:sz="0" w:space="0" w:color="auto"/>
                                  </w:divBdr>
                                </w:div>
                                <w:div w:id="241256551">
                                  <w:marLeft w:val="0"/>
                                  <w:marRight w:val="0"/>
                                  <w:marTop w:val="0"/>
                                  <w:marBottom w:val="0"/>
                                  <w:divBdr>
                                    <w:top w:val="none" w:sz="0" w:space="0" w:color="auto"/>
                                    <w:left w:val="none" w:sz="0" w:space="0" w:color="auto"/>
                                    <w:bottom w:val="none" w:sz="0" w:space="0" w:color="auto"/>
                                    <w:right w:val="none" w:sz="0" w:space="0" w:color="auto"/>
                                  </w:divBdr>
                                </w:div>
                                <w:div w:id="241256559">
                                  <w:marLeft w:val="0"/>
                                  <w:marRight w:val="0"/>
                                  <w:marTop w:val="0"/>
                                  <w:marBottom w:val="0"/>
                                  <w:divBdr>
                                    <w:top w:val="none" w:sz="0" w:space="0" w:color="auto"/>
                                    <w:left w:val="none" w:sz="0" w:space="0" w:color="auto"/>
                                    <w:bottom w:val="none" w:sz="0" w:space="0" w:color="auto"/>
                                    <w:right w:val="none" w:sz="0" w:space="0" w:color="auto"/>
                                  </w:divBdr>
                                </w:div>
                                <w:div w:id="241256562">
                                  <w:marLeft w:val="0"/>
                                  <w:marRight w:val="0"/>
                                  <w:marTop w:val="0"/>
                                  <w:marBottom w:val="0"/>
                                  <w:divBdr>
                                    <w:top w:val="none" w:sz="0" w:space="0" w:color="auto"/>
                                    <w:left w:val="none" w:sz="0" w:space="0" w:color="auto"/>
                                    <w:bottom w:val="none" w:sz="0" w:space="0" w:color="auto"/>
                                    <w:right w:val="none" w:sz="0" w:space="0" w:color="auto"/>
                                  </w:divBdr>
                                </w:div>
                                <w:div w:id="241256571">
                                  <w:marLeft w:val="0"/>
                                  <w:marRight w:val="0"/>
                                  <w:marTop w:val="0"/>
                                  <w:marBottom w:val="0"/>
                                  <w:divBdr>
                                    <w:top w:val="none" w:sz="0" w:space="0" w:color="auto"/>
                                    <w:left w:val="none" w:sz="0" w:space="0" w:color="auto"/>
                                    <w:bottom w:val="none" w:sz="0" w:space="0" w:color="auto"/>
                                    <w:right w:val="none" w:sz="0" w:space="0" w:color="auto"/>
                                  </w:divBdr>
                                </w:div>
                                <w:div w:id="241256595">
                                  <w:marLeft w:val="0"/>
                                  <w:marRight w:val="0"/>
                                  <w:marTop w:val="0"/>
                                  <w:marBottom w:val="0"/>
                                  <w:divBdr>
                                    <w:top w:val="none" w:sz="0" w:space="0" w:color="auto"/>
                                    <w:left w:val="none" w:sz="0" w:space="0" w:color="auto"/>
                                    <w:bottom w:val="none" w:sz="0" w:space="0" w:color="auto"/>
                                    <w:right w:val="none" w:sz="0" w:space="0" w:color="auto"/>
                                  </w:divBdr>
                                </w:div>
                                <w:div w:id="241256606">
                                  <w:marLeft w:val="0"/>
                                  <w:marRight w:val="0"/>
                                  <w:marTop w:val="0"/>
                                  <w:marBottom w:val="0"/>
                                  <w:divBdr>
                                    <w:top w:val="none" w:sz="0" w:space="0" w:color="auto"/>
                                    <w:left w:val="none" w:sz="0" w:space="0" w:color="auto"/>
                                    <w:bottom w:val="none" w:sz="0" w:space="0" w:color="auto"/>
                                    <w:right w:val="none" w:sz="0" w:space="0" w:color="auto"/>
                                  </w:divBdr>
                                </w:div>
                                <w:div w:id="241256614">
                                  <w:marLeft w:val="0"/>
                                  <w:marRight w:val="0"/>
                                  <w:marTop w:val="0"/>
                                  <w:marBottom w:val="0"/>
                                  <w:divBdr>
                                    <w:top w:val="none" w:sz="0" w:space="0" w:color="auto"/>
                                    <w:left w:val="none" w:sz="0" w:space="0" w:color="auto"/>
                                    <w:bottom w:val="none" w:sz="0" w:space="0" w:color="auto"/>
                                    <w:right w:val="none" w:sz="0" w:space="0" w:color="auto"/>
                                  </w:divBdr>
                                </w:div>
                                <w:div w:id="241256619">
                                  <w:marLeft w:val="0"/>
                                  <w:marRight w:val="0"/>
                                  <w:marTop w:val="0"/>
                                  <w:marBottom w:val="0"/>
                                  <w:divBdr>
                                    <w:top w:val="none" w:sz="0" w:space="0" w:color="auto"/>
                                    <w:left w:val="none" w:sz="0" w:space="0" w:color="auto"/>
                                    <w:bottom w:val="none" w:sz="0" w:space="0" w:color="auto"/>
                                    <w:right w:val="none" w:sz="0" w:space="0" w:color="auto"/>
                                  </w:divBdr>
                                </w:div>
                                <w:div w:id="241256623">
                                  <w:marLeft w:val="0"/>
                                  <w:marRight w:val="0"/>
                                  <w:marTop w:val="0"/>
                                  <w:marBottom w:val="0"/>
                                  <w:divBdr>
                                    <w:top w:val="none" w:sz="0" w:space="0" w:color="auto"/>
                                    <w:left w:val="none" w:sz="0" w:space="0" w:color="auto"/>
                                    <w:bottom w:val="none" w:sz="0" w:space="0" w:color="auto"/>
                                    <w:right w:val="none" w:sz="0" w:space="0" w:color="auto"/>
                                  </w:divBdr>
                                </w:div>
                                <w:div w:id="241256627">
                                  <w:marLeft w:val="0"/>
                                  <w:marRight w:val="0"/>
                                  <w:marTop w:val="0"/>
                                  <w:marBottom w:val="0"/>
                                  <w:divBdr>
                                    <w:top w:val="none" w:sz="0" w:space="0" w:color="auto"/>
                                    <w:left w:val="none" w:sz="0" w:space="0" w:color="auto"/>
                                    <w:bottom w:val="none" w:sz="0" w:space="0" w:color="auto"/>
                                    <w:right w:val="none" w:sz="0" w:space="0" w:color="auto"/>
                                  </w:divBdr>
                                </w:div>
                                <w:div w:id="241256636">
                                  <w:marLeft w:val="0"/>
                                  <w:marRight w:val="0"/>
                                  <w:marTop w:val="0"/>
                                  <w:marBottom w:val="0"/>
                                  <w:divBdr>
                                    <w:top w:val="none" w:sz="0" w:space="0" w:color="auto"/>
                                    <w:left w:val="none" w:sz="0" w:space="0" w:color="auto"/>
                                    <w:bottom w:val="none" w:sz="0" w:space="0" w:color="auto"/>
                                    <w:right w:val="none" w:sz="0" w:space="0" w:color="auto"/>
                                  </w:divBdr>
                                </w:div>
                                <w:div w:id="241256643">
                                  <w:marLeft w:val="0"/>
                                  <w:marRight w:val="0"/>
                                  <w:marTop w:val="0"/>
                                  <w:marBottom w:val="0"/>
                                  <w:divBdr>
                                    <w:top w:val="none" w:sz="0" w:space="0" w:color="auto"/>
                                    <w:left w:val="none" w:sz="0" w:space="0" w:color="auto"/>
                                    <w:bottom w:val="none" w:sz="0" w:space="0" w:color="auto"/>
                                    <w:right w:val="none" w:sz="0" w:space="0" w:color="auto"/>
                                  </w:divBdr>
                                </w:div>
                                <w:div w:id="241256655">
                                  <w:marLeft w:val="0"/>
                                  <w:marRight w:val="0"/>
                                  <w:marTop w:val="0"/>
                                  <w:marBottom w:val="0"/>
                                  <w:divBdr>
                                    <w:top w:val="none" w:sz="0" w:space="0" w:color="auto"/>
                                    <w:left w:val="none" w:sz="0" w:space="0" w:color="auto"/>
                                    <w:bottom w:val="none" w:sz="0" w:space="0" w:color="auto"/>
                                    <w:right w:val="none" w:sz="0" w:space="0" w:color="auto"/>
                                  </w:divBdr>
                                </w:div>
                                <w:div w:id="241256674">
                                  <w:marLeft w:val="0"/>
                                  <w:marRight w:val="0"/>
                                  <w:marTop w:val="0"/>
                                  <w:marBottom w:val="0"/>
                                  <w:divBdr>
                                    <w:top w:val="none" w:sz="0" w:space="0" w:color="auto"/>
                                    <w:left w:val="none" w:sz="0" w:space="0" w:color="auto"/>
                                    <w:bottom w:val="none" w:sz="0" w:space="0" w:color="auto"/>
                                    <w:right w:val="none" w:sz="0" w:space="0" w:color="auto"/>
                                  </w:divBdr>
                                </w:div>
                                <w:div w:id="241256683">
                                  <w:marLeft w:val="0"/>
                                  <w:marRight w:val="0"/>
                                  <w:marTop w:val="0"/>
                                  <w:marBottom w:val="0"/>
                                  <w:divBdr>
                                    <w:top w:val="none" w:sz="0" w:space="0" w:color="auto"/>
                                    <w:left w:val="none" w:sz="0" w:space="0" w:color="auto"/>
                                    <w:bottom w:val="none" w:sz="0" w:space="0" w:color="auto"/>
                                    <w:right w:val="none" w:sz="0" w:space="0" w:color="auto"/>
                                  </w:divBdr>
                                </w:div>
                                <w:div w:id="241256691">
                                  <w:marLeft w:val="0"/>
                                  <w:marRight w:val="0"/>
                                  <w:marTop w:val="0"/>
                                  <w:marBottom w:val="0"/>
                                  <w:divBdr>
                                    <w:top w:val="none" w:sz="0" w:space="0" w:color="auto"/>
                                    <w:left w:val="none" w:sz="0" w:space="0" w:color="auto"/>
                                    <w:bottom w:val="none" w:sz="0" w:space="0" w:color="auto"/>
                                    <w:right w:val="none" w:sz="0" w:space="0" w:color="auto"/>
                                  </w:divBdr>
                                </w:div>
                                <w:div w:id="241256699">
                                  <w:marLeft w:val="0"/>
                                  <w:marRight w:val="0"/>
                                  <w:marTop w:val="0"/>
                                  <w:marBottom w:val="0"/>
                                  <w:divBdr>
                                    <w:top w:val="none" w:sz="0" w:space="0" w:color="auto"/>
                                    <w:left w:val="none" w:sz="0" w:space="0" w:color="auto"/>
                                    <w:bottom w:val="none" w:sz="0" w:space="0" w:color="auto"/>
                                    <w:right w:val="none" w:sz="0" w:space="0" w:color="auto"/>
                                  </w:divBdr>
                                </w:div>
                                <w:div w:id="241256713">
                                  <w:marLeft w:val="0"/>
                                  <w:marRight w:val="0"/>
                                  <w:marTop w:val="0"/>
                                  <w:marBottom w:val="0"/>
                                  <w:divBdr>
                                    <w:top w:val="none" w:sz="0" w:space="0" w:color="auto"/>
                                    <w:left w:val="none" w:sz="0" w:space="0" w:color="auto"/>
                                    <w:bottom w:val="none" w:sz="0" w:space="0" w:color="auto"/>
                                    <w:right w:val="none" w:sz="0" w:space="0" w:color="auto"/>
                                  </w:divBdr>
                                </w:div>
                                <w:div w:id="241256731">
                                  <w:marLeft w:val="0"/>
                                  <w:marRight w:val="0"/>
                                  <w:marTop w:val="0"/>
                                  <w:marBottom w:val="0"/>
                                  <w:divBdr>
                                    <w:top w:val="none" w:sz="0" w:space="0" w:color="auto"/>
                                    <w:left w:val="none" w:sz="0" w:space="0" w:color="auto"/>
                                    <w:bottom w:val="none" w:sz="0" w:space="0" w:color="auto"/>
                                    <w:right w:val="none" w:sz="0" w:space="0" w:color="auto"/>
                                  </w:divBdr>
                                </w:div>
                                <w:div w:id="241256733">
                                  <w:marLeft w:val="0"/>
                                  <w:marRight w:val="0"/>
                                  <w:marTop w:val="0"/>
                                  <w:marBottom w:val="0"/>
                                  <w:divBdr>
                                    <w:top w:val="none" w:sz="0" w:space="0" w:color="auto"/>
                                    <w:left w:val="none" w:sz="0" w:space="0" w:color="auto"/>
                                    <w:bottom w:val="none" w:sz="0" w:space="0" w:color="auto"/>
                                    <w:right w:val="none" w:sz="0" w:space="0" w:color="auto"/>
                                  </w:divBdr>
                                </w:div>
                                <w:div w:id="241256744">
                                  <w:marLeft w:val="0"/>
                                  <w:marRight w:val="0"/>
                                  <w:marTop w:val="0"/>
                                  <w:marBottom w:val="0"/>
                                  <w:divBdr>
                                    <w:top w:val="none" w:sz="0" w:space="0" w:color="auto"/>
                                    <w:left w:val="none" w:sz="0" w:space="0" w:color="auto"/>
                                    <w:bottom w:val="none" w:sz="0" w:space="0" w:color="auto"/>
                                    <w:right w:val="none" w:sz="0" w:space="0" w:color="auto"/>
                                  </w:divBdr>
                                </w:div>
                                <w:div w:id="241256755">
                                  <w:marLeft w:val="0"/>
                                  <w:marRight w:val="0"/>
                                  <w:marTop w:val="0"/>
                                  <w:marBottom w:val="0"/>
                                  <w:divBdr>
                                    <w:top w:val="none" w:sz="0" w:space="0" w:color="auto"/>
                                    <w:left w:val="none" w:sz="0" w:space="0" w:color="auto"/>
                                    <w:bottom w:val="none" w:sz="0" w:space="0" w:color="auto"/>
                                    <w:right w:val="none" w:sz="0" w:space="0" w:color="auto"/>
                                  </w:divBdr>
                                </w:div>
                                <w:div w:id="241256789">
                                  <w:marLeft w:val="0"/>
                                  <w:marRight w:val="0"/>
                                  <w:marTop w:val="0"/>
                                  <w:marBottom w:val="0"/>
                                  <w:divBdr>
                                    <w:top w:val="none" w:sz="0" w:space="0" w:color="auto"/>
                                    <w:left w:val="none" w:sz="0" w:space="0" w:color="auto"/>
                                    <w:bottom w:val="none" w:sz="0" w:space="0" w:color="auto"/>
                                    <w:right w:val="none" w:sz="0" w:space="0" w:color="auto"/>
                                  </w:divBdr>
                                </w:div>
                                <w:div w:id="241256814">
                                  <w:marLeft w:val="0"/>
                                  <w:marRight w:val="0"/>
                                  <w:marTop w:val="0"/>
                                  <w:marBottom w:val="0"/>
                                  <w:divBdr>
                                    <w:top w:val="none" w:sz="0" w:space="0" w:color="auto"/>
                                    <w:left w:val="none" w:sz="0" w:space="0" w:color="auto"/>
                                    <w:bottom w:val="none" w:sz="0" w:space="0" w:color="auto"/>
                                    <w:right w:val="none" w:sz="0" w:space="0" w:color="auto"/>
                                  </w:divBdr>
                                </w:div>
                                <w:div w:id="241256824">
                                  <w:marLeft w:val="0"/>
                                  <w:marRight w:val="0"/>
                                  <w:marTop w:val="0"/>
                                  <w:marBottom w:val="0"/>
                                  <w:divBdr>
                                    <w:top w:val="none" w:sz="0" w:space="0" w:color="auto"/>
                                    <w:left w:val="none" w:sz="0" w:space="0" w:color="auto"/>
                                    <w:bottom w:val="none" w:sz="0" w:space="0" w:color="auto"/>
                                    <w:right w:val="none" w:sz="0" w:space="0" w:color="auto"/>
                                  </w:divBdr>
                                </w:div>
                                <w:div w:id="241256840">
                                  <w:marLeft w:val="0"/>
                                  <w:marRight w:val="0"/>
                                  <w:marTop w:val="0"/>
                                  <w:marBottom w:val="0"/>
                                  <w:divBdr>
                                    <w:top w:val="none" w:sz="0" w:space="0" w:color="auto"/>
                                    <w:left w:val="none" w:sz="0" w:space="0" w:color="auto"/>
                                    <w:bottom w:val="none" w:sz="0" w:space="0" w:color="auto"/>
                                    <w:right w:val="none" w:sz="0" w:space="0" w:color="auto"/>
                                  </w:divBdr>
                                </w:div>
                                <w:div w:id="241256841">
                                  <w:marLeft w:val="0"/>
                                  <w:marRight w:val="0"/>
                                  <w:marTop w:val="0"/>
                                  <w:marBottom w:val="0"/>
                                  <w:divBdr>
                                    <w:top w:val="none" w:sz="0" w:space="0" w:color="auto"/>
                                    <w:left w:val="none" w:sz="0" w:space="0" w:color="auto"/>
                                    <w:bottom w:val="none" w:sz="0" w:space="0" w:color="auto"/>
                                    <w:right w:val="none" w:sz="0" w:space="0" w:color="auto"/>
                                  </w:divBdr>
                                </w:div>
                                <w:div w:id="241256887">
                                  <w:marLeft w:val="0"/>
                                  <w:marRight w:val="0"/>
                                  <w:marTop w:val="0"/>
                                  <w:marBottom w:val="0"/>
                                  <w:divBdr>
                                    <w:top w:val="none" w:sz="0" w:space="0" w:color="auto"/>
                                    <w:left w:val="none" w:sz="0" w:space="0" w:color="auto"/>
                                    <w:bottom w:val="none" w:sz="0" w:space="0" w:color="auto"/>
                                    <w:right w:val="none" w:sz="0" w:space="0" w:color="auto"/>
                                  </w:divBdr>
                                </w:div>
                                <w:div w:id="241256911">
                                  <w:marLeft w:val="0"/>
                                  <w:marRight w:val="0"/>
                                  <w:marTop w:val="0"/>
                                  <w:marBottom w:val="0"/>
                                  <w:divBdr>
                                    <w:top w:val="none" w:sz="0" w:space="0" w:color="auto"/>
                                    <w:left w:val="none" w:sz="0" w:space="0" w:color="auto"/>
                                    <w:bottom w:val="none" w:sz="0" w:space="0" w:color="auto"/>
                                    <w:right w:val="none" w:sz="0" w:space="0" w:color="auto"/>
                                  </w:divBdr>
                                </w:div>
                                <w:div w:id="241256950">
                                  <w:marLeft w:val="0"/>
                                  <w:marRight w:val="0"/>
                                  <w:marTop w:val="0"/>
                                  <w:marBottom w:val="0"/>
                                  <w:divBdr>
                                    <w:top w:val="none" w:sz="0" w:space="0" w:color="auto"/>
                                    <w:left w:val="none" w:sz="0" w:space="0" w:color="auto"/>
                                    <w:bottom w:val="none" w:sz="0" w:space="0" w:color="auto"/>
                                    <w:right w:val="none" w:sz="0" w:space="0" w:color="auto"/>
                                  </w:divBdr>
                                </w:div>
                                <w:div w:id="241256973">
                                  <w:marLeft w:val="0"/>
                                  <w:marRight w:val="0"/>
                                  <w:marTop w:val="0"/>
                                  <w:marBottom w:val="0"/>
                                  <w:divBdr>
                                    <w:top w:val="none" w:sz="0" w:space="0" w:color="auto"/>
                                    <w:left w:val="none" w:sz="0" w:space="0" w:color="auto"/>
                                    <w:bottom w:val="none" w:sz="0" w:space="0" w:color="auto"/>
                                    <w:right w:val="none" w:sz="0" w:space="0" w:color="auto"/>
                                  </w:divBdr>
                                </w:div>
                                <w:div w:id="241256987">
                                  <w:marLeft w:val="0"/>
                                  <w:marRight w:val="0"/>
                                  <w:marTop w:val="0"/>
                                  <w:marBottom w:val="0"/>
                                  <w:divBdr>
                                    <w:top w:val="none" w:sz="0" w:space="0" w:color="auto"/>
                                    <w:left w:val="none" w:sz="0" w:space="0" w:color="auto"/>
                                    <w:bottom w:val="none" w:sz="0" w:space="0" w:color="auto"/>
                                    <w:right w:val="none" w:sz="0" w:space="0" w:color="auto"/>
                                  </w:divBdr>
                                </w:div>
                                <w:div w:id="241257053">
                                  <w:marLeft w:val="0"/>
                                  <w:marRight w:val="0"/>
                                  <w:marTop w:val="0"/>
                                  <w:marBottom w:val="0"/>
                                  <w:divBdr>
                                    <w:top w:val="none" w:sz="0" w:space="0" w:color="auto"/>
                                    <w:left w:val="none" w:sz="0" w:space="0" w:color="auto"/>
                                    <w:bottom w:val="none" w:sz="0" w:space="0" w:color="auto"/>
                                    <w:right w:val="none" w:sz="0" w:space="0" w:color="auto"/>
                                  </w:divBdr>
                                </w:div>
                                <w:div w:id="241257056">
                                  <w:marLeft w:val="0"/>
                                  <w:marRight w:val="0"/>
                                  <w:marTop w:val="0"/>
                                  <w:marBottom w:val="0"/>
                                  <w:divBdr>
                                    <w:top w:val="none" w:sz="0" w:space="0" w:color="auto"/>
                                    <w:left w:val="none" w:sz="0" w:space="0" w:color="auto"/>
                                    <w:bottom w:val="none" w:sz="0" w:space="0" w:color="auto"/>
                                    <w:right w:val="none" w:sz="0" w:space="0" w:color="auto"/>
                                  </w:divBdr>
                                </w:div>
                                <w:div w:id="241257060">
                                  <w:marLeft w:val="0"/>
                                  <w:marRight w:val="0"/>
                                  <w:marTop w:val="0"/>
                                  <w:marBottom w:val="0"/>
                                  <w:divBdr>
                                    <w:top w:val="none" w:sz="0" w:space="0" w:color="auto"/>
                                    <w:left w:val="none" w:sz="0" w:space="0" w:color="auto"/>
                                    <w:bottom w:val="none" w:sz="0" w:space="0" w:color="auto"/>
                                    <w:right w:val="none" w:sz="0" w:space="0" w:color="auto"/>
                                  </w:divBdr>
                                </w:div>
                                <w:div w:id="241257089">
                                  <w:marLeft w:val="0"/>
                                  <w:marRight w:val="0"/>
                                  <w:marTop w:val="0"/>
                                  <w:marBottom w:val="0"/>
                                  <w:divBdr>
                                    <w:top w:val="none" w:sz="0" w:space="0" w:color="auto"/>
                                    <w:left w:val="none" w:sz="0" w:space="0" w:color="auto"/>
                                    <w:bottom w:val="none" w:sz="0" w:space="0" w:color="auto"/>
                                    <w:right w:val="none" w:sz="0" w:space="0" w:color="auto"/>
                                  </w:divBdr>
                                </w:div>
                                <w:div w:id="241257108">
                                  <w:marLeft w:val="0"/>
                                  <w:marRight w:val="0"/>
                                  <w:marTop w:val="0"/>
                                  <w:marBottom w:val="0"/>
                                  <w:divBdr>
                                    <w:top w:val="none" w:sz="0" w:space="0" w:color="auto"/>
                                    <w:left w:val="none" w:sz="0" w:space="0" w:color="auto"/>
                                    <w:bottom w:val="none" w:sz="0" w:space="0" w:color="auto"/>
                                    <w:right w:val="none" w:sz="0" w:space="0" w:color="auto"/>
                                  </w:divBdr>
                                </w:div>
                                <w:div w:id="241257127">
                                  <w:marLeft w:val="0"/>
                                  <w:marRight w:val="0"/>
                                  <w:marTop w:val="0"/>
                                  <w:marBottom w:val="0"/>
                                  <w:divBdr>
                                    <w:top w:val="none" w:sz="0" w:space="0" w:color="auto"/>
                                    <w:left w:val="none" w:sz="0" w:space="0" w:color="auto"/>
                                    <w:bottom w:val="none" w:sz="0" w:space="0" w:color="auto"/>
                                    <w:right w:val="none" w:sz="0" w:space="0" w:color="auto"/>
                                  </w:divBdr>
                                </w:div>
                                <w:div w:id="241257129">
                                  <w:marLeft w:val="0"/>
                                  <w:marRight w:val="0"/>
                                  <w:marTop w:val="0"/>
                                  <w:marBottom w:val="0"/>
                                  <w:divBdr>
                                    <w:top w:val="none" w:sz="0" w:space="0" w:color="auto"/>
                                    <w:left w:val="none" w:sz="0" w:space="0" w:color="auto"/>
                                    <w:bottom w:val="none" w:sz="0" w:space="0" w:color="auto"/>
                                    <w:right w:val="none" w:sz="0" w:space="0" w:color="auto"/>
                                  </w:divBdr>
                                </w:div>
                                <w:div w:id="241257146">
                                  <w:marLeft w:val="0"/>
                                  <w:marRight w:val="0"/>
                                  <w:marTop w:val="0"/>
                                  <w:marBottom w:val="0"/>
                                  <w:divBdr>
                                    <w:top w:val="none" w:sz="0" w:space="0" w:color="auto"/>
                                    <w:left w:val="none" w:sz="0" w:space="0" w:color="auto"/>
                                    <w:bottom w:val="none" w:sz="0" w:space="0" w:color="auto"/>
                                    <w:right w:val="none" w:sz="0" w:space="0" w:color="auto"/>
                                  </w:divBdr>
                                </w:div>
                                <w:div w:id="241257166">
                                  <w:marLeft w:val="0"/>
                                  <w:marRight w:val="0"/>
                                  <w:marTop w:val="0"/>
                                  <w:marBottom w:val="0"/>
                                  <w:divBdr>
                                    <w:top w:val="none" w:sz="0" w:space="0" w:color="auto"/>
                                    <w:left w:val="none" w:sz="0" w:space="0" w:color="auto"/>
                                    <w:bottom w:val="none" w:sz="0" w:space="0" w:color="auto"/>
                                    <w:right w:val="none" w:sz="0" w:space="0" w:color="auto"/>
                                  </w:divBdr>
                                </w:div>
                                <w:div w:id="241257178">
                                  <w:marLeft w:val="0"/>
                                  <w:marRight w:val="0"/>
                                  <w:marTop w:val="0"/>
                                  <w:marBottom w:val="0"/>
                                  <w:divBdr>
                                    <w:top w:val="none" w:sz="0" w:space="0" w:color="auto"/>
                                    <w:left w:val="none" w:sz="0" w:space="0" w:color="auto"/>
                                    <w:bottom w:val="none" w:sz="0" w:space="0" w:color="auto"/>
                                    <w:right w:val="none" w:sz="0" w:space="0" w:color="auto"/>
                                  </w:divBdr>
                                </w:div>
                                <w:div w:id="241257199">
                                  <w:marLeft w:val="0"/>
                                  <w:marRight w:val="0"/>
                                  <w:marTop w:val="0"/>
                                  <w:marBottom w:val="0"/>
                                  <w:divBdr>
                                    <w:top w:val="none" w:sz="0" w:space="0" w:color="auto"/>
                                    <w:left w:val="none" w:sz="0" w:space="0" w:color="auto"/>
                                    <w:bottom w:val="none" w:sz="0" w:space="0" w:color="auto"/>
                                    <w:right w:val="none" w:sz="0" w:space="0" w:color="auto"/>
                                  </w:divBdr>
                                </w:div>
                                <w:div w:id="241257214">
                                  <w:marLeft w:val="0"/>
                                  <w:marRight w:val="0"/>
                                  <w:marTop w:val="0"/>
                                  <w:marBottom w:val="0"/>
                                  <w:divBdr>
                                    <w:top w:val="none" w:sz="0" w:space="0" w:color="auto"/>
                                    <w:left w:val="none" w:sz="0" w:space="0" w:color="auto"/>
                                    <w:bottom w:val="none" w:sz="0" w:space="0" w:color="auto"/>
                                    <w:right w:val="none" w:sz="0" w:space="0" w:color="auto"/>
                                  </w:divBdr>
                                </w:div>
                                <w:div w:id="241257269">
                                  <w:marLeft w:val="0"/>
                                  <w:marRight w:val="0"/>
                                  <w:marTop w:val="0"/>
                                  <w:marBottom w:val="0"/>
                                  <w:divBdr>
                                    <w:top w:val="none" w:sz="0" w:space="0" w:color="auto"/>
                                    <w:left w:val="none" w:sz="0" w:space="0" w:color="auto"/>
                                    <w:bottom w:val="none" w:sz="0" w:space="0" w:color="auto"/>
                                    <w:right w:val="none" w:sz="0" w:space="0" w:color="auto"/>
                                  </w:divBdr>
                                </w:div>
                                <w:div w:id="241257271">
                                  <w:marLeft w:val="0"/>
                                  <w:marRight w:val="0"/>
                                  <w:marTop w:val="0"/>
                                  <w:marBottom w:val="0"/>
                                  <w:divBdr>
                                    <w:top w:val="none" w:sz="0" w:space="0" w:color="auto"/>
                                    <w:left w:val="none" w:sz="0" w:space="0" w:color="auto"/>
                                    <w:bottom w:val="none" w:sz="0" w:space="0" w:color="auto"/>
                                    <w:right w:val="none" w:sz="0" w:space="0" w:color="auto"/>
                                  </w:divBdr>
                                </w:div>
                                <w:div w:id="241257280">
                                  <w:marLeft w:val="0"/>
                                  <w:marRight w:val="0"/>
                                  <w:marTop w:val="0"/>
                                  <w:marBottom w:val="0"/>
                                  <w:divBdr>
                                    <w:top w:val="none" w:sz="0" w:space="0" w:color="auto"/>
                                    <w:left w:val="none" w:sz="0" w:space="0" w:color="auto"/>
                                    <w:bottom w:val="none" w:sz="0" w:space="0" w:color="auto"/>
                                    <w:right w:val="none" w:sz="0" w:space="0" w:color="auto"/>
                                  </w:divBdr>
                                </w:div>
                                <w:div w:id="241257302">
                                  <w:marLeft w:val="0"/>
                                  <w:marRight w:val="0"/>
                                  <w:marTop w:val="0"/>
                                  <w:marBottom w:val="0"/>
                                  <w:divBdr>
                                    <w:top w:val="none" w:sz="0" w:space="0" w:color="auto"/>
                                    <w:left w:val="none" w:sz="0" w:space="0" w:color="auto"/>
                                    <w:bottom w:val="none" w:sz="0" w:space="0" w:color="auto"/>
                                    <w:right w:val="none" w:sz="0" w:space="0" w:color="auto"/>
                                  </w:divBdr>
                                </w:div>
                                <w:div w:id="241257316">
                                  <w:marLeft w:val="0"/>
                                  <w:marRight w:val="0"/>
                                  <w:marTop w:val="0"/>
                                  <w:marBottom w:val="0"/>
                                  <w:divBdr>
                                    <w:top w:val="none" w:sz="0" w:space="0" w:color="auto"/>
                                    <w:left w:val="none" w:sz="0" w:space="0" w:color="auto"/>
                                    <w:bottom w:val="none" w:sz="0" w:space="0" w:color="auto"/>
                                    <w:right w:val="none" w:sz="0" w:space="0" w:color="auto"/>
                                  </w:divBdr>
                                </w:div>
                                <w:div w:id="241257318">
                                  <w:marLeft w:val="0"/>
                                  <w:marRight w:val="0"/>
                                  <w:marTop w:val="0"/>
                                  <w:marBottom w:val="0"/>
                                  <w:divBdr>
                                    <w:top w:val="none" w:sz="0" w:space="0" w:color="auto"/>
                                    <w:left w:val="none" w:sz="0" w:space="0" w:color="auto"/>
                                    <w:bottom w:val="none" w:sz="0" w:space="0" w:color="auto"/>
                                    <w:right w:val="none" w:sz="0" w:space="0" w:color="auto"/>
                                  </w:divBdr>
                                </w:div>
                                <w:div w:id="241257341">
                                  <w:marLeft w:val="0"/>
                                  <w:marRight w:val="0"/>
                                  <w:marTop w:val="0"/>
                                  <w:marBottom w:val="0"/>
                                  <w:divBdr>
                                    <w:top w:val="none" w:sz="0" w:space="0" w:color="auto"/>
                                    <w:left w:val="none" w:sz="0" w:space="0" w:color="auto"/>
                                    <w:bottom w:val="none" w:sz="0" w:space="0" w:color="auto"/>
                                    <w:right w:val="none" w:sz="0" w:space="0" w:color="auto"/>
                                  </w:divBdr>
                                </w:div>
                                <w:div w:id="241257348">
                                  <w:marLeft w:val="0"/>
                                  <w:marRight w:val="0"/>
                                  <w:marTop w:val="0"/>
                                  <w:marBottom w:val="0"/>
                                  <w:divBdr>
                                    <w:top w:val="none" w:sz="0" w:space="0" w:color="auto"/>
                                    <w:left w:val="none" w:sz="0" w:space="0" w:color="auto"/>
                                    <w:bottom w:val="none" w:sz="0" w:space="0" w:color="auto"/>
                                    <w:right w:val="none" w:sz="0" w:space="0" w:color="auto"/>
                                  </w:divBdr>
                                </w:div>
                                <w:div w:id="241257349">
                                  <w:marLeft w:val="0"/>
                                  <w:marRight w:val="0"/>
                                  <w:marTop w:val="0"/>
                                  <w:marBottom w:val="0"/>
                                  <w:divBdr>
                                    <w:top w:val="none" w:sz="0" w:space="0" w:color="auto"/>
                                    <w:left w:val="none" w:sz="0" w:space="0" w:color="auto"/>
                                    <w:bottom w:val="none" w:sz="0" w:space="0" w:color="auto"/>
                                    <w:right w:val="none" w:sz="0" w:space="0" w:color="auto"/>
                                  </w:divBdr>
                                </w:div>
                                <w:div w:id="241257352">
                                  <w:marLeft w:val="0"/>
                                  <w:marRight w:val="0"/>
                                  <w:marTop w:val="0"/>
                                  <w:marBottom w:val="0"/>
                                  <w:divBdr>
                                    <w:top w:val="none" w:sz="0" w:space="0" w:color="auto"/>
                                    <w:left w:val="none" w:sz="0" w:space="0" w:color="auto"/>
                                    <w:bottom w:val="none" w:sz="0" w:space="0" w:color="auto"/>
                                    <w:right w:val="none" w:sz="0" w:space="0" w:color="auto"/>
                                  </w:divBdr>
                                </w:div>
                                <w:div w:id="241257365">
                                  <w:marLeft w:val="0"/>
                                  <w:marRight w:val="0"/>
                                  <w:marTop w:val="0"/>
                                  <w:marBottom w:val="0"/>
                                  <w:divBdr>
                                    <w:top w:val="none" w:sz="0" w:space="0" w:color="auto"/>
                                    <w:left w:val="none" w:sz="0" w:space="0" w:color="auto"/>
                                    <w:bottom w:val="none" w:sz="0" w:space="0" w:color="auto"/>
                                    <w:right w:val="none" w:sz="0" w:space="0" w:color="auto"/>
                                  </w:divBdr>
                                </w:div>
                                <w:div w:id="241257376">
                                  <w:marLeft w:val="0"/>
                                  <w:marRight w:val="0"/>
                                  <w:marTop w:val="0"/>
                                  <w:marBottom w:val="0"/>
                                  <w:divBdr>
                                    <w:top w:val="none" w:sz="0" w:space="0" w:color="auto"/>
                                    <w:left w:val="none" w:sz="0" w:space="0" w:color="auto"/>
                                    <w:bottom w:val="none" w:sz="0" w:space="0" w:color="auto"/>
                                    <w:right w:val="none" w:sz="0" w:space="0" w:color="auto"/>
                                  </w:divBdr>
                                </w:div>
                                <w:div w:id="241257378">
                                  <w:marLeft w:val="0"/>
                                  <w:marRight w:val="0"/>
                                  <w:marTop w:val="0"/>
                                  <w:marBottom w:val="0"/>
                                  <w:divBdr>
                                    <w:top w:val="none" w:sz="0" w:space="0" w:color="auto"/>
                                    <w:left w:val="none" w:sz="0" w:space="0" w:color="auto"/>
                                    <w:bottom w:val="none" w:sz="0" w:space="0" w:color="auto"/>
                                    <w:right w:val="none" w:sz="0" w:space="0" w:color="auto"/>
                                  </w:divBdr>
                                </w:div>
                                <w:div w:id="241257381">
                                  <w:marLeft w:val="0"/>
                                  <w:marRight w:val="0"/>
                                  <w:marTop w:val="0"/>
                                  <w:marBottom w:val="0"/>
                                  <w:divBdr>
                                    <w:top w:val="none" w:sz="0" w:space="0" w:color="auto"/>
                                    <w:left w:val="none" w:sz="0" w:space="0" w:color="auto"/>
                                    <w:bottom w:val="none" w:sz="0" w:space="0" w:color="auto"/>
                                    <w:right w:val="none" w:sz="0" w:space="0" w:color="auto"/>
                                  </w:divBdr>
                                </w:div>
                                <w:div w:id="241257401">
                                  <w:marLeft w:val="0"/>
                                  <w:marRight w:val="0"/>
                                  <w:marTop w:val="0"/>
                                  <w:marBottom w:val="0"/>
                                  <w:divBdr>
                                    <w:top w:val="none" w:sz="0" w:space="0" w:color="auto"/>
                                    <w:left w:val="none" w:sz="0" w:space="0" w:color="auto"/>
                                    <w:bottom w:val="none" w:sz="0" w:space="0" w:color="auto"/>
                                    <w:right w:val="none" w:sz="0" w:space="0" w:color="auto"/>
                                  </w:divBdr>
                                </w:div>
                                <w:div w:id="241257407">
                                  <w:marLeft w:val="0"/>
                                  <w:marRight w:val="0"/>
                                  <w:marTop w:val="0"/>
                                  <w:marBottom w:val="0"/>
                                  <w:divBdr>
                                    <w:top w:val="none" w:sz="0" w:space="0" w:color="auto"/>
                                    <w:left w:val="none" w:sz="0" w:space="0" w:color="auto"/>
                                    <w:bottom w:val="none" w:sz="0" w:space="0" w:color="auto"/>
                                    <w:right w:val="none" w:sz="0" w:space="0" w:color="auto"/>
                                  </w:divBdr>
                                </w:div>
                                <w:div w:id="241257423">
                                  <w:marLeft w:val="0"/>
                                  <w:marRight w:val="0"/>
                                  <w:marTop w:val="0"/>
                                  <w:marBottom w:val="0"/>
                                  <w:divBdr>
                                    <w:top w:val="none" w:sz="0" w:space="0" w:color="auto"/>
                                    <w:left w:val="none" w:sz="0" w:space="0" w:color="auto"/>
                                    <w:bottom w:val="none" w:sz="0" w:space="0" w:color="auto"/>
                                    <w:right w:val="none" w:sz="0" w:space="0" w:color="auto"/>
                                  </w:divBdr>
                                </w:div>
                                <w:div w:id="241257427">
                                  <w:marLeft w:val="0"/>
                                  <w:marRight w:val="0"/>
                                  <w:marTop w:val="0"/>
                                  <w:marBottom w:val="0"/>
                                  <w:divBdr>
                                    <w:top w:val="none" w:sz="0" w:space="0" w:color="auto"/>
                                    <w:left w:val="none" w:sz="0" w:space="0" w:color="auto"/>
                                    <w:bottom w:val="none" w:sz="0" w:space="0" w:color="auto"/>
                                    <w:right w:val="none" w:sz="0" w:space="0" w:color="auto"/>
                                  </w:divBdr>
                                </w:div>
                                <w:div w:id="241257436">
                                  <w:marLeft w:val="0"/>
                                  <w:marRight w:val="0"/>
                                  <w:marTop w:val="0"/>
                                  <w:marBottom w:val="0"/>
                                  <w:divBdr>
                                    <w:top w:val="none" w:sz="0" w:space="0" w:color="auto"/>
                                    <w:left w:val="none" w:sz="0" w:space="0" w:color="auto"/>
                                    <w:bottom w:val="none" w:sz="0" w:space="0" w:color="auto"/>
                                    <w:right w:val="none" w:sz="0" w:space="0" w:color="auto"/>
                                  </w:divBdr>
                                </w:div>
                                <w:div w:id="241257438">
                                  <w:marLeft w:val="0"/>
                                  <w:marRight w:val="0"/>
                                  <w:marTop w:val="0"/>
                                  <w:marBottom w:val="0"/>
                                  <w:divBdr>
                                    <w:top w:val="none" w:sz="0" w:space="0" w:color="auto"/>
                                    <w:left w:val="none" w:sz="0" w:space="0" w:color="auto"/>
                                    <w:bottom w:val="none" w:sz="0" w:space="0" w:color="auto"/>
                                    <w:right w:val="none" w:sz="0" w:space="0" w:color="auto"/>
                                  </w:divBdr>
                                </w:div>
                                <w:div w:id="241257470">
                                  <w:marLeft w:val="0"/>
                                  <w:marRight w:val="0"/>
                                  <w:marTop w:val="0"/>
                                  <w:marBottom w:val="0"/>
                                  <w:divBdr>
                                    <w:top w:val="none" w:sz="0" w:space="0" w:color="auto"/>
                                    <w:left w:val="none" w:sz="0" w:space="0" w:color="auto"/>
                                    <w:bottom w:val="none" w:sz="0" w:space="0" w:color="auto"/>
                                    <w:right w:val="none" w:sz="0" w:space="0" w:color="auto"/>
                                  </w:divBdr>
                                </w:div>
                                <w:div w:id="241257503">
                                  <w:marLeft w:val="0"/>
                                  <w:marRight w:val="0"/>
                                  <w:marTop w:val="0"/>
                                  <w:marBottom w:val="0"/>
                                  <w:divBdr>
                                    <w:top w:val="none" w:sz="0" w:space="0" w:color="auto"/>
                                    <w:left w:val="none" w:sz="0" w:space="0" w:color="auto"/>
                                    <w:bottom w:val="none" w:sz="0" w:space="0" w:color="auto"/>
                                    <w:right w:val="none" w:sz="0" w:space="0" w:color="auto"/>
                                  </w:divBdr>
                                </w:div>
                                <w:div w:id="241257512">
                                  <w:marLeft w:val="0"/>
                                  <w:marRight w:val="0"/>
                                  <w:marTop w:val="0"/>
                                  <w:marBottom w:val="0"/>
                                  <w:divBdr>
                                    <w:top w:val="none" w:sz="0" w:space="0" w:color="auto"/>
                                    <w:left w:val="none" w:sz="0" w:space="0" w:color="auto"/>
                                    <w:bottom w:val="none" w:sz="0" w:space="0" w:color="auto"/>
                                    <w:right w:val="none" w:sz="0" w:space="0" w:color="auto"/>
                                  </w:divBdr>
                                </w:div>
                                <w:div w:id="241257522">
                                  <w:marLeft w:val="0"/>
                                  <w:marRight w:val="0"/>
                                  <w:marTop w:val="0"/>
                                  <w:marBottom w:val="0"/>
                                  <w:divBdr>
                                    <w:top w:val="none" w:sz="0" w:space="0" w:color="auto"/>
                                    <w:left w:val="none" w:sz="0" w:space="0" w:color="auto"/>
                                    <w:bottom w:val="none" w:sz="0" w:space="0" w:color="auto"/>
                                    <w:right w:val="none" w:sz="0" w:space="0" w:color="auto"/>
                                  </w:divBdr>
                                </w:div>
                                <w:div w:id="241257524">
                                  <w:marLeft w:val="0"/>
                                  <w:marRight w:val="0"/>
                                  <w:marTop w:val="0"/>
                                  <w:marBottom w:val="0"/>
                                  <w:divBdr>
                                    <w:top w:val="none" w:sz="0" w:space="0" w:color="auto"/>
                                    <w:left w:val="none" w:sz="0" w:space="0" w:color="auto"/>
                                    <w:bottom w:val="none" w:sz="0" w:space="0" w:color="auto"/>
                                    <w:right w:val="none" w:sz="0" w:space="0" w:color="auto"/>
                                  </w:divBdr>
                                </w:div>
                                <w:div w:id="241257526">
                                  <w:marLeft w:val="0"/>
                                  <w:marRight w:val="0"/>
                                  <w:marTop w:val="0"/>
                                  <w:marBottom w:val="0"/>
                                  <w:divBdr>
                                    <w:top w:val="none" w:sz="0" w:space="0" w:color="auto"/>
                                    <w:left w:val="none" w:sz="0" w:space="0" w:color="auto"/>
                                    <w:bottom w:val="none" w:sz="0" w:space="0" w:color="auto"/>
                                    <w:right w:val="none" w:sz="0" w:space="0" w:color="auto"/>
                                  </w:divBdr>
                                </w:div>
                                <w:div w:id="241257547">
                                  <w:marLeft w:val="0"/>
                                  <w:marRight w:val="0"/>
                                  <w:marTop w:val="0"/>
                                  <w:marBottom w:val="0"/>
                                  <w:divBdr>
                                    <w:top w:val="none" w:sz="0" w:space="0" w:color="auto"/>
                                    <w:left w:val="none" w:sz="0" w:space="0" w:color="auto"/>
                                    <w:bottom w:val="none" w:sz="0" w:space="0" w:color="auto"/>
                                    <w:right w:val="none" w:sz="0" w:space="0" w:color="auto"/>
                                  </w:divBdr>
                                </w:div>
                                <w:div w:id="241257566">
                                  <w:marLeft w:val="0"/>
                                  <w:marRight w:val="0"/>
                                  <w:marTop w:val="0"/>
                                  <w:marBottom w:val="0"/>
                                  <w:divBdr>
                                    <w:top w:val="none" w:sz="0" w:space="0" w:color="auto"/>
                                    <w:left w:val="none" w:sz="0" w:space="0" w:color="auto"/>
                                    <w:bottom w:val="none" w:sz="0" w:space="0" w:color="auto"/>
                                    <w:right w:val="none" w:sz="0" w:space="0" w:color="auto"/>
                                  </w:divBdr>
                                </w:div>
                                <w:div w:id="241257578">
                                  <w:marLeft w:val="0"/>
                                  <w:marRight w:val="0"/>
                                  <w:marTop w:val="0"/>
                                  <w:marBottom w:val="0"/>
                                  <w:divBdr>
                                    <w:top w:val="none" w:sz="0" w:space="0" w:color="auto"/>
                                    <w:left w:val="none" w:sz="0" w:space="0" w:color="auto"/>
                                    <w:bottom w:val="none" w:sz="0" w:space="0" w:color="auto"/>
                                    <w:right w:val="none" w:sz="0" w:space="0" w:color="auto"/>
                                  </w:divBdr>
                                </w:div>
                                <w:div w:id="241257606">
                                  <w:marLeft w:val="0"/>
                                  <w:marRight w:val="0"/>
                                  <w:marTop w:val="0"/>
                                  <w:marBottom w:val="0"/>
                                  <w:divBdr>
                                    <w:top w:val="none" w:sz="0" w:space="0" w:color="auto"/>
                                    <w:left w:val="none" w:sz="0" w:space="0" w:color="auto"/>
                                    <w:bottom w:val="none" w:sz="0" w:space="0" w:color="auto"/>
                                    <w:right w:val="none" w:sz="0" w:space="0" w:color="auto"/>
                                  </w:divBdr>
                                </w:div>
                                <w:div w:id="241257610">
                                  <w:marLeft w:val="0"/>
                                  <w:marRight w:val="0"/>
                                  <w:marTop w:val="0"/>
                                  <w:marBottom w:val="0"/>
                                  <w:divBdr>
                                    <w:top w:val="none" w:sz="0" w:space="0" w:color="auto"/>
                                    <w:left w:val="none" w:sz="0" w:space="0" w:color="auto"/>
                                    <w:bottom w:val="none" w:sz="0" w:space="0" w:color="auto"/>
                                    <w:right w:val="none" w:sz="0" w:space="0" w:color="auto"/>
                                  </w:divBdr>
                                </w:div>
                                <w:div w:id="241257621">
                                  <w:marLeft w:val="0"/>
                                  <w:marRight w:val="0"/>
                                  <w:marTop w:val="0"/>
                                  <w:marBottom w:val="0"/>
                                  <w:divBdr>
                                    <w:top w:val="none" w:sz="0" w:space="0" w:color="auto"/>
                                    <w:left w:val="none" w:sz="0" w:space="0" w:color="auto"/>
                                    <w:bottom w:val="none" w:sz="0" w:space="0" w:color="auto"/>
                                    <w:right w:val="none" w:sz="0" w:space="0" w:color="auto"/>
                                  </w:divBdr>
                                </w:div>
                                <w:div w:id="241257651">
                                  <w:marLeft w:val="0"/>
                                  <w:marRight w:val="0"/>
                                  <w:marTop w:val="0"/>
                                  <w:marBottom w:val="0"/>
                                  <w:divBdr>
                                    <w:top w:val="none" w:sz="0" w:space="0" w:color="auto"/>
                                    <w:left w:val="none" w:sz="0" w:space="0" w:color="auto"/>
                                    <w:bottom w:val="none" w:sz="0" w:space="0" w:color="auto"/>
                                    <w:right w:val="none" w:sz="0" w:space="0" w:color="auto"/>
                                  </w:divBdr>
                                </w:div>
                                <w:div w:id="241257652">
                                  <w:marLeft w:val="0"/>
                                  <w:marRight w:val="0"/>
                                  <w:marTop w:val="0"/>
                                  <w:marBottom w:val="0"/>
                                  <w:divBdr>
                                    <w:top w:val="none" w:sz="0" w:space="0" w:color="auto"/>
                                    <w:left w:val="none" w:sz="0" w:space="0" w:color="auto"/>
                                    <w:bottom w:val="none" w:sz="0" w:space="0" w:color="auto"/>
                                    <w:right w:val="none" w:sz="0" w:space="0" w:color="auto"/>
                                  </w:divBdr>
                                </w:div>
                                <w:div w:id="241257664">
                                  <w:marLeft w:val="0"/>
                                  <w:marRight w:val="0"/>
                                  <w:marTop w:val="0"/>
                                  <w:marBottom w:val="0"/>
                                  <w:divBdr>
                                    <w:top w:val="none" w:sz="0" w:space="0" w:color="auto"/>
                                    <w:left w:val="none" w:sz="0" w:space="0" w:color="auto"/>
                                    <w:bottom w:val="none" w:sz="0" w:space="0" w:color="auto"/>
                                    <w:right w:val="none" w:sz="0" w:space="0" w:color="auto"/>
                                  </w:divBdr>
                                </w:div>
                                <w:div w:id="241257672">
                                  <w:marLeft w:val="0"/>
                                  <w:marRight w:val="0"/>
                                  <w:marTop w:val="0"/>
                                  <w:marBottom w:val="0"/>
                                  <w:divBdr>
                                    <w:top w:val="none" w:sz="0" w:space="0" w:color="auto"/>
                                    <w:left w:val="none" w:sz="0" w:space="0" w:color="auto"/>
                                    <w:bottom w:val="none" w:sz="0" w:space="0" w:color="auto"/>
                                    <w:right w:val="none" w:sz="0" w:space="0" w:color="auto"/>
                                  </w:divBdr>
                                </w:div>
                                <w:div w:id="241257690">
                                  <w:marLeft w:val="0"/>
                                  <w:marRight w:val="0"/>
                                  <w:marTop w:val="0"/>
                                  <w:marBottom w:val="0"/>
                                  <w:divBdr>
                                    <w:top w:val="none" w:sz="0" w:space="0" w:color="auto"/>
                                    <w:left w:val="none" w:sz="0" w:space="0" w:color="auto"/>
                                    <w:bottom w:val="none" w:sz="0" w:space="0" w:color="auto"/>
                                    <w:right w:val="none" w:sz="0" w:space="0" w:color="auto"/>
                                  </w:divBdr>
                                </w:div>
                                <w:div w:id="241257697">
                                  <w:marLeft w:val="0"/>
                                  <w:marRight w:val="0"/>
                                  <w:marTop w:val="0"/>
                                  <w:marBottom w:val="0"/>
                                  <w:divBdr>
                                    <w:top w:val="none" w:sz="0" w:space="0" w:color="auto"/>
                                    <w:left w:val="none" w:sz="0" w:space="0" w:color="auto"/>
                                    <w:bottom w:val="none" w:sz="0" w:space="0" w:color="auto"/>
                                    <w:right w:val="none" w:sz="0" w:space="0" w:color="auto"/>
                                  </w:divBdr>
                                </w:div>
                                <w:div w:id="241257709">
                                  <w:marLeft w:val="0"/>
                                  <w:marRight w:val="0"/>
                                  <w:marTop w:val="0"/>
                                  <w:marBottom w:val="0"/>
                                  <w:divBdr>
                                    <w:top w:val="none" w:sz="0" w:space="0" w:color="auto"/>
                                    <w:left w:val="none" w:sz="0" w:space="0" w:color="auto"/>
                                    <w:bottom w:val="none" w:sz="0" w:space="0" w:color="auto"/>
                                    <w:right w:val="none" w:sz="0" w:space="0" w:color="auto"/>
                                  </w:divBdr>
                                </w:div>
                                <w:div w:id="241257710">
                                  <w:marLeft w:val="0"/>
                                  <w:marRight w:val="0"/>
                                  <w:marTop w:val="0"/>
                                  <w:marBottom w:val="0"/>
                                  <w:divBdr>
                                    <w:top w:val="none" w:sz="0" w:space="0" w:color="auto"/>
                                    <w:left w:val="none" w:sz="0" w:space="0" w:color="auto"/>
                                    <w:bottom w:val="none" w:sz="0" w:space="0" w:color="auto"/>
                                    <w:right w:val="none" w:sz="0" w:space="0" w:color="auto"/>
                                  </w:divBdr>
                                </w:div>
                                <w:div w:id="241257723">
                                  <w:marLeft w:val="0"/>
                                  <w:marRight w:val="0"/>
                                  <w:marTop w:val="0"/>
                                  <w:marBottom w:val="0"/>
                                  <w:divBdr>
                                    <w:top w:val="none" w:sz="0" w:space="0" w:color="auto"/>
                                    <w:left w:val="none" w:sz="0" w:space="0" w:color="auto"/>
                                    <w:bottom w:val="none" w:sz="0" w:space="0" w:color="auto"/>
                                    <w:right w:val="none" w:sz="0" w:space="0" w:color="auto"/>
                                  </w:divBdr>
                                </w:div>
                                <w:div w:id="241257734">
                                  <w:marLeft w:val="0"/>
                                  <w:marRight w:val="0"/>
                                  <w:marTop w:val="0"/>
                                  <w:marBottom w:val="0"/>
                                  <w:divBdr>
                                    <w:top w:val="none" w:sz="0" w:space="0" w:color="auto"/>
                                    <w:left w:val="none" w:sz="0" w:space="0" w:color="auto"/>
                                    <w:bottom w:val="none" w:sz="0" w:space="0" w:color="auto"/>
                                    <w:right w:val="none" w:sz="0" w:space="0" w:color="auto"/>
                                  </w:divBdr>
                                </w:div>
                                <w:div w:id="241257741">
                                  <w:marLeft w:val="0"/>
                                  <w:marRight w:val="0"/>
                                  <w:marTop w:val="0"/>
                                  <w:marBottom w:val="0"/>
                                  <w:divBdr>
                                    <w:top w:val="none" w:sz="0" w:space="0" w:color="auto"/>
                                    <w:left w:val="none" w:sz="0" w:space="0" w:color="auto"/>
                                    <w:bottom w:val="none" w:sz="0" w:space="0" w:color="auto"/>
                                    <w:right w:val="none" w:sz="0" w:space="0" w:color="auto"/>
                                  </w:divBdr>
                                </w:div>
                                <w:div w:id="241257750">
                                  <w:marLeft w:val="0"/>
                                  <w:marRight w:val="0"/>
                                  <w:marTop w:val="0"/>
                                  <w:marBottom w:val="0"/>
                                  <w:divBdr>
                                    <w:top w:val="none" w:sz="0" w:space="0" w:color="auto"/>
                                    <w:left w:val="none" w:sz="0" w:space="0" w:color="auto"/>
                                    <w:bottom w:val="none" w:sz="0" w:space="0" w:color="auto"/>
                                    <w:right w:val="none" w:sz="0" w:space="0" w:color="auto"/>
                                  </w:divBdr>
                                </w:div>
                                <w:div w:id="241257773">
                                  <w:marLeft w:val="0"/>
                                  <w:marRight w:val="0"/>
                                  <w:marTop w:val="0"/>
                                  <w:marBottom w:val="0"/>
                                  <w:divBdr>
                                    <w:top w:val="none" w:sz="0" w:space="0" w:color="auto"/>
                                    <w:left w:val="none" w:sz="0" w:space="0" w:color="auto"/>
                                    <w:bottom w:val="none" w:sz="0" w:space="0" w:color="auto"/>
                                    <w:right w:val="none" w:sz="0" w:space="0" w:color="auto"/>
                                  </w:divBdr>
                                </w:div>
                                <w:div w:id="241257774">
                                  <w:marLeft w:val="0"/>
                                  <w:marRight w:val="0"/>
                                  <w:marTop w:val="0"/>
                                  <w:marBottom w:val="0"/>
                                  <w:divBdr>
                                    <w:top w:val="none" w:sz="0" w:space="0" w:color="auto"/>
                                    <w:left w:val="none" w:sz="0" w:space="0" w:color="auto"/>
                                    <w:bottom w:val="none" w:sz="0" w:space="0" w:color="auto"/>
                                    <w:right w:val="none" w:sz="0" w:space="0" w:color="auto"/>
                                  </w:divBdr>
                                </w:div>
                                <w:div w:id="241257782">
                                  <w:marLeft w:val="0"/>
                                  <w:marRight w:val="0"/>
                                  <w:marTop w:val="0"/>
                                  <w:marBottom w:val="0"/>
                                  <w:divBdr>
                                    <w:top w:val="none" w:sz="0" w:space="0" w:color="auto"/>
                                    <w:left w:val="none" w:sz="0" w:space="0" w:color="auto"/>
                                    <w:bottom w:val="none" w:sz="0" w:space="0" w:color="auto"/>
                                    <w:right w:val="none" w:sz="0" w:space="0" w:color="auto"/>
                                  </w:divBdr>
                                </w:div>
                                <w:div w:id="241257789">
                                  <w:marLeft w:val="0"/>
                                  <w:marRight w:val="0"/>
                                  <w:marTop w:val="0"/>
                                  <w:marBottom w:val="0"/>
                                  <w:divBdr>
                                    <w:top w:val="none" w:sz="0" w:space="0" w:color="auto"/>
                                    <w:left w:val="none" w:sz="0" w:space="0" w:color="auto"/>
                                    <w:bottom w:val="none" w:sz="0" w:space="0" w:color="auto"/>
                                    <w:right w:val="none" w:sz="0" w:space="0" w:color="auto"/>
                                  </w:divBdr>
                                </w:div>
                                <w:div w:id="241257820">
                                  <w:marLeft w:val="0"/>
                                  <w:marRight w:val="0"/>
                                  <w:marTop w:val="0"/>
                                  <w:marBottom w:val="0"/>
                                  <w:divBdr>
                                    <w:top w:val="none" w:sz="0" w:space="0" w:color="auto"/>
                                    <w:left w:val="none" w:sz="0" w:space="0" w:color="auto"/>
                                    <w:bottom w:val="none" w:sz="0" w:space="0" w:color="auto"/>
                                    <w:right w:val="none" w:sz="0" w:space="0" w:color="auto"/>
                                  </w:divBdr>
                                </w:div>
                                <w:div w:id="241257823">
                                  <w:marLeft w:val="0"/>
                                  <w:marRight w:val="0"/>
                                  <w:marTop w:val="0"/>
                                  <w:marBottom w:val="0"/>
                                  <w:divBdr>
                                    <w:top w:val="none" w:sz="0" w:space="0" w:color="auto"/>
                                    <w:left w:val="none" w:sz="0" w:space="0" w:color="auto"/>
                                    <w:bottom w:val="none" w:sz="0" w:space="0" w:color="auto"/>
                                    <w:right w:val="none" w:sz="0" w:space="0" w:color="auto"/>
                                  </w:divBdr>
                                </w:div>
                                <w:div w:id="241257833">
                                  <w:marLeft w:val="0"/>
                                  <w:marRight w:val="0"/>
                                  <w:marTop w:val="0"/>
                                  <w:marBottom w:val="0"/>
                                  <w:divBdr>
                                    <w:top w:val="none" w:sz="0" w:space="0" w:color="auto"/>
                                    <w:left w:val="none" w:sz="0" w:space="0" w:color="auto"/>
                                    <w:bottom w:val="none" w:sz="0" w:space="0" w:color="auto"/>
                                    <w:right w:val="none" w:sz="0" w:space="0" w:color="auto"/>
                                  </w:divBdr>
                                </w:div>
                                <w:div w:id="241257836">
                                  <w:marLeft w:val="0"/>
                                  <w:marRight w:val="0"/>
                                  <w:marTop w:val="0"/>
                                  <w:marBottom w:val="0"/>
                                  <w:divBdr>
                                    <w:top w:val="none" w:sz="0" w:space="0" w:color="auto"/>
                                    <w:left w:val="none" w:sz="0" w:space="0" w:color="auto"/>
                                    <w:bottom w:val="none" w:sz="0" w:space="0" w:color="auto"/>
                                    <w:right w:val="none" w:sz="0" w:space="0" w:color="auto"/>
                                  </w:divBdr>
                                </w:div>
                                <w:div w:id="241257844">
                                  <w:marLeft w:val="0"/>
                                  <w:marRight w:val="0"/>
                                  <w:marTop w:val="0"/>
                                  <w:marBottom w:val="0"/>
                                  <w:divBdr>
                                    <w:top w:val="none" w:sz="0" w:space="0" w:color="auto"/>
                                    <w:left w:val="none" w:sz="0" w:space="0" w:color="auto"/>
                                    <w:bottom w:val="none" w:sz="0" w:space="0" w:color="auto"/>
                                    <w:right w:val="none" w:sz="0" w:space="0" w:color="auto"/>
                                  </w:divBdr>
                                </w:div>
                                <w:div w:id="241257846">
                                  <w:marLeft w:val="0"/>
                                  <w:marRight w:val="0"/>
                                  <w:marTop w:val="0"/>
                                  <w:marBottom w:val="0"/>
                                  <w:divBdr>
                                    <w:top w:val="none" w:sz="0" w:space="0" w:color="auto"/>
                                    <w:left w:val="none" w:sz="0" w:space="0" w:color="auto"/>
                                    <w:bottom w:val="none" w:sz="0" w:space="0" w:color="auto"/>
                                    <w:right w:val="none" w:sz="0" w:space="0" w:color="auto"/>
                                  </w:divBdr>
                                </w:div>
                                <w:div w:id="241257849">
                                  <w:marLeft w:val="0"/>
                                  <w:marRight w:val="0"/>
                                  <w:marTop w:val="0"/>
                                  <w:marBottom w:val="0"/>
                                  <w:divBdr>
                                    <w:top w:val="none" w:sz="0" w:space="0" w:color="auto"/>
                                    <w:left w:val="none" w:sz="0" w:space="0" w:color="auto"/>
                                    <w:bottom w:val="none" w:sz="0" w:space="0" w:color="auto"/>
                                    <w:right w:val="none" w:sz="0" w:space="0" w:color="auto"/>
                                  </w:divBdr>
                                </w:div>
                                <w:div w:id="241257858">
                                  <w:marLeft w:val="0"/>
                                  <w:marRight w:val="0"/>
                                  <w:marTop w:val="0"/>
                                  <w:marBottom w:val="0"/>
                                  <w:divBdr>
                                    <w:top w:val="none" w:sz="0" w:space="0" w:color="auto"/>
                                    <w:left w:val="none" w:sz="0" w:space="0" w:color="auto"/>
                                    <w:bottom w:val="none" w:sz="0" w:space="0" w:color="auto"/>
                                    <w:right w:val="none" w:sz="0" w:space="0" w:color="auto"/>
                                  </w:divBdr>
                                </w:div>
                                <w:div w:id="241257859">
                                  <w:marLeft w:val="0"/>
                                  <w:marRight w:val="0"/>
                                  <w:marTop w:val="0"/>
                                  <w:marBottom w:val="0"/>
                                  <w:divBdr>
                                    <w:top w:val="none" w:sz="0" w:space="0" w:color="auto"/>
                                    <w:left w:val="none" w:sz="0" w:space="0" w:color="auto"/>
                                    <w:bottom w:val="none" w:sz="0" w:space="0" w:color="auto"/>
                                    <w:right w:val="none" w:sz="0" w:space="0" w:color="auto"/>
                                  </w:divBdr>
                                </w:div>
                                <w:div w:id="241257870">
                                  <w:marLeft w:val="0"/>
                                  <w:marRight w:val="0"/>
                                  <w:marTop w:val="0"/>
                                  <w:marBottom w:val="0"/>
                                  <w:divBdr>
                                    <w:top w:val="none" w:sz="0" w:space="0" w:color="auto"/>
                                    <w:left w:val="none" w:sz="0" w:space="0" w:color="auto"/>
                                    <w:bottom w:val="none" w:sz="0" w:space="0" w:color="auto"/>
                                    <w:right w:val="none" w:sz="0" w:space="0" w:color="auto"/>
                                  </w:divBdr>
                                </w:div>
                                <w:div w:id="241257871">
                                  <w:marLeft w:val="0"/>
                                  <w:marRight w:val="0"/>
                                  <w:marTop w:val="0"/>
                                  <w:marBottom w:val="0"/>
                                  <w:divBdr>
                                    <w:top w:val="none" w:sz="0" w:space="0" w:color="auto"/>
                                    <w:left w:val="none" w:sz="0" w:space="0" w:color="auto"/>
                                    <w:bottom w:val="none" w:sz="0" w:space="0" w:color="auto"/>
                                    <w:right w:val="none" w:sz="0" w:space="0" w:color="auto"/>
                                  </w:divBdr>
                                </w:div>
                                <w:div w:id="241257894">
                                  <w:marLeft w:val="0"/>
                                  <w:marRight w:val="0"/>
                                  <w:marTop w:val="0"/>
                                  <w:marBottom w:val="0"/>
                                  <w:divBdr>
                                    <w:top w:val="none" w:sz="0" w:space="0" w:color="auto"/>
                                    <w:left w:val="none" w:sz="0" w:space="0" w:color="auto"/>
                                    <w:bottom w:val="none" w:sz="0" w:space="0" w:color="auto"/>
                                    <w:right w:val="none" w:sz="0" w:space="0" w:color="auto"/>
                                  </w:divBdr>
                                </w:div>
                                <w:div w:id="241257901">
                                  <w:marLeft w:val="0"/>
                                  <w:marRight w:val="0"/>
                                  <w:marTop w:val="0"/>
                                  <w:marBottom w:val="0"/>
                                  <w:divBdr>
                                    <w:top w:val="none" w:sz="0" w:space="0" w:color="auto"/>
                                    <w:left w:val="none" w:sz="0" w:space="0" w:color="auto"/>
                                    <w:bottom w:val="none" w:sz="0" w:space="0" w:color="auto"/>
                                    <w:right w:val="none" w:sz="0" w:space="0" w:color="auto"/>
                                  </w:divBdr>
                                </w:div>
                                <w:div w:id="241257908">
                                  <w:marLeft w:val="0"/>
                                  <w:marRight w:val="0"/>
                                  <w:marTop w:val="0"/>
                                  <w:marBottom w:val="0"/>
                                  <w:divBdr>
                                    <w:top w:val="none" w:sz="0" w:space="0" w:color="auto"/>
                                    <w:left w:val="none" w:sz="0" w:space="0" w:color="auto"/>
                                    <w:bottom w:val="none" w:sz="0" w:space="0" w:color="auto"/>
                                    <w:right w:val="none" w:sz="0" w:space="0" w:color="auto"/>
                                  </w:divBdr>
                                </w:div>
                                <w:div w:id="241257911">
                                  <w:marLeft w:val="0"/>
                                  <w:marRight w:val="0"/>
                                  <w:marTop w:val="0"/>
                                  <w:marBottom w:val="0"/>
                                  <w:divBdr>
                                    <w:top w:val="none" w:sz="0" w:space="0" w:color="auto"/>
                                    <w:left w:val="none" w:sz="0" w:space="0" w:color="auto"/>
                                    <w:bottom w:val="none" w:sz="0" w:space="0" w:color="auto"/>
                                    <w:right w:val="none" w:sz="0" w:space="0" w:color="auto"/>
                                  </w:divBdr>
                                </w:div>
                                <w:div w:id="241257938">
                                  <w:marLeft w:val="0"/>
                                  <w:marRight w:val="0"/>
                                  <w:marTop w:val="0"/>
                                  <w:marBottom w:val="0"/>
                                  <w:divBdr>
                                    <w:top w:val="none" w:sz="0" w:space="0" w:color="auto"/>
                                    <w:left w:val="none" w:sz="0" w:space="0" w:color="auto"/>
                                    <w:bottom w:val="none" w:sz="0" w:space="0" w:color="auto"/>
                                    <w:right w:val="none" w:sz="0" w:space="0" w:color="auto"/>
                                  </w:divBdr>
                                </w:div>
                                <w:div w:id="2412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57914">
      <w:marLeft w:val="0"/>
      <w:marRight w:val="0"/>
      <w:marTop w:val="0"/>
      <w:marBottom w:val="0"/>
      <w:divBdr>
        <w:top w:val="none" w:sz="0" w:space="0" w:color="auto"/>
        <w:left w:val="none" w:sz="0" w:space="0" w:color="auto"/>
        <w:bottom w:val="none" w:sz="0" w:space="0" w:color="auto"/>
        <w:right w:val="none" w:sz="0" w:space="0" w:color="auto"/>
      </w:divBdr>
      <w:divsChild>
        <w:div w:id="241256423">
          <w:marLeft w:val="0"/>
          <w:marRight w:val="0"/>
          <w:marTop w:val="0"/>
          <w:marBottom w:val="0"/>
          <w:divBdr>
            <w:top w:val="none" w:sz="0" w:space="0" w:color="auto"/>
            <w:left w:val="none" w:sz="0" w:space="0" w:color="auto"/>
            <w:bottom w:val="none" w:sz="0" w:space="0" w:color="auto"/>
            <w:right w:val="none" w:sz="0" w:space="0" w:color="auto"/>
          </w:divBdr>
        </w:div>
        <w:div w:id="241256798">
          <w:marLeft w:val="0"/>
          <w:marRight w:val="0"/>
          <w:marTop w:val="0"/>
          <w:marBottom w:val="0"/>
          <w:divBdr>
            <w:top w:val="none" w:sz="0" w:space="0" w:color="auto"/>
            <w:left w:val="none" w:sz="0" w:space="0" w:color="auto"/>
            <w:bottom w:val="none" w:sz="0" w:space="0" w:color="auto"/>
            <w:right w:val="none" w:sz="0" w:space="0" w:color="auto"/>
          </w:divBdr>
        </w:div>
        <w:div w:id="241257201">
          <w:marLeft w:val="0"/>
          <w:marRight w:val="0"/>
          <w:marTop w:val="0"/>
          <w:marBottom w:val="0"/>
          <w:divBdr>
            <w:top w:val="none" w:sz="0" w:space="0" w:color="auto"/>
            <w:left w:val="none" w:sz="0" w:space="0" w:color="auto"/>
            <w:bottom w:val="none" w:sz="0" w:space="0" w:color="auto"/>
            <w:right w:val="none" w:sz="0" w:space="0" w:color="auto"/>
          </w:divBdr>
        </w:div>
        <w:div w:id="241257498">
          <w:marLeft w:val="0"/>
          <w:marRight w:val="0"/>
          <w:marTop w:val="0"/>
          <w:marBottom w:val="0"/>
          <w:divBdr>
            <w:top w:val="none" w:sz="0" w:space="0" w:color="auto"/>
            <w:left w:val="none" w:sz="0" w:space="0" w:color="auto"/>
            <w:bottom w:val="none" w:sz="0" w:space="0" w:color="auto"/>
            <w:right w:val="none" w:sz="0" w:space="0" w:color="auto"/>
          </w:divBdr>
        </w:div>
      </w:divsChild>
    </w:div>
    <w:div w:id="241257919">
      <w:marLeft w:val="0"/>
      <w:marRight w:val="0"/>
      <w:marTop w:val="0"/>
      <w:marBottom w:val="0"/>
      <w:divBdr>
        <w:top w:val="none" w:sz="0" w:space="0" w:color="auto"/>
        <w:left w:val="none" w:sz="0" w:space="0" w:color="auto"/>
        <w:bottom w:val="none" w:sz="0" w:space="0" w:color="auto"/>
        <w:right w:val="none" w:sz="0" w:space="0" w:color="auto"/>
      </w:divBdr>
      <w:divsChild>
        <w:div w:id="241256604">
          <w:marLeft w:val="0"/>
          <w:marRight w:val="0"/>
          <w:marTop w:val="0"/>
          <w:marBottom w:val="0"/>
          <w:divBdr>
            <w:top w:val="none" w:sz="0" w:space="0" w:color="auto"/>
            <w:left w:val="none" w:sz="0" w:space="0" w:color="auto"/>
            <w:bottom w:val="none" w:sz="0" w:space="0" w:color="auto"/>
            <w:right w:val="none" w:sz="0" w:space="0" w:color="auto"/>
          </w:divBdr>
        </w:div>
        <w:div w:id="241256609">
          <w:marLeft w:val="0"/>
          <w:marRight w:val="0"/>
          <w:marTop w:val="0"/>
          <w:marBottom w:val="0"/>
          <w:divBdr>
            <w:top w:val="none" w:sz="0" w:space="0" w:color="auto"/>
            <w:left w:val="none" w:sz="0" w:space="0" w:color="auto"/>
            <w:bottom w:val="none" w:sz="0" w:space="0" w:color="auto"/>
            <w:right w:val="none" w:sz="0" w:space="0" w:color="auto"/>
          </w:divBdr>
        </w:div>
        <w:div w:id="241257101">
          <w:marLeft w:val="0"/>
          <w:marRight w:val="0"/>
          <w:marTop w:val="0"/>
          <w:marBottom w:val="0"/>
          <w:divBdr>
            <w:top w:val="none" w:sz="0" w:space="0" w:color="auto"/>
            <w:left w:val="none" w:sz="0" w:space="0" w:color="auto"/>
            <w:bottom w:val="none" w:sz="0" w:space="0" w:color="auto"/>
            <w:right w:val="none" w:sz="0" w:space="0" w:color="auto"/>
          </w:divBdr>
        </w:div>
        <w:div w:id="241257143">
          <w:marLeft w:val="0"/>
          <w:marRight w:val="0"/>
          <w:marTop w:val="0"/>
          <w:marBottom w:val="0"/>
          <w:divBdr>
            <w:top w:val="none" w:sz="0" w:space="0" w:color="auto"/>
            <w:left w:val="none" w:sz="0" w:space="0" w:color="auto"/>
            <w:bottom w:val="none" w:sz="0" w:space="0" w:color="auto"/>
            <w:right w:val="none" w:sz="0" w:space="0" w:color="auto"/>
          </w:divBdr>
        </w:div>
        <w:div w:id="241257345">
          <w:marLeft w:val="0"/>
          <w:marRight w:val="0"/>
          <w:marTop w:val="0"/>
          <w:marBottom w:val="0"/>
          <w:divBdr>
            <w:top w:val="none" w:sz="0" w:space="0" w:color="auto"/>
            <w:left w:val="none" w:sz="0" w:space="0" w:color="auto"/>
            <w:bottom w:val="none" w:sz="0" w:space="0" w:color="auto"/>
            <w:right w:val="none" w:sz="0" w:space="0" w:color="auto"/>
          </w:divBdr>
        </w:div>
        <w:div w:id="241257676">
          <w:marLeft w:val="0"/>
          <w:marRight w:val="0"/>
          <w:marTop w:val="0"/>
          <w:marBottom w:val="0"/>
          <w:divBdr>
            <w:top w:val="none" w:sz="0" w:space="0" w:color="auto"/>
            <w:left w:val="none" w:sz="0" w:space="0" w:color="auto"/>
            <w:bottom w:val="none" w:sz="0" w:space="0" w:color="auto"/>
            <w:right w:val="none" w:sz="0" w:space="0" w:color="auto"/>
          </w:divBdr>
        </w:div>
        <w:div w:id="241257717">
          <w:marLeft w:val="0"/>
          <w:marRight w:val="0"/>
          <w:marTop w:val="0"/>
          <w:marBottom w:val="0"/>
          <w:divBdr>
            <w:top w:val="none" w:sz="0" w:space="0" w:color="auto"/>
            <w:left w:val="none" w:sz="0" w:space="0" w:color="auto"/>
            <w:bottom w:val="none" w:sz="0" w:space="0" w:color="auto"/>
            <w:right w:val="none" w:sz="0" w:space="0" w:color="auto"/>
          </w:divBdr>
        </w:div>
        <w:div w:id="241257830">
          <w:marLeft w:val="0"/>
          <w:marRight w:val="0"/>
          <w:marTop w:val="0"/>
          <w:marBottom w:val="0"/>
          <w:divBdr>
            <w:top w:val="none" w:sz="0" w:space="0" w:color="auto"/>
            <w:left w:val="none" w:sz="0" w:space="0" w:color="auto"/>
            <w:bottom w:val="none" w:sz="0" w:space="0" w:color="auto"/>
            <w:right w:val="none" w:sz="0" w:space="0" w:color="auto"/>
          </w:divBdr>
        </w:div>
      </w:divsChild>
    </w:div>
    <w:div w:id="241257925">
      <w:marLeft w:val="0"/>
      <w:marRight w:val="0"/>
      <w:marTop w:val="0"/>
      <w:marBottom w:val="0"/>
      <w:divBdr>
        <w:top w:val="none" w:sz="0" w:space="0" w:color="auto"/>
        <w:left w:val="none" w:sz="0" w:space="0" w:color="auto"/>
        <w:bottom w:val="none" w:sz="0" w:space="0" w:color="auto"/>
        <w:right w:val="none" w:sz="0" w:space="0" w:color="auto"/>
      </w:divBdr>
      <w:divsChild>
        <w:div w:id="241256491">
          <w:marLeft w:val="0"/>
          <w:marRight w:val="0"/>
          <w:marTop w:val="0"/>
          <w:marBottom w:val="0"/>
          <w:divBdr>
            <w:top w:val="none" w:sz="0" w:space="0" w:color="auto"/>
            <w:left w:val="none" w:sz="0" w:space="0" w:color="auto"/>
            <w:bottom w:val="none" w:sz="0" w:space="0" w:color="auto"/>
            <w:right w:val="none" w:sz="0" w:space="0" w:color="auto"/>
          </w:divBdr>
        </w:div>
        <w:div w:id="241256497">
          <w:marLeft w:val="0"/>
          <w:marRight w:val="0"/>
          <w:marTop w:val="0"/>
          <w:marBottom w:val="0"/>
          <w:divBdr>
            <w:top w:val="none" w:sz="0" w:space="0" w:color="auto"/>
            <w:left w:val="none" w:sz="0" w:space="0" w:color="auto"/>
            <w:bottom w:val="none" w:sz="0" w:space="0" w:color="auto"/>
            <w:right w:val="none" w:sz="0" w:space="0" w:color="auto"/>
          </w:divBdr>
        </w:div>
        <w:div w:id="241256681">
          <w:marLeft w:val="0"/>
          <w:marRight w:val="0"/>
          <w:marTop w:val="0"/>
          <w:marBottom w:val="0"/>
          <w:divBdr>
            <w:top w:val="none" w:sz="0" w:space="0" w:color="auto"/>
            <w:left w:val="none" w:sz="0" w:space="0" w:color="auto"/>
            <w:bottom w:val="none" w:sz="0" w:space="0" w:color="auto"/>
            <w:right w:val="none" w:sz="0" w:space="0" w:color="auto"/>
          </w:divBdr>
        </w:div>
        <w:div w:id="241256749">
          <w:marLeft w:val="0"/>
          <w:marRight w:val="0"/>
          <w:marTop w:val="0"/>
          <w:marBottom w:val="0"/>
          <w:divBdr>
            <w:top w:val="none" w:sz="0" w:space="0" w:color="auto"/>
            <w:left w:val="none" w:sz="0" w:space="0" w:color="auto"/>
            <w:bottom w:val="none" w:sz="0" w:space="0" w:color="auto"/>
            <w:right w:val="none" w:sz="0" w:space="0" w:color="auto"/>
          </w:divBdr>
        </w:div>
        <w:div w:id="241256873">
          <w:marLeft w:val="0"/>
          <w:marRight w:val="0"/>
          <w:marTop w:val="0"/>
          <w:marBottom w:val="0"/>
          <w:divBdr>
            <w:top w:val="none" w:sz="0" w:space="0" w:color="auto"/>
            <w:left w:val="none" w:sz="0" w:space="0" w:color="auto"/>
            <w:bottom w:val="none" w:sz="0" w:space="0" w:color="auto"/>
            <w:right w:val="none" w:sz="0" w:space="0" w:color="auto"/>
          </w:divBdr>
        </w:div>
        <w:div w:id="241257117">
          <w:marLeft w:val="0"/>
          <w:marRight w:val="0"/>
          <w:marTop w:val="0"/>
          <w:marBottom w:val="0"/>
          <w:divBdr>
            <w:top w:val="none" w:sz="0" w:space="0" w:color="auto"/>
            <w:left w:val="none" w:sz="0" w:space="0" w:color="auto"/>
            <w:bottom w:val="none" w:sz="0" w:space="0" w:color="auto"/>
            <w:right w:val="none" w:sz="0" w:space="0" w:color="auto"/>
          </w:divBdr>
        </w:div>
        <w:div w:id="241257233">
          <w:marLeft w:val="0"/>
          <w:marRight w:val="0"/>
          <w:marTop w:val="0"/>
          <w:marBottom w:val="0"/>
          <w:divBdr>
            <w:top w:val="none" w:sz="0" w:space="0" w:color="auto"/>
            <w:left w:val="none" w:sz="0" w:space="0" w:color="auto"/>
            <w:bottom w:val="none" w:sz="0" w:space="0" w:color="auto"/>
            <w:right w:val="none" w:sz="0" w:space="0" w:color="auto"/>
          </w:divBdr>
        </w:div>
        <w:div w:id="241257460">
          <w:marLeft w:val="0"/>
          <w:marRight w:val="0"/>
          <w:marTop w:val="0"/>
          <w:marBottom w:val="0"/>
          <w:divBdr>
            <w:top w:val="none" w:sz="0" w:space="0" w:color="auto"/>
            <w:left w:val="none" w:sz="0" w:space="0" w:color="auto"/>
            <w:bottom w:val="none" w:sz="0" w:space="0" w:color="auto"/>
            <w:right w:val="none" w:sz="0" w:space="0" w:color="auto"/>
          </w:divBdr>
        </w:div>
        <w:div w:id="241257822">
          <w:marLeft w:val="0"/>
          <w:marRight w:val="0"/>
          <w:marTop w:val="0"/>
          <w:marBottom w:val="0"/>
          <w:divBdr>
            <w:top w:val="none" w:sz="0" w:space="0" w:color="auto"/>
            <w:left w:val="none" w:sz="0" w:space="0" w:color="auto"/>
            <w:bottom w:val="none" w:sz="0" w:space="0" w:color="auto"/>
            <w:right w:val="none" w:sz="0" w:space="0" w:color="auto"/>
          </w:divBdr>
        </w:div>
        <w:div w:id="241257829">
          <w:marLeft w:val="0"/>
          <w:marRight w:val="0"/>
          <w:marTop w:val="0"/>
          <w:marBottom w:val="0"/>
          <w:divBdr>
            <w:top w:val="none" w:sz="0" w:space="0" w:color="auto"/>
            <w:left w:val="none" w:sz="0" w:space="0" w:color="auto"/>
            <w:bottom w:val="none" w:sz="0" w:space="0" w:color="auto"/>
            <w:right w:val="none" w:sz="0" w:space="0" w:color="auto"/>
          </w:divBdr>
        </w:div>
      </w:divsChild>
    </w:div>
    <w:div w:id="361826629">
      <w:bodyDiv w:val="1"/>
      <w:marLeft w:val="0"/>
      <w:marRight w:val="0"/>
      <w:marTop w:val="0"/>
      <w:marBottom w:val="0"/>
      <w:divBdr>
        <w:top w:val="none" w:sz="0" w:space="0" w:color="auto"/>
        <w:left w:val="none" w:sz="0" w:space="0" w:color="auto"/>
        <w:bottom w:val="none" w:sz="0" w:space="0" w:color="auto"/>
        <w:right w:val="none" w:sz="0" w:space="0" w:color="auto"/>
      </w:divBdr>
    </w:div>
    <w:div w:id="973289753">
      <w:bodyDiv w:val="1"/>
      <w:marLeft w:val="0"/>
      <w:marRight w:val="0"/>
      <w:marTop w:val="0"/>
      <w:marBottom w:val="0"/>
      <w:divBdr>
        <w:top w:val="none" w:sz="0" w:space="0" w:color="auto"/>
        <w:left w:val="none" w:sz="0" w:space="0" w:color="auto"/>
        <w:bottom w:val="none" w:sz="0" w:space="0" w:color="auto"/>
        <w:right w:val="none" w:sz="0" w:space="0" w:color="auto"/>
      </w:divBdr>
    </w:div>
    <w:div w:id="1038243404">
      <w:bodyDiv w:val="1"/>
      <w:marLeft w:val="0"/>
      <w:marRight w:val="0"/>
      <w:marTop w:val="0"/>
      <w:marBottom w:val="0"/>
      <w:divBdr>
        <w:top w:val="none" w:sz="0" w:space="0" w:color="auto"/>
        <w:left w:val="none" w:sz="0" w:space="0" w:color="auto"/>
        <w:bottom w:val="none" w:sz="0" w:space="0" w:color="auto"/>
        <w:right w:val="none" w:sz="0" w:space="0" w:color="auto"/>
      </w:divBdr>
      <w:divsChild>
        <w:div w:id="1217664291">
          <w:marLeft w:val="0"/>
          <w:marRight w:val="0"/>
          <w:marTop w:val="0"/>
          <w:marBottom w:val="0"/>
          <w:divBdr>
            <w:top w:val="none" w:sz="0" w:space="0" w:color="auto"/>
            <w:left w:val="none" w:sz="0" w:space="0" w:color="auto"/>
            <w:bottom w:val="none" w:sz="0" w:space="0" w:color="auto"/>
            <w:right w:val="none" w:sz="0" w:space="0" w:color="auto"/>
          </w:divBdr>
        </w:div>
        <w:div w:id="1749040655">
          <w:marLeft w:val="0"/>
          <w:marRight w:val="0"/>
          <w:marTop w:val="0"/>
          <w:marBottom w:val="0"/>
          <w:divBdr>
            <w:top w:val="none" w:sz="0" w:space="0" w:color="auto"/>
            <w:left w:val="none" w:sz="0" w:space="0" w:color="auto"/>
            <w:bottom w:val="none" w:sz="0" w:space="0" w:color="auto"/>
            <w:right w:val="none" w:sz="0" w:space="0" w:color="auto"/>
          </w:divBdr>
        </w:div>
        <w:div w:id="1317950141">
          <w:marLeft w:val="0"/>
          <w:marRight w:val="0"/>
          <w:marTop w:val="0"/>
          <w:marBottom w:val="0"/>
          <w:divBdr>
            <w:top w:val="none" w:sz="0" w:space="0" w:color="auto"/>
            <w:left w:val="none" w:sz="0" w:space="0" w:color="auto"/>
            <w:bottom w:val="none" w:sz="0" w:space="0" w:color="auto"/>
            <w:right w:val="none" w:sz="0" w:space="0" w:color="auto"/>
          </w:divBdr>
        </w:div>
      </w:divsChild>
    </w:div>
    <w:div w:id="20158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upreme_Court_of_the_United_States" TargetMode="External"/><Relationship Id="rId13" Type="http://schemas.openxmlformats.org/officeDocument/2006/relationships/hyperlink" Target="http://en.wikipedia.org/wiki/Same-sex_marriage_in_Massachuset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Supreme_Court_of_the_United_St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5CCE-9CCF-4EBF-B0CA-BB5AB2C9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10221</Words>
  <Characters>58266</Characters>
  <Application>Microsoft Office Word</Application>
  <DocSecurity>0</DocSecurity>
  <Lines>485</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68351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ALNM</dc:creator>
  <cp:lastModifiedBy>Inter-American HR Moot Court Competition</cp:lastModifiedBy>
  <cp:revision>2</cp:revision>
  <dcterms:created xsi:type="dcterms:W3CDTF">2017-09-21T16:01:00Z</dcterms:created>
  <dcterms:modified xsi:type="dcterms:W3CDTF">2017-09-21T16:01:00Z</dcterms:modified>
</cp:coreProperties>
</file>